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F931BF" w:rsidRDefault="00B16F4A" w:rsidP="00145557">
      <w:pPr>
        <w:rPr>
          <w:rFonts w:ascii="Dax-Regular" w:hAnsi="Dax-Regular" w:cs="GE Dinar Two"/>
          <w:b/>
          <w:bCs/>
          <w:color w:val="C00000"/>
          <w:sz w:val="44"/>
          <w:szCs w:val="44"/>
          <w:lang w:bidi="ar-AE"/>
        </w:rPr>
      </w:pPr>
      <w:r w:rsidRPr="00EC16ED">
        <w:rPr>
          <w:rFonts w:ascii="Dax-Regular" w:hAnsi="Dax-Regular" w:cs="GE Dinar Two"/>
          <w:b/>
          <w:bCs/>
          <w:noProof/>
          <w:color w:val="C0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446965E9" wp14:editId="1A776CDF">
                <wp:simplePos x="0" y="0"/>
                <wp:positionH relativeFrom="column">
                  <wp:posOffset>-404428</wp:posOffset>
                </wp:positionH>
                <wp:positionV relativeFrom="paragraph">
                  <wp:posOffset>5427345</wp:posOffset>
                </wp:positionV>
                <wp:extent cx="7067550" cy="184785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67550" cy="1847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285F" w:rsidRPr="0075175E" w:rsidRDefault="0053285F" w:rsidP="00EC16ED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Dax-Regular" w:hAnsi="Dax-Regular" w:cs="GE Dinar Two"/>
                                <w:b/>
                                <w:bCs/>
                                <w:color w:val="0070C0"/>
                                <w:sz w:val="72"/>
                                <w:szCs w:val="72"/>
                                <w:lang w:bidi="ar-AE"/>
                              </w:rPr>
                            </w:pPr>
                            <w:r w:rsidRPr="0075175E">
                              <w:rPr>
                                <w:rFonts w:ascii="Dax-Regular" w:hAnsi="Dax-Regular" w:cs="GE Dinar Two" w:hint="cs"/>
                                <w:b/>
                                <w:bCs/>
                                <w:color w:val="0070C0"/>
                                <w:sz w:val="72"/>
                                <w:szCs w:val="72"/>
                                <w:rtl/>
                                <w:lang w:bidi="ar-AE"/>
                              </w:rPr>
                              <w:t>التقييم</w:t>
                            </w:r>
                            <w:r w:rsidRPr="0075175E">
                              <w:rPr>
                                <w:rFonts w:ascii="Dax-Regular" w:hAnsi="Dax-Regular" w:cs="GE Dinar Two"/>
                                <w:b/>
                                <w:bCs/>
                                <w:color w:val="0070C0"/>
                                <w:sz w:val="72"/>
                                <w:szCs w:val="72"/>
                                <w:rtl/>
                                <w:lang w:bidi="ar-AE"/>
                              </w:rPr>
                              <w:t xml:space="preserve"> </w:t>
                            </w:r>
                            <w:r w:rsidRPr="0075175E">
                              <w:rPr>
                                <w:rFonts w:ascii="Dax-Regular" w:hAnsi="Dax-Regular" w:cs="GE Dinar Two" w:hint="cs"/>
                                <w:b/>
                                <w:bCs/>
                                <w:color w:val="0070C0"/>
                                <w:sz w:val="72"/>
                                <w:szCs w:val="72"/>
                                <w:rtl/>
                                <w:lang w:bidi="ar-AE"/>
                              </w:rPr>
                              <w:t>الذاتي</w:t>
                            </w:r>
                          </w:p>
                          <w:p w:rsidR="0053285F" w:rsidRPr="0075175E" w:rsidRDefault="0053285F" w:rsidP="00EC16ED">
                            <w:pPr>
                              <w:bidi/>
                              <w:spacing w:before="60" w:after="60" w:line="240" w:lineRule="auto"/>
                              <w:jc w:val="center"/>
                              <w:rPr>
                                <w:rFonts w:ascii="Dax-Regular" w:hAnsi="Dax-Regular" w:cs="GE Dinar Two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bidi="ar-AE"/>
                              </w:rPr>
                            </w:pPr>
                            <w:r w:rsidRPr="0075175E">
                              <w:rPr>
                                <w:rFonts w:ascii="Dax-Regular" w:hAnsi="Dax-Regular" w:cs="GE Dinar Two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مصدر</w:t>
                            </w:r>
                            <w:r w:rsidRPr="0075175E">
                              <w:rPr>
                                <w:rFonts w:ascii="Dax-Regular" w:hAnsi="Dax-Regular" w:cs="GE Dinar Two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75175E">
                              <w:rPr>
                                <w:rFonts w:ascii="Dax-Regular" w:hAnsi="Dax-Regular" w:cs="GE Dinar Two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لدعم</w:t>
                            </w:r>
                            <w:r w:rsidRPr="0075175E">
                              <w:rPr>
                                <w:rFonts w:ascii="Dax-Regular" w:hAnsi="Dax-Regular" w:cs="GE Dinar Two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75175E">
                              <w:rPr>
                                <w:rFonts w:ascii="Dax-Regular" w:hAnsi="Dax-Regular" w:cs="GE Dinar Two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مدارس</w:t>
                            </w:r>
                            <w:r w:rsidRPr="0075175E">
                              <w:rPr>
                                <w:rFonts w:ascii="Dax-Regular" w:hAnsi="Dax-Regular" w:cs="GE Dinar Two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75175E">
                              <w:rPr>
                                <w:rFonts w:ascii="Dax-Regular" w:hAnsi="Dax-Regular" w:cs="GE Dinar Two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دبي</w:t>
                            </w:r>
                            <w:r w:rsidRPr="0075175E">
                              <w:rPr>
                                <w:rFonts w:ascii="Dax-Regular" w:hAnsi="Dax-Regular" w:cs="GE Dinar Two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75175E">
                              <w:rPr>
                                <w:rFonts w:ascii="Dax-Regular" w:hAnsi="Dax-Regular" w:cs="GE Dinar Two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في</w:t>
                            </w:r>
                            <w:r w:rsidRPr="0075175E">
                              <w:rPr>
                                <w:rFonts w:ascii="Dax-Regular" w:hAnsi="Dax-Regular" w:cs="GE Dinar Two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75175E">
                              <w:rPr>
                                <w:rFonts w:ascii="Dax-Regular" w:hAnsi="Dax-Regular" w:cs="GE Dinar Two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عمليات</w:t>
                            </w:r>
                            <w:r w:rsidRPr="0075175E">
                              <w:rPr>
                                <w:rFonts w:ascii="Dax-Regular" w:hAnsi="Dax-Regular" w:cs="GE Dinar Two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75175E">
                              <w:rPr>
                                <w:rFonts w:ascii="Dax-Regular" w:hAnsi="Dax-Regular" w:cs="GE Dinar Two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التقييم</w:t>
                            </w:r>
                            <w:r w:rsidRPr="0075175E">
                              <w:rPr>
                                <w:rFonts w:ascii="Dax-Regular" w:hAnsi="Dax-Regular" w:cs="GE Dinar Two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75175E">
                              <w:rPr>
                                <w:rFonts w:ascii="Dax-Regular" w:hAnsi="Dax-Regular" w:cs="GE Dinar Two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الذاتي</w:t>
                            </w:r>
                            <w:r w:rsidRPr="0075175E">
                              <w:rPr>
                                <w:rFonts w:ascii="Dax-Regular" w:hAnsi="Dax-Regular" w:cs="GE Dinar Two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ar-AE"/>
                              </w:rPr>
                              <w:t xml:space="preserve"> 2012-2013</w:t>
                            </w:r>
                          </w:p>
                          <w:p w:rsidR="0053285F" w:rsidRDefault="0053285F" w:rsidP="00EC16ED">
                            <w:pPr>
                              <w:tabs>
                                <w:tab w:val="left" w:pos="6540"/>
                              </w:tabs>
                              <w:bidi/>
                              <w:spacing w:before="20" w:after="20" w:line="240" w:lineRule="auto"/>
                              <w:jc w:val="center"/>
                              <w:rPr>
                                <w:rFonts w:ascii="Dax-Regular" w:hAnsi="Dax-Regular" w:cs="GE Dinar Two"/>
                                <w:b/>
                                <w:bCs/>
                                <w:color w:val="C00000"/>
                                <w:sz w:val="44"/>
                                <w:szCs w:val="44"/>
                                <w:rtl/>
                                <w:lang w:bidi="ar-AE"/>
                              </w:rPr>
                            </w:pPr>
                            <w:r w:rsidRPr="00C44B34">
                              <w:rPr>
                                <w:rFonts w:ascii="Dax-Regular" w:hAnsi="Dax-Regular" w:cs="GE Dinar Two" w:hint="cs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rtl/>
                                <w:lang w:bidi="ar-AE"/>
                              </w:rPr>
                              <w:t xml:space="preserve">اسم المدرسة: </w:t>
                            </w:r>
                            <w:sdt>
                              <w:sdtPr>
                                <w:rPr>
                                  <w:b/>
                                  <w:bCs/>
                                  <w:color w:val="000000" w:themeColor="text1"/>
                                  <w:sz w:val="40"/>
                                  <w:szCs w:val="40"/>
                                  <w:rtl/>
                                </w:rPr>
                                <w:id w:val="-538206807"/>
                              </w:sdtPr>
                              <w:sdtEndPr/>
                              <w:sdtContent>
                                <w:r w:rsidRPr="00E62BB5">
                                  <w:rPr>
                                    <w:rFonts w:cs="GE Dinar Two" w:hint="cs"/>
                                    <w:color w:val="000000" w:themeColor="text1"/>
                                    <w:sz w:val="32"/>
                                    <w:szCs w:val="32"/>
                                    <w:rtl/>
                                  </w:rPr>
                                  <w:t>انقر</w:t>
                                </w:r>
                                <w:r w:rsidRPr="00E62BB5">
                                  <w:rPr>
                                    <w:rFonts w:cs="GE Dinar Two"/>
                                    <w:color w:val="000000" w:themeColor="text1"/>
                                    <w:sz w:val="32"/>
                                    <w:szCs w:val="32"/>
                                    <w:rtl/>
                                  </w:rPr>
                                  <w:t xml:space="preserve"> </w:t>
                                </w:r>
                                <w:r w:rsidRPr="00E62BB5">
                                  <w:rPr>
                                    <w:rFonts w:cs="GE Dinar Two" w:hint="cs"/>
                                    <w:color w:val="000000" w:themeColor="text1"/>
                                    <w:sz w:val="32"/>
                                    <w:szCs w:val="32"/>
                                    <w:rtl/>
                                  </w:rPr>
                                  <w:t>هنا</w:t>
                                </w:r>
                                <w:r w:rsidRPr="00E62BB5">
                                  <w:rPr>
                                    <w:rFonts w:cs="GE Dinar Two"/>
                                    <w:color w:val="000000" w:themeColor="text1"/>
                                    <w:sz w:val="32"/>
                                    <w:szCs w:val="32"/>
                                    <w:rtl/>
                                  </w:rPr>
                                  <w:t xml:space="preserve"> </w:t>
                                </w:r>
                                <w:r w:rsidRPr="00E62BB5">
                                  <w:rPr>
                                    <w:rFonts w:cs="GE Dinar Two" w:hint="cs"/>
                                    <w:color w:val="000000" w:themeColor="text1"/>
                                    <w:sz w:val="32"/>
                                    <w:szCs w:val="32"/>
                                    <w:rtl/>
                                  </w:rPr>
                                  <w:t>لكتابة</w:t>
                                </w:r>
                                <w:r w:rsidRPr="00E62BB5">
                                  <w:rPr>
                                    <w:rFonts w:cs="GE Dinar Two"/>
                                    <w:color w:val="000000" w:themeColor="text1"/>
                                    <w:sz w:val="32"/>
                                    <w:szCs w:val="32"/>
                                    <w:rtl/>
                                  </w:rPr>
                                  <w:t xml:space="preserve"> </w:t>
                                </w:r>
                                <w:r w:rsidRPr="00E62BB5">
                                  <w:rPr>
                                    <w:rFonts w:cs="GE Dinar Two" w:hint="cs"/>
                                    <w:color w:val="000000" w:themeColor="text1"/>
                                    <w:sz w:val="32"/>
                                    <w:szCs w:val="32"/>
                                    <w:rtl/>
                                  </w:rPr>
                                  <w:t>اسم</w:t>
                                </w:r>
                                <w:r w:rsidRPr="00E62BB5">
                                  <w:rPr>
                                    <w:rFonts w:cs="GE Dinar Two"/>
                                    <w:color w:val="000000" w:themeColor="text1"/>
                                    <w:sz w:val="32"/>
                                    <w:szCs w:val="32"/>
                                    <w:rtl/>
                                  </w:rPr>
                                  <w:t xml:space="preserve"> </w:t>
                                </w:r>
                                <w:r w:rsidRPr="00E62BB5">
                                  <w:rPr>
                                    <w:rFonts w:cs="GE Dinar Two" w:hint="cs"/>
                                    <w:color w:val="000000" w:themeColor="text1"/>
                                    <w:sz w:val="32"/>
                                    <w:szCs w:val="32"/>
                                    <w:rtl/>
                                  </w:rPr>
                                  <w:t>المدرسة</w:t>
                                </w:r>
                              </w:sdtContent>
                            </w:sdt>
                          </w:p>
                          <w:p w:rsidR="0053285F" w:rsidRPr="002C4A5E" w:rsidRDefault="0053285F" w:rsidP="00EC16ED">
                            <w:pPr>
                              <w:spacing w:before="20" w:after="20" w:line="24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bidi="ar-A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-31.85pt;margin-top:427.35pt;width:556.5pt;height:145.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" filled="f" stroked="f" strokeweight=".5pt">
                <v:textbox>
                  <w:txbxContent>
                    <w:p w:rsidR="0053285F" w:rsidRPr="0075175E" w:rsidRDefault="0053285F" w:rsidP="00EC16ED">
                      <w:pPr>
                        <w:bidi/>
                        <w:spacing w:after="0" w:line="240" w:lineRule="auto"/>
                        <w:jc w:val="center"/>
                        <w:rPr>
                          <w:rFonts w:ascii="Dax-Regular" w:hAnsi="Dax-Regular" w:cs="GE Dinar Two"/>
                          <w:b/>
                          <w:bCs/>
                          <w:color w:val="0070C0"/>
                          <w:sz w:val="72"/>
                          <w:szCs w:val="72"/>
                          <w:lang w:bidi="ar-AE"/>
                        </w:rPr>
                      </w:pPr>
                      <w:r w:rsidRPr="0075175E">
                        <w:rPr>
                          <w:rFonts w:ascii="Dax-Regular" w:hAnsi="Dax-Regular" w:cs="GE Dinar Two" w:hint="cs"/>
                          <w:b/>
                          <w:bCs/>
                          <w:color w:val="0070C0"/>
                          <w:sz w:val="72"/>
                          <w:szCs w:val="72"/>
                          <w:rtl/>
                          <w:lang w:bidi="ar-AE"/>
                        </w:rPr>
                        <w:t>التقييم</w:t>
                      </w:r>
                      <w:r w:rsidRPr="0075175E">
                        <w:rPr>
                          <w:rFonts w:ascii="Dax-Regular" w:hAnsi="Dax-Regular" w:cs="GE Dinar Two"/>
                          <w:b/>
                          <w:bCs/>
                          <w:color w:val="0070C0"/>
                          <w:sz w:val="72"/>
                          <w:szCs w:val="72"/>
                          <w:rtl/>
                          <w:lang w:bidi="ar-AE"/>
                        </w:rPr>
                        <w:t xml:space="preserve"> </w:t>
                      </w:r>
                      <w:r w:rsidRPr="0075175E">
                        <w:rPr>
                          <w:rFonts w:ascii="Dax-Regular" w:hAnsi="Dax-Regular" w:cs="GE Dinar Two" w:hint="cs"/>
                          <w:b/>
                          <w:bCs/>
                          <w:color w:val="0070C0"/>
                          <w:sz w:val="72"/>
                          <w:szCs w:val="72"/>
                          <w:rtl/>
                          <w:lang w:bidi="ar-AE"/>
                        </w:rPr>
                        <w:t>الذاتي</w:t>
                      </w:r>
                    </w:p>
                    <w:p w:rsidR="0053285F" w:rsidRPr="0075175E" w:rsidRDefault="0053285F" w:rsidP="00EC16ED">
                      <w:pPr>
                        <w:bidi/>
                        <w:spacing w:before="60" w:after="60" w:line="240" w:lineRule="auto"/>
                        <w:jc w:val="center"/>
                        <w:rPr>
                          <w:rFonts w:ascii="Dax-Regular" w:hAnsi="Dax-Regular" w:cs="GE Dinar Two"/>
                          <w:b/>
                          <w:bCs/>
                          <w:color w:val="000000" w:themeColor="text1"/>
                          <w:sz w:val="32"/>
                          <w:szCs w:val="32"/>
                          <w:lang w:bidi="ar-AE"/>
                        </w:rPr>
                      </w:pPr>
                      <w:r w:rsidRPr="0075175E">
                        <w:rPr>
                          <w:rFonts w:ascii="Dax-Regular" w:hAnsi="Dax-Regular" w:cs="GE Dinar Two"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</w:rPr>
                        <w:t>مصدر</w:t>
                      </w:r>
                      <w:r w:rsidRPr="0075175E">
                        <w:rPr>
                          <w:rFonts w:ascii="Dax-Regular" w:hAnsi="Dax-Regular" w:cs="GE Dinar Two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75175E">
                        <w:rPr>
                          <w:rFonts w:ascii="Dax-Regular" w:hAnsi="Dax-Regular" w:cs="GE Dinar Two"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</w:rPr>
                        <w:t>لدعم</w:t>
                      </w:r>
                      <w:r w:rsidRPr="0075175E">
                        <w:rPr>
                          <w:rFonts w:ascii="Dax-Regular" w:hAnsi="Dax-Regular" w:cs="GE Dinar Two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75175E">
                        <w:rPr>
                          <w:rFonts w:ascii="Dax-Regular" w:hAnsi="Dax-Regular" w:cs="GE Dinar Two"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</w:rPr>
                        <w:t>مدارس</w:t>
                      </w:r>
                      <w:r w:rsidRPr="0075175E">
                        <w:rPr>
                          <w:rFonts w:ascii="Dax-Regular" w:hAnsi="Dax-Regular" w:cs="GE Dinar Two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75175E">
                        <w:rPr>
                          <w:rFonts w:ascii="Dax-Regular" w:hAnsi="Dax-Regular" w:cs="GE Dinar Two"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</w:rPr>
                        <w:t>دبي</w:t>
                      </w:r>
                      <w:r w:rsidRPr="0075175E">
                        <w:rPr>
                          <w:rFonts w:ascii="Dax-Regular" w:hAnsi="Dax-Regular" w:cs="GE Dinar Two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75175E">
                        <w:rPr>
                          <w:rFonts w:ascii="Dax-Regular" w:hAnsi="Dax-Regular" w:cs="GE Dinar Two"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</w:rPr>
                        <w:t>في</w:t>
                      </w:r>
                      <w:r w:rsidRPr="0075175E">
                        <w:rPr>
                          <w:rFonts w:ascii="Dax-Regular" w:hAnsi="Dax-Regular" w:cs="GE Dinar Two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75175E">
                        <w:rPr>
                          <w:rFonts w:ascii="Dax-Regular" w:hAnsi="Dax-Regular" w:cs="GE Dinar Two"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</w:rPr>
                        <w:t>عمليات</w:t>
                      </w:r>
                      <w:r w:rsidRPr="0075175E">
                        <w:rPr>
                          <w:rFonts w:ascii="Dax-Regular" w:hAnsi="Dax-Regular" w:cs="GE Dinar Two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75175E">
                        <w:rPr>
                          <w:rFonts w:ascii="Dax-Regular" w:hAnsi="Dax-Regular" w:cs="GE Dinar Two"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</w:rPr>
                        <w:t>التقييم</w:t>
                      </w:r>
                      <w:r w:rsidRPr="0075175E">
                        <w:rPr>
                          <w:rFonts w:ascii="Dax-Regular" w:hAnsi="Dax-Regular" w:cs="GE Dinar Two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75175E">
                        <w:rPr>
                          <w:rFonts w:ascii="Dax-Regular" w:hAnsi="Dax-Regular" w:cs="GE Dinar Two"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</w:rPr>
                        <w:t>الذاتي</w:t>
                      </w:r>
                      <w:r w:rsidRPr="0075175E">
                        <w:rPr>
                          <w:rFonts w:ascii="Dax-Regular" w:hAnsi="Dax-Regular" w:cs="GE Dinar Two"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  <w:lang w:bidi="ar-AE"/>
                        </w:rPr>
                        <w:t xml:space="preserve"> 2012-2013</w:t>
                      </w:r>
                    </w:p>
                    <w:p w:rsidR="0053285F" w:rsidRDefault="0053285F" w:rsidP="00EC16ED">
                      <w:pPr>
                        <w:tabs>
                          <w:tab w:val="left" w:pos="6540"/>
                        </w:tabs>
                        <w:bidi/>
                        <w:spacing w:before="20" w:after="20" w:line="240" w:lineRule="auto"/>
                        <w:jc w:val="center"/>
                        <w:rPr>
                          <w:rFonts w:ascii="Dax-Regular" w:hAnsi="Dax-Regular" w:cs="GE Dinar Two"/>
                          <w:b/>
                          <w:bCs/>
                          <w:color w:val="C00000"/>
                          <w:sz w:val="44"/>
                          <w:szCs w:val="44"/>
                          <w:rtl/>
                          <w:lang w:bidi="ar-AE"/>
                        </w:rPr>
                      </w:pPr>
                      <w:r w:rsidRPr="00C44B34">
                        <w:rPr>
                          <w:rFonts w:ascii="Dax-Regular" w:hAnsi="Dax-Regular" w:cs="GE Dinar Two" w:hint="cs"/>
                          <w:b/>
                          <w:bCs/>
                          <w:color w:val="000000" w:themeColor="text1"/>
                          <w:sz w:val="44"/>
                          <w:szCs w:val="44"/>
                          <w:rtl/>
                          <w:lang w:bidi="ar-AE"/>
                        </w:rPr>
                        <w:t xml:space="preserve">اسم المدرسة: </w:t>
                      </w:r>
                      <w:sdt>
                        <w:sdtPr>
                          <w:rPr>
                            <w:b/>
                            <w:bCs/>
                            <w:color w:val="000000" w:themeColor="text1"/>
                            <w:sz w:val="40"/>
                            <w:szCs w:val="40"/>
                            <w:rtl/>
                          </w:rPr>
                          <w:id w:val="-538206807"/>
                        </w:sdtPr>
                        <w:sdtContent>
                          <w:r w:rsidRPr="00E62BB5">
                            <w:rPr>
                              <w:rFonts w:cs="GE Dinar Two" w:hint="cs"/>
                              <w:color w:val="000000" w:themeColor="text1"/>
                              <w:sz w:val="32"/>
                              <w:szCs w:val="32"/>
                              <w:rtl/>
                            </w:rPr>
                            <w:t>انقر</w:t>
                          </w:r>
                          <w:r w:rsidRPr="00E62BB5">
                            <w:rPr>
                              <w:rFonts w:cs="GE Dinar Two"/>
                              <w:color w:val="000000" w:themeColor="text1"/>
                              <w:sz w:val="32"/>
                              <w:szCs w:val="32"/>
                              <w:rtl/>
                            </w:rPr>
                            <w:t xml:space="preserve"> </w:t>
                          </w:r>
                          <w:r w:rsidRPr="00E62BB5">
                            <w:rPr>
                              <w:rFonts w:cs="GE Dinar Two" w:hint="cs"/>
                              <w:color w:val="000000" w:themeColor="text1"/>
                              <w:sz w:val="32"/>
                              <w:szCs w:val="32"/>
                              <w:rtl/>
                            </w:rPr>
                            <w:t>هنا</w:t>
                          </w:r>
                          <w:r w:rsidRPr="00E62BB5">
                            <w:rPr>
                              <w:rFonts w:cs="GE Dinar Two"/>
                              <w:color w:val="000000" w:themeColor="text1"/>
                              <w:sz w:val="32"/>
                              <w:szCs w:val="32"/>
                              <w:rtl/>
                            </w:rPr>
                            <w:t xml:space="preserve"> </w:t>
                          </w:r>
                          <w:r w:rsidRPr="00E62BB5">
                            <w:rPr>
                              <w:rFonts w:cs="GE Dinar Two" w:hint="cs"/>
                              <w:color w:val="000000" w:themeColor="text1"/>
                              <w:sz w:val="32"/>
                              <w:szCs w:val="32"/>
                              <w:rtl/>
                            </w:rPr>
                            <w:t>لكتابة</w:t>
                          </w:r>
                          <w:r w:rsidRPr="00E62BB5">
                            <w:rPr>
                              <w:rFonts w:cs="GE Dinar Two"/>
                              <w:color w:val="000000" w:themeColor="text1"/>
                              <w:sz w:val="32"/>
                              <w:szCs w:val="32"/>
                              <w:rtl/>
                            </w:rPr>
                            <w:t xml:space="preserve"> </w:t>
                          </w:r>
                          <w:r w:rsidRPr="00E62BB5">
                            <w:rPr>
                              <w:rFonts w:cs="GE Dinar Two" w:hint="cs"/>
                              <w:color w:val="000000" w:themeColor="text1"/>
                              <w:sz w:val="32"/>
                              <w:szCs w:val="32"/>
                              <w:rtl/>
                            </w:rPr>
                            <w:t>اسم</w:t>
                          </w:r>
                          <w:r w:rsidRPr="00E62BB5">
                            <w:rPr>
                              <w:rFonts w:cs="GE Dinar Two"/>
                              <w:color w:val="000000" w:themeColor="text1"/>
                              <w:sz w:val="32"/>
                              <w:szCs w:val="32"/>
                              <w:rtl/>
                            </w:rPr>
                            <w:t xml:space="preserve"> </w:t>
                          </w:r>
                          <w:r w:rsidRPr="00E62BB5">
                            <w:rPr>
                              <w:rFonts w:cs="GE Dinar Two" w:hint="cs"/>
                              <w:color w:val="000000" w:themeColor="text1"/>
                              <w:sz w:val="32"/>
                              <w:szCs w:val="32"/>
                              <w:rtl/>
                            </w:rPr>
                            <w:t>المدرسة</w:t>
                          </w:r>
                        </w:sdtContent>
                      </w:sdt>
                    </w:p>
                    <w:p w:rsidR="0053285F" w:rsidRPr="002C4A5E" w:rsidRDefault="0053285F" w:rsidP="00EC16ED">
                      <w:pPr>
                        <w:spacing w:before="20" w:after="20" w:line="240" w:lineRule="auto"/>
                        <w:jc w:val="center"/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lang w:bidi="ar-A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C16ED">
        <w:rPr>
          <w:rFonts w:ascii="Dax-Regular" w:hAnsi="Dax-Regular" w:cs="GE Dinar Two"/>
          <w:b/>
          <w:bCs/>
          <w:color w:val="C00000"/>
          <w:sz w:val="44"/>
          <w:szCs w:val="44"/>
          <w:lang w:bidi="ar-AE"/>
        </w:rPr>
        <w:br w:type="page"/>
      </w:r>
      <w:r w:rsidR="00EC16ED" w:rsidRPr="00EC16ED">
        <w:rPr>
          <w:rFonts w:ascii="Dax-Regular" w:hAnsi="Dax-Regular" w:cs="GE Dinar Two"/>
          <w:b/>
          <w:bCs/>
          <w:noProof/>
          <w:color w:val="C00000"/>
          <w:sz w:val="44"/>
          <w:szCs w:val="44"/>
        </w:rPr>
        <w:drawing>
          <wp:anchor distT="0" distB="0" distL="114300" distR="114300" simplePos="0" relativeHeight="251671040" behindDoc="0" locked="0" layoutInCell="1" allowOverlap="1" wp14:anchorId="72985697" wp14:editId="593EC5CE">
            <wp:simplePos x="0" y="0"/>
            <wp:positionH relativeFrom="column">
              <wp:posOffset>-449580</wp:posOffset>
            </wp:positionH>
            <wp:positionV relativeFrom="paragraph">
              <wp:posOffset>46990</wp:posOffset>
            </wp:positionV>
            <wp:extent cx="7727950" cy="7353300"/>
            <wp:effectExtent l="0" t="0" r="6350" b="0"/>
            <wp:wrapSquare wrapText="bothSides"/>
            <wp:docPr id="5" name="Picture 5" descr="C:\Users\Sameh.Haj\Documents\DSIB\2012\Self Evaluation\Final A&amp;E\J16C0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eh.Haj\Documents\DSIB\2012\Self Evaluation\Final A&amp;E\J16C02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072" b="14235"/>
                    <a:stretch/>
                  </pic:blipFill>
                  <pic:spPr bwMode="auto">
                    <a:xfrm>
                      <a:off x="0" y="0"/>
                      <a:ext cx="7727950" cy="735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16ED" w:rsidRPr="00EC16ED">
        <w:rPr>
          <w:rFonts w:ascii="Dax-Regular" w:hAnsi="Dax-Regular" w:cs="GE Dinar Two"/>
          <w:b/>
          <w:bCs/>
          <w:noProof/>
          <w:color w:val="C00000"/>
          <w:sz w:val="44"/>
          <w:szCs w:val="44"/>
        </w:rPr>
        <mc:AlternateContent>
          <mc:Choice Requires="wpg">
            <w:drawing>
              <wp:anchor distT="0" distB="0" distL="114300" distR="114300" simplePos="0" relativeHeight="251672064" behindDoc="0" locked="0" layoutInCell="1" allowOverlap="1" wp14:anchorId="58375FB4" wp14:editId="5F5F5D7F">
                <wp:simplePos x="0" y="0"/>
                <wp:positionH relativeFrom="column">
                  <wp:posOffset>-697230</wp:posOffset>
                </wp:positionH>
                <wp:positionV relativeFrom="paragraph">
                  <wp:posOffset>4932045</wp:posOffset>
                </wp:positionV>
                <wp:extent cx="7981950" cy="3105150"/>
                <wp:effectExtent l="0" t="0" r="0" b="0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81950" cy="3105150"/>
                          <a:chOff x="0" y="0"/>
                          <a:chExt cx="7734300" cy="3543300"/>
                        </a:xfrm>
                      </wpg:grpSpPr>
                      <wps:wsp>
                        <wps:cNvPr id="2" name="Rectangle 2"/>
                        <wps:cNvSpPr/>
                        <wps:spPr>
                          <a:xfrm>
                            <a:off x="0" y="2057400"/>
                            <a:ext cx="7734300" cy="1485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Wave 6"/>
                        <wps:cNvSpPr/>
                        <wps:spPr>
                          <a:xfrm>
                            <a:off x="0" y="0"/>
                            <a:ext cx="7734300" cy="2952750"/>
                          </a:xfrm>
                          <a:prstGeom prst="wav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8" o:spid="_x0000_s1026" style="position:absolute;margin-left:-54.9pt;margin-top:388.35pt;width:628.5pt;height:244.5pt;z-index:251672064;mso-width-relative:margin;mso-height-relative:margin" coordsize="77343,354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">
                <v:rect id="Rectangle 2" o:spid="_x0000_s1027" style="position:absolute;top:20574;width:77343;height:148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9268IA&#10;AADaAAAADwAAAGRycy9kb3ducmV2LnhtbESPQWsCMRSE7wX/Q3iCt5pVUMpqFBUUj9ZKqbfH5rlZ&#10;3LyETdZd++ubQqHHYWa+YZbr3tbiQU2oHCuYjDMQxIXTFZcKLh/71zcQISJrrB2TgicFWK8GL0vM&#10;tev4nR7nWIoE4ZCjAhOjz6UMhSGLYew8cfJurrEYk2xKqRvsEtzWcpplc2mx4rRg0NPOUHE/t1aB&#10;P1xO15vZ+m7+/Jwd+rL9+q5apUbDfrMAEamP/+G/9lErmMLvlXQD5O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n3brwgAAANoAAAAPAAAAAAAAAAAAAAAAAJgCAABkcnMvZG93&#10;bnJldi54bWxQSwUGAAAAAAQABAD1AAAAhwMAAAAA&#10;" fillcolor="#4f81bd [3204]" stroked="f" strokeweight="2pt"/>
                <v:shapetype id="_x0000_t64" coordsize="21600,21600" o:spt="64" adj="2809,10800" path="m@28@0c@27@1@26@3@25@0l@21@4c@22@5@23@6@24@4xe">
                  <v:formulas>
                    <v:f eqn="val #0"/>
                    <v:f eqn="prod @0 41 9"/>
                    <v:f eqn="prod @0 23 9"/>
                    <v:f eqn="sum 0 0 @2"/>
                    <v:f eqn="sum 21600 0 #0"/>
                    <v:f eqn="sum 21600 0 @1"/>
                    <v:f eqn="sum 21600 0 @3"/>
                    <v:f eqn="sum #1 0 10800"/>
                    <v:f eqn="sum 21600 0 #1"/>
                    <v:f eqn="prod @8 2 3"/>
                    <v:f eqn="prod @8 4 3"/>
                    <v:f eqn="prod @8 2 1"/>
                    <v:f eqn="sum 21600 0 @9"/>
                    <v:f eqn="sum 21600 0 @10"/>
                    <v:f eqn="sum 21600 0 @11"/>
                    <v:f eqn="prod #1 2 3"/>
                    <v:f eqn="prod #1 4 3"/>
                    <v:f eqn="prod #1 2 1"/>
                    <v:f eqn="sum 21600 0 @15"/>
                    <v:f eqn="sum 21600 0 @16"/>
                    <v:f eqn="sum 21600 0 @17"/>
                    <v:f eqn="if @7 @14 0"/>
                    <v:f eqn="if @7 @13 @15"/>
                    <v:f eqn="if @7 @12 @16"/>
                    <v:f eqn="if @7 21600 @17"/>
                    <v:f eqn="if @7 0 @20"/>
                    <v:f eqn="if @7 @9 @19"/>
                    <v:f eqn="if @7 @10 @18"/>
                    <v:f eqn="if @7 @11 21600"/>
                    <v:f eqn="sum @24 0 @21"/>
                    <v:f eqn="sum @4 0 @0"/>
                    <v:f eqn="max @21 @25"/>
                    <v:f eqn="min @24 @28"/>
                    <v:f eqn="prod @0 2 1"/>
                    <v:f eqn="sum 21600 0 @33"/>
                    <v:f eqn="mid @26 @27"/>
                    <v:f eqn="mid @24 @28"/>
                    <v:f eqn="mid @22 @23"/>
                    <v:f eqn="mid @21 @25"/>
                  </v:formulas>
                  <v:path o:connecttype="custom" o:connectlocs="@35,@0;@38,10800;@37,@4;@36,10800" o:connectangles="270,180,90,0" textboxrect="@31,@33,@32,@34"/>
                  <v:handles>
                    <v:h position="topLeft,#0" yrange="0,4459"/>
                    <v:h position="#1,bottomRight" xrange="8640,12960"/>
                  </v:handles>
                </v:shapetype>
                <v:shape id="Wave 6" o:spid="_x0000_s1028" type="#_x0000_t64" style="position:absolute;width:77343;height:295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D1KMIA&#10;AADaAAAADwAAAGRycy9kb3ducmV2LnhtbESPQWvCQBSE7wX/w/IK3urGgqlEV5HQYK6mHjw+ss9k&#10;afZtzK6a/PtuodDjMDPfMNv9aDvxoMEbxwqWiwQEce204UbB+at4W4PwAVlj55gUTORhv5u9bDHT&#10;7sknelShERHCPkMFbQh9JqWvW7LoF64njt7VDRZDlEMj9YDPCLedfE+SVFo0HBda7Clvqf6u7lbB&#10;9XC5jMvmMy9OUzkdja4+Vjej1Px1PGxABBrDf/ivXWoFKfxeiTdA7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wPUowgAAANoAAAAPAAAAAAAAAAAAAAAAAJgCAABkcnMvZG93&#10;bnJldi54bWxQSwUGAAAAAAQABAD1AAAAhwMAAAAA&#10;" adj="2700" fillcolor="white [3212]" stroked="f" strokeweight="2pt"/>
              </v:group>
            </w:pict>
          </mc:Fallback>
        </mc:AlternateContent>
      </w:r>
      <w:r w:rsidR="00EC16ED" w:rsidRPr="00EC16ED">
        <w:rPr>
          <w:rFonts w:ascii="Dax-Regular" w:hAnsi="Dax-Regular" w:cs="GE Dinar Two"/>
          <w:b/>
          <w:bCs/>
          <w:noProof/>
          <w:color w:val="C00000"/>
          <w:sz w:val="44"/>
          <w:szCs w:val="44"/>
        </w:rPr>
        <w:drawing>
          <wp:anchor distT="0" distB="0" distL="114300" distR="114300" simplePos="0" relativeHeight="251674112" behindDoc="0" locked="0" layoutInCell="1" allowOverlap="1" wp14:anchorId="6892BA8F" wp14:editId="600BEF97">
            <wp:simplePos x="0" y="0"/>
            <wp:positionH relativeFrom="column">
              <wp:posOffset>312420</wp:posOffset>
            </wp:positionH>
            <wp:positionV relativeFrom="paragraph">
              <wp:posOffset>7122795</wp:posOffset>
            </wp:positionV>
            <wp:extent cx="723900" cy="723900"/>
            <wp:effectExtent l="0" t="0" r="0" b="0"/>
            <wp:wrapNone/>
            <wp:docPr id="9" name="Picture 9" descr="C:\Users\Shabir.Ahmed\AppData\Local\Microsoft\Windows\Temporary Internet Files\Content.Word\qrcode_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abir.Ahmed\AppData\Local\Microsoft\Windows\Temporary Internet Files\Content.Word\qrcode_we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16ED" w:rsidRPr="00EC16ED">
        <w:rPr>
          <w:rFonts w:ascii="Dax-Regular" w:hAnsi="Dax-Regular" w:cs="GE Dinar Two"/>
          <w:b/>
          <w:bCs/>
          <w:noProof/>
          <w:color w:val="C0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44F3666C" wp14:editId="48AD0CA8">
                <wp:simplePos x="0" y="0"/>
                <wp:positionH relativeFrom="column">
                  <wp:posOffset>1264920</wp:posOffset>
                </wp:positionH>
                <wp:positionV relativeFrom="paragraph">
                  <wp:posOffset>7579995</wp:posOffset>
                </wp:positionV>
                <wp:extent cx="2514600" cy="36195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285F" w:rsidRPr="002C4A5E" w:rsidRDefault="0053285F" w:rsidP="00EC16ED">
                            <w:pPr>
                              <w:spacing w:line="240" w:lineRule="auto"/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2C4A5E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www.khda.gov.ae</w:t>
                            </w:r>
                          </w:p>
                          <w:p w:rsidR="0053285F" w:rsidRPr="002C4A5E" w:rsidRDefault="0053285F" w:rsidP="00EC16ED">
                            <w:pPr>
                              <w:spacing w:before="20" w:after="20" w:line="240" w:lineRule="auto"/>
                              <w:rPr>
                                <w:rFonts w:ascii="Dax-Regular" w:hAnsi="Dax-Regular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2C4A5E">
                              <w:rPr>
                                <w:rFonts w:ascii="Dax-Regular" w:hAnsi="Dax-Regular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27" type="#_x0000_t202" style="position:absolute;margin-left:99.6pt;margin-top:596.85pt;width:198pt;height:28.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" filled="f" stroked="f" strokeweight=".5pt">
                <v:textbox>
                  <w:txbxContent>
                    <w:p w:rsidR="0053285F" w:rsidRPr="002C4A5E" w:rsidRDefault="0053285F" w:rsidP="00EC16ED">
                      <w:pPr>
                        <w:spacing w:line="240" w:lineRule="auto"/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2C4A5E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www.khda.gov.ae</w:t>
                      </w:r>
                    </w:p>
                    <w:p w:rsidR="0053285F" w:rsidRPr="002C4A5E" w:rsidRDefault="0053285F" w:rsidP="00EC16ED">
                      <w:pPr>
                        <w:spacing w:before="20" w:after="20" w:line="240" w:lineRule="auto"/>
                        <w:rPr>
                          <w:rFonts w:ascii="Dax-Regular" w:hAnsi="Dax-Regular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2C4A5E">
                        <w:rPr>
                          <w:rFonts w:ascii="Dax-Regular" w:hAnsi="Dax-Regular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 xml:space="preserve">             </w:t>
                      </w:r>
                    </w:p>
                  </w:txbxContent>
                </v:textbox>
              </v:shape>
            </w:pict>
          </mc:Fallback>
        </mc:AlternateContent>
      </w:r>
    </w:p>
    <w:p w:rsidR="00EF2B8B" w:rsidRPr="00553041" w:rsidRDefault="00873FE1" w:rsidP="00F931BF">
      <w:pPr>
        <w:shd w:val="clear" w:color="auto" w:fill="DBE5F1" w:themeFill="accent1" w:themeFillTint="33"/>
        <w:bidi/>
        <w:spacing w:before="120" w:after="120" w:line="240" w:lineRule="auto"/>
        <w:rPr>
          <w:rFonts w:ascii="Dax-Regular" w:hAnsi="Dax-Regular" w:cs="GE Dinar Two"/>
          <w:b/>
          <w:bCs/>
          <w:color w:val="C00000"/>
          <w:sz w:val="44"/>
          <w:szCs w:val="44"/>
          <w:rtl/>
          <w:lang w:bidi="ar-AE"/>
        </w:rPr>
      </w:pPr>
      <w:r w:rsidRPr="00873FE1">
        <w:rPr>
          <w:rFonts w:ascii="Dax-Regular" w:hAnsi="Dax-Regular" w:cs="GE Dinar Two" w:hint="cs"/>
          <w:b/>
          <w:bCs/>
          <w:color w:val="C00000"/>
          <w:sz w:val="44"/>
          <w:szCs w:val="44"/>
          <w:rtl/>
          <w:lang w:bidi="ar-AE"/>
        </w:rPr>
        <w:lastRenderedPageBreak/>
        <w:t>جهاز</w:t>
      </w:r>
      <w:r w:rsidRPr="00873FE1">
        <w:rPr>
          <w:rFonts w:ascii="Dax-Regular" w:hAnsi="Dax-Regular" w:cs="GE Dinar Two"/>
          <w:b/>
          <w:bCs/>
          <w:color w:val="C00000"/>
          <w:sz w:val="44"/>
          <w:szCs w:val="44"/>
          <w:rtl/>
          <w:lang w:bidi="ar-AE"/>
        </w:rPr>
        <w:t xml:space="preserve"> </w:t>
      </w:r>
      <w:r w:rsidRPr="00873FE1">
        <w:rPr>
          <w:rFonts w:ascii="Dax-Regular" w:hAnsi="Dax-Regular" w:cs="GE Dinar Two" w:hint="cs"/>
          <w:b/>
          <w:bCs/>
          <w:color w:val="C00000"/>
          <w:sz w:val="44"/>
          <w:szCs w:val="44"/>
          <w:rtl/>
          <w:lang w:bidi="ar-AE"/>
        </w:rPr>
        <w:t>الرقابة</w:t>
      </w:r>
      <w:r w:rsidRPr="00873FE1">
        <w:rPr>
          <w:rFonts w:ascii="Dax-Regular" w:hAnsi="Dax-Regular" w:cs="GE Dinar Two"/>
          <w:b/>
          <w:bCs/>
          <w:color w:val="C00000"/>
          <w:sz w:val="44"/>
          <w:szCs w:val="44"/>
          <w:rtl/>
          <w:lang w:bidi="ar-AE"/>
        </w:rPr>
        <w:t xml:space="preserve"> </w:t>
      </w:r>
      <w:r w:rsidRPr="00873FE1">
        <w:rPr>
          <w:rFonts w:ascii="Dax-Regular" w:hAnsi="Dax-Regular" w:cs="GE Dinar Two" w:hint="cs"/>
          <w:b/>
          <w:bCs/>
          <w:color w:val="C00000"/>
          <w:sz w:val="44"/>
          <w:szCs w:val="44"/>
          <w:rtl/>
          <w:lang w:bidi="ar-AE"/>
        </w:rPr>
        <w:t>المدرسية</w:t>
      </w:r>
      <w:r w:rsidRPr="00873FE1">
        <w:rPr>
          <w:rFonts w:ascii="Dax-Regular" w:hAnsi="Dax-Regular" w:cs="GE Dinar Two"/>
          <w:b/>
          <w:bCs/>
          <w:color w:val="C00000"/>
          <w:sz w:val="44"/>
          <w:szCs w:val="44"/>
          <w:rtl/>
          <w:lang w:bidi="ar-AE"/>
        </w:rPr>
        <w:t xml:space="preserve"> </w:t>
      </w:r>
      <w:r w:rsidRPr="00873FE1">
        <w:rPr>
          <w:rFonts w:ascii="Dax-Regular" w:hAnsi="Dax-Regular" w:cs="GE Dinar Two" w:hint="cs"/>
          <w:b/>
          <w:bCs/>
          <w:color w:val="C00000"/>
          <w:sz w:val="44"/>
          <w:szCs w:val="44"/>
          <w:rtl/>
          <w:lang w:bidi="ar-AE"/>
        </w:rPr>
        <w:t>في</w:t>
      </w:r>
      <w:r w:rsidRPr="00873FE1">
        <w:rPr>
          <w:rFonts w:ascii="Dax-Regular" w:hAnsi="Dax-Regular" w:cs="GE Dinar Two"/>
          <w:b/>
          <w:bCs/>
          <w:color w:val="C00000"/>
          <w:sz w:val="44"/>
          <w:szCs w:val="44"/>
          <w:rtl/>
          <w:lang w:bidi="ar-AE"/>
        </w:rPr>
        <w:t xml:space="preserve"> </w:t>
      </w:r>
      <w:r w:rsidRPr="00873FE1">
        <w:rPr>
          <w:rFonts w:ascii="Dax-Regular" w:hAnsi="Dax-Regular" w:cs="GE Dinar Two" w:hint="cs"/>
          <w:b/>
          <w:bCs/>
          <w:color w:val="C00000"/>
          <w:sz w:val="44"/>
          <w:szCs w:val="44"/>
          <w:rtl/>
          <w:lang w:bidi="ar-AE"/>
        </w:rPr>
        <w:t>دبي</w:t>
      </w:r>
      <w:r w:rsidRPr="00873FE1">
        <w:rPr>
          <w:rFonts w:ascii="Dax-Regular" w:hAnsi="Dax-Regular" w:cs="GE Dinar Two"/>
          <w:b/>
          <w:bCs/>
          <w:color w:val="C00000"/>
          <w:sz w:val="44"/>
          <w:szCs w:val="44"/>
          <w:rtl/>
          <w:lang w:bidi="ar-AE"/>
        </w:rPr>
        <w:t xml:space="preserve"> </w:t>
      </w:r>
      <w:r w:rsidR="00F931BF">
        <w:rPr>
          <w:rFonts w:ascii="Dax-Regular" w:hAnsi="Dax-Regular" w:cs="GE Dinar Two" w:hint="cs"/>
          <w:b/>
          <w:bCs/>
          <w:color w:val="C00000"/>
          <w:sz w:val="44"/>
          <w:szCs w:val="44"/>
          <w:rtl/>
          <w:lang w:bidi="ar-AE"/>
        </w:rPr>
        <w:t>2012</w:t>
      </w:r>
    </w:p>
    <w:p w:rsidR="00EF2B8B" w:rsidRPr="00553041" w:rsidRDefault="00873FE1" w:rsidP="008064C0">
      <w:pPr>
        <w:bidi/>
        <w:spacing w:before="240" w:after="240" w:line="240" w:lineRule="auto"/>
        <w:rPr>
          <w:rFonts w:ascii="Dax-Regular" w:hAnsi="Dax-Regular" w:cs="GE Dinar Two"/>
          <w:b/>
          <w:bCs/>
          <w:color w:val="0070C0"/>
          <w:sz w:val="28"/>
          <w:szCs w:val="28"/>
        </w:rPr>
      </w:pPr>
      <w:r w:rsidRPr="00873FE1">
        <w:rPr>
          <w:rFonts w:ascii="Dax-Regular" w:hAnsi="Dax-Regular" w:cs="GE Dinar Two" w:hint="cs"/>
          <w:b/>
          <w:bCs/>
          <w:color w:val="0070C0"/>
          <w:sz w:val="28"/>
          <w:szCs w:val="28"/>
          <w:rtl/>
        </w:rPr>
        <w:t>مقدمة</w:t>
      </w:r>
    </w:p>
    <w:p w:rsidR="00AD03C8" w:rsidRDefault="00873FE1" w:rsidP="009B5045">
      <w:pPr>
        <w:bidi/>
        <w:spacing w:before="240" w:after="240"/>
        <w:jc w:val="both"/>
        <w:rPr>
          <w:rFonts w:ascii="Dax-Regular" w:hAnsi="Dax-Regular" w:cs="GE Dinar Two"/>
          <w:sz w:val="24"/>
          <w:szCs w:val="24"/>
          <w:rtl/>
        </w:rPr>
      </w:pPr>
      <w:r w:rsidRPr="00873FE1">
        <w:rPr>
          <w:rFonts w:ascii="Dax-Regular" w:hAnsi="Dax-Regular" w:cs="GE Dinar Two" w:hint="cs"/>
          <w:sz w:val="24"/>
          <w:szCs w:val="24"/>
          <w:rtl/>
        </w:rPr>
        <w:t>يلتزم</w:t>
      </w:r>
      <w:r w:rsidRPr="00873FE1">
        <w:rPr>
          <w:rFonts w:ascii="Dax-Regular" w:hAnsi="Dax-Regular" w:cs="GE Dinar Two"/>
          <w:sz w:val="24"/>
          <w:szCs w:val="24"/>
          <w:rtl/>
        </w:rPr>
        <w:t xml:space="preserve"> </w:t>
      </w:r>
      <w:r w:rsidRPr="00873FE1">
        <w:rPr>
          <w:rFonts w:ascii="Dax-Regular" w:hAnsi="Dax-Regular" w:cs="GE Dinar Two" w:hint="cs"/>
          <w:sz w:val="24"/>
          <w:szCs w:val="24"/>
          <w:rtl/>
        </w:rPr>
        <w:t>جهاز</w:t>
      </w:r>
      <w:r w:rsidRPr="00873FE1">
        <w:rPr>
          <w:rFonts w:ascii="Dax-Regular" w:hAnsi="Dax-Regular" w:cs="GE Dinar Two"/>
          <w:sz w:val="24"/>
          <w:szCs w:val="24"/>
          <w:rtl/>
        </w:rPr>
        <w:t xml:space="preserve"> </w:t>
      </w:r>
      <w:r w:rsidRPr="00873FE1">
        <w:rPr>
          <w:rFonts w:ascii="Dax-Regular" w:hAnsi="Dax-Regular" w:cs="GE Dinar Two" w:hint="cs"/>
          <w:sz w:val="24"/>
          <w:szCs w:val="24"/>
          <w:rtl/>
        </w:rPr>
        <w:t>الرقابة</w:t>
      </w:r>
      <w:r w:rsidRPr="00873FE1">
        <w:rPr>
          <w:rFonts w:ascii="Dax-Regular" w:hAnsi="Dax-Regular" w:cs="GE Dinar Two"/>
          <w:sz w:val="24"/>
          <w:szCs w:val="24"/>
          <w:rtl/>
        </w:rPr>
        <w:t xml:space="preserve"> </w:t>
      </w:r>
      <w:r w:rsidRPr="00873FE1">
        <w:rPr>
          <w:rFonts w:ascii="Dax-Regular" w:hAnsi="Dax-Regular" w:cs="GE Dinar Two" w:hint="cs"/>
          <w:sz w:val="24"/>
          <w:szCs w:val="24"/>
          <w:rtl/>
        </w:rPr>
        <w:t>المدرسية</w:t>
      </w:r>
      <w:r w:rsidRPr="00873FE1">
        <w:rPr>
          <w:rFonts w:ascii="Dax-Regular" w:hAnsi="Dax-Regular" w:cs="GE Dinar Two"/>
          <w:sz w:val="24"/>
          <w:szCs w:val="24"/>
          <w:rtl/>
        </w:rPr>
        <w:t xml:space="preserve"> </w:t>
      </w:r>
      <w:r w:rsidRPr="00873FE1">
        <w:rPr>
          <w:rFonts w:ascii="Dax-Regular" w:hAnsi="Dax-Regular" w:cs="GE Dinar Two" w:hint="cs"/>
          <w:sz w:val="24"/>
          <w:szCs w:val="24"/>
          <w:rtl/>
        </w:rPr>
        <w:t>في</w:t>
      </w:r>
      <w:r w:rsidRPr="00873FE1">
        <w:rPr>
          <w:rFonts w:ascii="Dax-Regular" w:hAnsi="Dax-Regular" w:cs="GE Dinar Two"/>
          <w:sz w:val="24"/>
          <w:szCs w:val="24"/>
          <w:rtl/>
        </w:rPr>
        <w:t xml:space="preserve"> </w:t>
      </w:r>
      <w:r w:rsidRPr="00873FE1">
        <w:rPr>
          <w:rFonts w:ascii="Dax-Regular" w:hAnsi="Dax-Regular" w:cs="GE Dinar Two" w:hint="cs"/>
          <w:sz w:val="24"/>
          <w:szCs w:val="24"/>
          <w:rtl/>
        </w:rPr>
        <w:t>دبي</w:t>
      </w:r>
      <w:r w:rsidRPr="00873FE1">
        <w:rPr>
          <w:rFonts w:ascii="Dax-Regular" w:hAnsi="Dax-Regular" w:cs="GE Dinar Two"/>
          <w:sz w:val="24"/>
          <w:szCs w:val="24"/>
          <w:rtl/>
        </w:rPr>
        <w:t xml:space="preserve"> </w:t>
      </w:r>
      <w:r w:rsidRPr="00873FE1">
        <w:rPr>
          <w:rFonts w:ascii="Dax-Regular" w:hAnsi="Dax-Regular" w:cs="GE Dinar Two" w:hint="cs"/>
          <w:sz w:val="24"/>
          <w:szCs w:val="24"/>
          <w:rtl/>
        </w:rPr>
        <w:t>بوضع</w:t>
      </w:r>
      <w:r w:rsidRPr="00873FE1">
        <w:rPr>
          <w:rFonts w:ascii="Dax-Regular" w:hAnsi="Dax-Regular" w:cs="GE Dinar Two"/>
          <w:sz w:val="24"/>
          <w:szCs w:val="24"/>
          <w:rtl/>
        </w:rPr>
        <w:t xml:space="preserve"> </w:t>
      </w:r>
      <w:r w:rsidRPr="00873FE1">
        <w:rPr>
          <w:rFonts w:ascii="Dax-Regular" w:hAnsi="Dax-Regular" w:cs="GE Dinar Two" w:hint="cs"/>
          <w:sz w:val="24"/>
          <w:szCs w:val="24"/>
          <w:rtl/>
        </w:rPr>
        <w:t>عمليات</w:t>
      </w:r>
      <w:r w:rsidRPr="00873FE1">
        <w:rPr>
          <w:rFonts w:ascii="Dax-Regular" w:hAnsi="Dax-Regular" w:cs="GE Dinar Two"/>
          <w:sz w:val="24"/>
          <w:szCs w:val="24"/>
          <w:rtl/>
        </w:rPr>
        <w:t xml:space="preserve"> </w:t>
      </w:r>
      <w:r w:rsidRPr="00873FE1">
        <w:rPr>
          <w:rFonts w:ascii="Dax-Regular" w:hAnsi="Dax-Regular" w:cs="GE Dinar Two" w:hint="cs"/>
          <w:sz w:val="24"/>
          <w:szCs w:val="24"/>
          <w:rtl/>
        </w:rPr>
        <w:t>التقييم</w:t>
      </w:r>
      <w:r w:rsidRPr="00873FE1">
        <w:rPr>
          <w:rFonts w:ascii="Dax-Regular" w:hAnsi="Dax-Regular" w:cs="GE Dinar Two"/>
          <w:sz w:val="24"/>
          <w:szCs w:val="24"/>
          <w:rtl/>
        </w:rPr>
        <w:t xml:space="preserve"> </w:t>
      </w:r>
      <w:r w:rsidRPr="00873FE1">
        <w:rPr>
          <w:rFonts w:ascii="Dax-Regular" w:hAnsi="Dax-Regular" w:cs="GE Dinar Two" w:hint="cs"/>
          <w:sz w:val="24"/>
          <w:szCs w:val="24"/>
          <w:rtl/>
        </w:rPr>
        <w:t>الذاتي</w:t>
      </w:r>
      <w:r w:rsidRPr="00873FE1">
        <w:rPr>
          <w:rFonts w:ascii="Dax-Regular" w:hAnsi="Dax-Regular" w:cs="GE Dinar Two"/>
          <w:sz w:val="24"/>
          <w:szCs w:val="24"/>
          <w:rtl/>
        </w:rPr>
        <w:t xml:space="preserve"> </w:t>
      </w:r>
      <w:r w:rsidRPr="00873FE1">
        <w:rPr>
          <w:rFonts w:ascii="Dax-Regular" w:hAnsi="Dax-Regular" w:cs="GE Dinar Two" w:hint="cs"/>
          <w:sz w:val="24"/>
          <w:szCs w:val="24"/>
          <w:rtl/>
        </w:rPr>
        <w:t>في</w:t>
      </w:r>
      <w:r w:rsidRPr="00873FE1">
        <w:rPr>
          <w:rFonts w:ascii="Dax-Regular" w:hAnsi="Dax-Regular" w:cs="GE Dinar Two"/>
          <w:sz w:val="24"/>
          <w:szCs w:val="24"/>
          <w:rtl/>
        </w:rPr>
        <w:t xml:space="preserve"> </w:t>
      </w:r>
      <w:r w:rsidRPr="00873FE1">
        <w:rPr>
          <w:rFonts w:ascii="Dax-Regular" w:hAnsi="Dax-Regular" w:cs="GE Dinar Two" w:hint="cs"/>
          <w:sz w:val="24"/>
          <w:szCs w:val="24"/>
          <w:rtl/>
        </w:rPr>
        <w:t>محور</w:t>
      </w:r>
      <w:r w:rsidRPr="00873FE1">
        <w:rPr>
          <w:rFonts w:ascii="Dax-Regular" w:hAnsi="Dax-Regular" w:cs="GE Dinar Two"/>
          <w:sz w:val="24"/>
          <w:szCs w:val="24"/>
          <w:rtl/>
        </w:rPr>
        <w:t xml:space="preserve"> </w:t>
      </w:r>
      <w:r w:rsidRPr="00873FE1">
        <w:rPr>
          <w:rFonts w:ascii="Dax-Regular" w:hAnsi="Dax-Regular" w:cs="GE Dinar Two" w:hint="cs"/>
          <w:sz w:val="24"/>
          <w:szCs w:val="24"/>
          <w:rtl/>
        </w:rPr>
        <w:t>عمليات</w:t>
      </w:r>
      <w:r w:rsidRPr="00873FE1">
        <w:rPr>
          <w:rFonts w:ascii="Dax-Regular" w:hAnsi="Dax-Regular" w:cs="GE Dinar Two"/>
          <w:sz w:val="24"/>
          <w:szCs w:val="24"/>
          <w:rtl/>
        </w:rPr>
        <w:t xml:space="preserve"> </w:t>
      </w:r>
      <w:r w:rsidRPr="00873FE1">
        <w:rPr>
          <w:rFonts w:ascii="Dax-Regular" w:hAnsi="Dax-Regular" w:cs="GE Dinar Two" w:hint="cs"/>
          <w:sz w:val="24"/>
          <w:szCs w:val="24"/>
          <w:rtl/>
        </w:rPr>
        <w:t>الرقابة</w:t>
      </w:r>
      <w:r w:rsidRPr="00873FE1">
        <w:rPr>
          <w:rFonts w:ascii="Dax-Regular" w:hAnsi="Dax-Regular" w:cs="GE Dinar Two"/>
          <w:sz w:val="24"/>
          <w:szCs w:val="24"/>
          <w:rtl/>
        </w:rPr>
        <w:t xml:space="preserve"> </w:t>
      </w:r>
      <w:r w:rsidRPr="00873FE1">
        <w:rPr>
          <w:rFonts w:ascii="Dax-Regular" w:hAnsi="Dax-Regular" w:cs="GE Dinar Two" w:hint="cs"/>
          <w:sz w:val="24"/>
          <w:szCs w:val="24"/>
          <w:rtl/>
        </w:rPr>
        <w:t>المدرسية،</w:t>
      </w:r>
      <w:r w:rsidRPr="00873FE1">
        <w:rPr>
          <w:rFonts w:ascii="Dax-Regular" w:hAnsi="Dax-Regular" w:cs="GE Dinar Two"/>
          <w:sz w:val="24"/>
          <w:szCs w:val="24"/>
          <w:rtl/>
        </w:rPr>
        <w:t xml:space="preserve"> </w:t>
      </w:r>
      <w:r w:rsidRPr="00873FE1">
        <w:rPr>
          <w:rFonts w:ascii="Dax-Regular" w:hAnsi="Dax-Regular" w:cs="GE Dinar Two" w:hint="cs"/>
          <w:sz w:val="24"/>
          <w:szCs w:val="24"/>
          <w:rtl/>
          <w:lang w:bidi="ar-AE"/>
        </w:rPr>
        <w:t>ف</w:t>
      </w:r>
      <w:r w:rsidRPr="00873FE1">
        <w:rPr>
          <w:rFonts w:ascii="Dax-Regular" w:hAnsi="Dax-Regular" w:cs="GE Dinar Two" w:hint="cs"/>
          <w:sz w:val="24"/>
          <w:szCs w:val="24"/>
          <w:rtl/>
        </w:rPr>
        <w:t>التقييم</w:t>
      </w:r>
      <w:r w:rsidRPr="00873FE1">
        <w:rPr>
          <w:rFonts w:ascii="Dax-Regular" w:hAnsi="Dax-Regular" w:cs="GE Dinar Two"/>
          <w:sz w:val="24"/>
          <w:szCs w:val="24"/>
          <w:rtl/>
        </w:rPr>
        <w:t xml:space="preserve"> </w:t>
      </w:r>
      <w:r w:rsidRPr="00873FE1">
        <w:rPr>
          <w:rFonts w:ascii="Dax-Regular" w:hAnsi="Dax-Regular" w:cs="GE Dinar Two" w:hint="cs"/>
          <w:sz w:val="24"/>
          <w:szCs w:val="24"/>
          <w:rtl/>
        </w:rPr>
        <w:t>الذاتي</w:t>
      </w:r>
      <w:r w:rsidRPr="00873FE1">
        <w:rPr>
          <w:rFonts w:ascii="Dax-Regular" w:hAnsi="Dax-Regular" w:cs="GE Dinar Two"/>
          <w:sz w:val="24"/>
          <w:szCs w:val="24"/>
          <w:rtl/>
        </w:rPr>
        <w:t xml:space="preserve"> </w:t>
      </w:r>
      <w:r w:rsidRPr="00873FE1">
        <w:rPr>
          <w:rFonts w:ascii="Dax-Regular" w:hAnsi="Dax-Regular" w:cs="GE Dinar Two" w:hint="cs"/>
          <w:sz w:val="24"/>
          <w:szCs w:val="24"/>
          <w:rtl/>
        </w:rPr>
        <w:t>هو</w:t>
      </w:r>
      <w:r w:rsidRPr="00873FE1">
        <w:rPr>
          <w:rFonts w:ascii="Dax-Regular" w:hAnsi="Dax-Regular" w:cs="GE Dinar Two"/>
          <w:sz w:val="24"/>
          <w:szCs w:val="24"/>
          <w:rtl/>
        </w:rPr>
        <w:t xml:space="preserve"> </w:t>
      </w:r>
      <w:r w:rsidRPr="00873FE1">
        <w:rPr>
          <w:rFonts w:ascii="Dax-Regular" w:hAnsi="Dax-Regular" w:cs="GE Dinar Two" w:hint="cs"/>
          <w:sz w:val="24"/>
          <w:szCs w:val="24"/>
          <w:rtl/>
        </w:rPr>
        <w:t>عملية</w:t>
      </w:r>
      <w:r w:rsidRPr="00873FE1">
        <w:rPr>
          <w:rFonts w:ascii="Dax-Regular" w:hAnsi="Dax-Regular" w:cs="GE Dinar Two"/>
          <w:sz w:val="24"/>
          <w:szCs w:val="24"/>
          <w:rtl/>
        </w:rPr>
        <w:t xml:space="preserve"> </w:t>
      </w:r>
      <w:r w:rsidRPr="00873FE1">
        <w:rPr>
          <w:rFonts w:ascii="Dax-Regular" w:hAnsi="Dax-Regular" w:cs="GE Dinar Two" w:hint="cs"/>
          <w:sz w:val="24"/>
          <w:szCs w:val="24"/>
          <w:rtl/>
        </w:rPr>
        <w:t>أساسية</w:t>
      </w:r>
      <w:r w:rsidRPr="00873FE1">
        <w:rPr>
          <w:rFonts w:ascii="Dax-Regular" w:hAnsi="Dax-Regular" w:cs="GE Dinar Two"/>
          <w:sz w:val="24"/>
          <w:szCs w:val="24"/>
          <w:rtl/>
        </w:rPr>
        <w:t xml:space="preserve"> </w:t>
      </w:r>
      <w:r w:rsidRPr="00873FE1">
        <w:rPr>
          <w:rFonts w:ascii="Dax-Regular" w:hAnsi="Dax-Regular" w:cs="GE Dinar Two" w:hint="cs"/>
          <w:sz w:val="24"/>
          <w:szCs w:val="24"/>
          <w:rtl/>
        </w:rPr>
        <w:t>وحيوية</w:t>
      </w:r>
      <w:r w:rsidRPr="00873FE1">
        <w:rPr>
          <w:rFonts w:ascii="Dax-Regular" w:hAnsi="Dax-Regular" w:cs="GE Dinar Two"/>
          <w:sz w:val="24"/>
          <w:szCs w:val="24"/>
          <w:rtl/>
        </w:rPr>
        <w:t xml:space="preserve"> </w:t>
      </w:r>
      <w:r w:rsidRPr="00873FE1">
        <w:rPr>
          <w:rFonts w:ascii="Dax-Regular" w:hAnsi="Dax-Regular" w:cs="GE Dinar Two" w:hint="cs"/>
          <w:sz w:val="24"/>
          <w:szCs w:val="24"/>
          <w:rtl/>
        </w:rPr>
        <w:t>في</w:t>
      </w:r>
      <w:r w:rsidRPr="00873FE1">
        <w:rPr>
          <w:rFonts w:ascii="Dax-Regular" w:hAnsi="Dax-Regular" w:cs="GE Dinar Two"/>
          <w:sz w:val="24"/>
          <w:szCs w:val="24"/>
          <w:rtl/>
        </w:rPr>
        <w:t xml:space="preserve"> </w:t>
      </w:r>
      <w:r w:rsidRPr="00873FE1">
        <w:rPr>
          <w:rFonts w:ascii="Dax-Regular" w:hAnsi="Dax-Regular" w:cs="GE Dinar Two" w:hint="cs"/>
          <w:sz w:val="24"/>
          <w:szCs w:val="24"/>
          <w:rtl/>
        </w:rPr>
        <w:t>تطوير</w:t>
      </w:r>
      <w:r w:rsidRPr="00873FE1">
        <w:rPr>
          <w:rFonts w:ascii="Dax-Regular" w:hAnsi="Dax-Regular" w:cs="GE Dinar Two"/>
          <w:sz w:val="24"/>
          <w:szCs w:val="24"/>
          <w:rtl/>
        </w:rPr>
        <w:t xml:space="preserve"> </w:t>
      </w:r>
      <w:r w:rsidR="00B605B7">
        <w:rPr>
          <w:rFonts w:ascii="Dax-Regular" w:hAnsi="Dax-Regular" w:cs="GE Dinar Two" w:hint="cs"/>
          <w:sz w:val="24"/>
          <w:szCs w:val="24"/>
          <w:rtl/>
        </w:rPr>
        <w:t xml:space="preserve">كل </w:t>
      </w:r>
      <w:r w:rsidRPr="00873FE1">
        <w:rPr>
          <w:rFonts w:ascii="Dax-Regular" w:hAnsi="Dax-Regular" w:cs="GE Dinar Two" w:hint="cs"/>
          <w:sz w:val="24"/>
          <w:szCs w:val="24"/>
          <w:rtl/>
        </w:rPr>
        <w:t>مدرسة،</w:t>
      </w:r>
      <w:r w:rsidRPr="00873FE1">
        <w:rPr>
          <w:rFonts w:ascii="Dax-Regular" w:hAnsi="Dax-Regular" w:cs="GE Dinar Two"/>
          <w:sz w:val="24"/>
          <w:szCs w:val="24"/>
          <w:rtl/>
        </w:rPr>
        <w:t xml:space="preserve"> </w:t>
      </w:r>
      <w:r w:rsidR="00B605B7">
        <w:rPr>
          <w:rFonts w:ascii="Dax-Regular" w:hAnsi="Dax-Regular" w:cs="GE Dinar Two" w:hint="cs"/>
          <w:sz w:val="24"/>
          <w:szCs w:val="24"/>
          <w:rtl/>
        </w:rPr>
        <w:t>ف</w:t>
      </w:r>
      <w:r w:rsidRPr="00873FE1">
        <w:rPr>
          <w:rFonts w:ascii="Dax-Regular" w:hAnsi="Dax-Regular" w:cs="GE Dinar Two" w:hint="cs"/>
          <w:sz w:val="24"/>
          <w:szCs w:val="24"/>
          <w:rtl/>
        </w:rPr>
        <w:t>من</w:t>
      </w:r>
      <w:r w:rsidRPr="00873FE1">
        <w:rPr>
          <w:rFonts w:ascii="Dax-Regular" w:hAnsi="Dax-Regular" w:cs="GE Dinar Two"/>
          <w:sz w:val="24"/>
          <w:szCs w:val="24"/>
          <w:rtl/>
        </w:rPr>
        <w:t xml:space="preserve"> </w:t>
      </w:r>
      <w:r w:rsidRPr="00873FE1">
        <w:rPr>
          <w:rFonts w:ascii="Dax-Regular" w:hAnsi="Dax-Regular" w:cs="GE Dinar Two" w:hint="cs"/>
          <w:sz w:val="24"/>
          <w:szCs w:val="24"/>
          <w:rtl/>
        </w:rPr>
        <w:t>أجل</w:t>
      </w:r>
      <w:r w:rsidRPr="00873FE1">
        <w:rPr>
          <w:rFonts w:ascii="Dax-Regular" w:hAnsi="Dax-Regular" w:cs="GE Dinar Two"/>
          <w:sz w:val="24"/>
          <w:szCs w:val="24"/>
          <w:rtl/>
        </w:rPr>
        <w:t xml:space="preserve"> </w:t>
      </w:r>
      <w:r w:rsidRPr="00873FE1">
        <w:rPr>
          <w:rFonts w:ascii="Dax-Regular" w:hAnsi="Dax-Regular" w:cs="GE Dinar Two" w:hint="cs"/>
          <w:sz w:val="24"/>
          <w:szCs w:val="24"/>
          <w:rtl/>
        </w:rPr>
        <w:t>تحقيق</w:t>
      </w:r>
      <w:r w:rsidRPr="00873FE1">
        <w:rPr>
          <w:rFonts w:ascii="Dax-Regular" w:hAnsi="Dax-Regular" w:cs="GE Dinar Two"/>
          <w:sz w:val="24"/>
          <w:szCs w:val="24"/>
          <w:rtl/>
        </w:rPr>
        <w:t xml:space="preserve"> </w:t>
      </w:r>
      <w:r w:rsidRPr="00873FE1">
        <w:rPr>
          <w:rFonts w:ascii="Dax-Regular" w:hAnsi="Dax-Regular" w:cs="GE Dinar Two" w:hint="cs"/>
          <w:sz w:val="24"/>
          <w:szCs w:val="24"/>
          <w:rtl/>
        </w:rPr>
        <w:t>التطوير</w:t>
      </w:r>
      <w:r w:rsidRPr="00873FE1">
        <w:rPr>
          <w:rFonts w:ascii="Dax-Regular" w:hAnsi="Dax-Regular" w:cs="GE Dinar Two"/>
          <w:sz w:val="24"/>
          <w:szCs w:val="24"/>
          <w:rtl/>
        </w:rPr>
        <w:t xml:space="preserve"> </w:t>
      </w:r>
      <w:r w:rsidRPr="00873FE1">
        <w:rPr>
          <w:rFonts w:ascii="Dax-Regular" w:hAnsi="Dax-Regular" w:cs="GE Dinar Two" w:hint="cs"/>
          <w:sz w:val="24"/>
          <w:szCs w:val="24"/>
          <w:rtl/>
        </w:rPr>
        <w:t>المستمر</w:t>
      </w:r>
      <w:r w:rsidRPr="00873FE1">
        <w:rPr>
          <w:rFonts w:ascii="Dax-Regular" w:hAnsi="Dax-Regular" w:cs="GE Dinar Two"/>
          <w:sz w:val="24"/>
          <w:szCs w:val="24"/>
          <w:rtl/>
        </w:rPr>
        <w:t xml:space="preserve"> </w:t>
      </w:r>
      <w:r w:rsidRPr="00873FE1">
        <w:rPr>
          <w:rFonts w:ascii="Dax-Regular" w:hAnsi="Dax-Regular" w:cs="GE Dinar Two" w:hint="cs"/>
          <w:sz w:val="24"/>
          <w:szCs w:val="24"/>
          <w:rtl/>
        </w:rPr>
        <w:t>يجب</w:t>
      </w:r>
      <w:r w:rsidRPr="00873FE1">
        <w:rPr>
          <w:rFonts w:ascii="Dax-Regular" w:hAnsi="Dax-Regular" w:cs="GE Dinar Two"/>
          <w:sz w:val="24"/>
          <w:szCs w:val="24"/>
          <w:rtl/>
        </w:rPr>
        <w:t xml:space="preserve"> </w:t>
      </w:r>
      <w:r w:rsidRPr="00873FE1">
        <w:rPr>
          <w:rFonts w:ascii="Dax-Regular" w:hAnsi="Dax-Regular" w:cs="GE Dinar Two" w:hint="cs"/>
          <w:sz w:val="24"/>
          <w:szCs w:val="24"/>
          <w:rtl/>
        </w:rPr>
        <w:t>على</w:t>
      </w:r>
      <w:r w:rsidRPr="00873FE1">
        <w:rPr>
          <w:rFonts w:ascii="Dax-Regular" w:hAnsi="Dax-Regular" w:cs="GE Dinar Two"/>
          <w:sz w:val="24"/>
          <w:szCs w:val="24"/>
          <w:rtl/>
        </w:rPr>
        <w:t xml:space="preserve"> </w:t>
      </w:r>
      <w:r w:rsidRPr="00873FE1">
        <w:rPr>
          <w:rFonts w:ascii="Dax-Regular" w:hAnsi="Dax-Regular" w:cs="GE Dinar Two" w:hint="cs"/>
          <w:sz w:val="24"/>
          <w:szCs w:val="24"/>
          <w:rtl/>
        </w:rPr>
        <w:t>أعضاء</w:t>
      </w:r>
      <w:r w:rsidRPr="00873FE1">
        <w:rPr>
          <w:rFonts w:ascii="Dax-Regular" w:hAnsi="Dax-Regular" w:cs="GE Dinar Two"/>
          <w:sz w:val="24"/>
          <w:szCs w:val="24"/>
          <w:rtl/>
        </w:rPr>
        <w:t xml:space="preserve"> </w:t>
      </w:r>
      <w:r w:rsidRPr="00873FE1">
        <w:rPr>
          <w:rFonts w:ascii="Dax-Regular" w:hAnsi="Dax-Regular" w:cs="GE Dinar Two" w:hint="cs"/>
          <w:sz w:val="24"/>
          <w:szCs w:val="24"/>
          <w:rtl/>
        </w:rPr>
        <w:t>قيادة</w:t>
      </w:r>
      <w:r w:rsidRPr="00873FE1">
        <w:rPr>
          <w:rFonts w:ascii="Dax-Regular" w:hAnsi="Dax-Regular" w:cs="GE Dinar Two"/>
          <w:sz w:val="24"/>
          <w:szCs w:val="24"/>
          <w:rtl/>
        </w:rPr>
        <w:t xml:space="preserve"> </w:t>
      </w:r>
      <w:r w:rsidRPr="00873FE1">
        <w:rPr>
          <w:rFonts w:ascii="Dax-Regular" w:hAnsi="Dax-Regular" w:cs="GE Dinar Two" w:hint="cs"/>
          <w:sz w:val="24"/>
          <w:szCs w:val="24"/>
          <w:rtl/>
        </w:rPr>
        <w:t>المدرسة</w:t>
      </w:r>
      <w:r w:rsidRPr="00873FE1">
        <w:rPr>
          <w:rFonts w:ascii="Dax-Regular" w:hAnsi="Dax-Regular" w:cs="GE Dinar Two"/>
          <w:sz w:val="24"/>
          <w:szCs w:val="24"/>
          <w:rtl/>
        </w:rPr>
        <w:t xml:space="preserve"> </w:t>
      </w:r>
      <w:r w:rsidRPr="00873FE1">
        <w:rPr>
          <w:rFonts w:ascii="Dax-Regular" w:hAnsi="Dax-Regular" w:cs="GE Dinar Two" w:hint="cs"/>
          <w:sz w:val="24"/>
          <w:szCs w:val="24"/>
          <w:rtl/>
        </w:rPr>
        <w:t>أن</w:t>
      </w:r>
      <w:r w:rsidRPr="00873FE1">
        <w:rPr>
          <w:rFonts w:ascii="Dax-Regular" w:hAnsi="Dax-Regular" w:cs="GE Dinar Two"/>
          <w:sz w:val="24"/>
          <w:szCs w:val="24"/>
          <w:rtl/>
        </w:rPr>
        <w:t xml:space="preserve"> </w:t>
      </w:r>
      <w:r w:rsidRPr="00873FE1">
        <w:rPr>
          <w:rFonts w:ascii="Dax-Regular" w:hAnsi="Dax-Regular" w:cs="GE Dinar Two" w:hint="cs"/>
          <w:sz w:val="24"/>
          <w:szCs w:val="24"/>
          <w:rtl/>
        </w:rPr>
        <w:t>يكونوا</w:t>
      </w:r>
      <w:r w:rsidRPr="00873FE1">
        <w:rPr>
          <w:rFonts w:ascii="Dax-Regular" w:hAnsi="Dax-Regular" w:cs="GE Dinar Two"/>
          <w:sz w:val="24"/>
          <w:szCs w:val="24"/>
          <w:rtl/>
        </w:rPr>
        <w:t xml:space="preserve"> </w:t>
      </w:r>
      <w:r w:rsidRPr="00873FE1">
        <w:rPr>
          <w:rFonts w:ascii="Dax-Regular" w:hAnsi="Dax-Regular" w:cs="GE Dinar Two" w:hint="cs"/>
          <w:sz w:val="24"/>
          <w:szCs w:val="24"/>
          <w:rtl/>
        </w:rPr>
        <w:t>على</w:t>
      </w:r>
      <w:r w:rsidRPr="00873FE1">
        <w:rPr>
          <w:rFonts w:ascii="Dax-Regular" w:hAnsi="Dax-Regular" w:cs="GE Dinar Two"/>
          <w:sz w:val="24"/>
          <w:szCs w:val="24"/>
          <w:rtl/>
        </w:rPr>
        <w:t xml:space="preserve"> </w:t>
      </w:r>
      <w:r w:rsidRPr="00873FE1">
        <w:rPr>
          <w:rFonts w:ascii="Dax-Regular" w:hAnsi="Dax-Regular" w:cs="GE Dinar Two" w:hint="cs"/>
          <w:sz w:val="24"/>
          <w:szCs w:val="24"/>
          <w:rtl/>
        </w:rPr>
        <w:t>معرفة</w:t>
      </w:r>
      <w:r w:rsidRPr="00873FE1">
        <w:rPr>
          <w:rFonts w:ascii="Dax-Regular" w:hAnsi="Dax-Regular" w:cs="GE Dinar Two"/>
          <w:sz w:val="24"/>
          <w:szCs w:val="24"/>
          <w:rtl/>
        </w:rPr>
        <w:t xml:space="preserve"> </w:t>
      </w:r>
      <w:r w:rsidRPr="00873FE1">
        <w:rPr>
          <w:rFonts w:ascii="Dax-Regular" w:hAnsi="Dax-Regular" w:cs="GE Dinar Two" w:hint="cs"/>
          <w:sz w:val="24"/>
          <w:szCs w:val="24"/>
          <w:rtl/>
        </w:rPr>
        <w:t>ملائمة</w:t>
      </w:r>
      <w:r w:rsidRPr="00873FE1">
        <w:rPr>
          <w:rFonts w:ascii="Dax-Regular" w:hAnsi="Dax-Regular" w:cs="GE Dinar Two"/>
          <w:sz w:val="24"/>
          <w:szCs w:val="24"/>
          <w:rtl/>
        </w:rPr>
        <w:t xml:space="preserve"> </w:t>
      </w:r>
      <w:r w:rsidRPr="00873FE1">
        <w:rPr>
          <w:rFonts w:ascii="Dax-Regular" w:hAnsi="Dax-Regular" w:cs="GE Dinar Two" w:hint="cs"/>
          <w:sz w:val="24"/>
          <w:szCs w:val="24"/>
          <w:rtl/>
        </w:rPr>
        <w:t>بمدرستهم،</w:t>
      </w:r>
      <w:r w:rsidRPr="00873FE1">
        <w:rPr>
          <w:rFonts w:ascii="Dax-Regular" w:hAnsi="Dax-Regular" w:cs="GE Dinar Two"/>
          <w:sz w:val="24"/>
          <w:szCs w:val="24"/>
          <w:rtl/>
        </w:rPr>
        <w:t xml:space="preserve"> </w:t>
      </w:r>
      <w:r w:rsidRPr="00873FE1">
        <w:rPr>
          <w:rFonts w:ascii="Dax-Regular" w:hAnsi="Dax-Regular" w:cs="GE Dinar Two" w:hint="cs"/>
          <w:sz w:val="24"/>
          <w:szCs w:val="24"/>
          <w:rtl/>
        </w:rPr>
        <w:t>ولا</w:t>
      </w:r>
      <w:r w:rsidRPr="00873FE1">
        <w:rPr>
          <w:rFonts w:ascii="Dax-Regular" w:hAnsi="Dax-Regular" w:cs="GE Dinar Two"/>
          <w:sz w:val="24"/>
          <w:szCs w:val="24"/>
          <w:rtl/>
        </w:rPr>
        <w:t xml:space="preserve"> </w:t>
      </w:r>
      <w:r w:rsidRPr="00873FE1">
        <w:rPr>
          <w:rFonts w:ascii="Dax-Regular" w:hAnsi="Dax-Regular" w:cs="GE Dinar Two" w:hint="cs"/>
          <w:sz w:val="24"/>
          <w:szCs w:val="24"/>
          <w:rtl/>
        </w:rPr>
        <w:t>ريب</w:t>
      </w:r>
      <w:r w:rsidRPr="00873FE1">
        <w:rPr>
          <w:rFonts w:ascii="Dax-Regular" w:hAnsi="Dax-Regular" w:cs="GE Dinar Two"/>
          <w:sz w:val="24"/>
          <w:szCs w:val="24"/>
          <w:rtl/>
        </w:rPr>
        <w:t xml:space="preserve"> </w:t>
      </w:r>
      <w:r w:rsidRPr="00873FE1">
        <w:rPr>
          <w:rFonts w:ascii="Dax-Regular" w:hAnsi="Dax-Regular" w:cs="GE Dinar Two" w:hint="cs"/>
          <w:sz w:val="24"/>
          <w:szCs w:val="24"/>
          <w:rtl/>
        </w:rPr>
        <w:t>أن</w:t>
      </w:r>
      <w:r w:rsidRPr="00873FE1">
        <w:rPr>
          <w:rFonts w:ascii="Dax-Regular" w:hAnsi="Dax-Regular" w:cs="GE Dinar Two"/>
          <w:sz w:val="24"/>
          <w:szCs w:val="24"/>
          <w:rtl/>
        </w:rPr>
        <w:t xml:space="preserve"> </w:t>
      </w:r>
      <w:r w:rsidRPr="00873FE1">
        <w:rPr>
          <w:rFonts w:ascii="Dax-Regular" w:hAnsi="Dax-Regular" w:cs="GE Dinar Two" w:hint="cs"/>
          <w:sz w:val="24"/>
          <w:szCs w:val="24"/>
          <w:rtl/>
        </w:rPr>
        <w:t>عمليات</w:t>
      </w:r>
      <w:r w:rsidRPr="00873FE1">
        <w:rPr>
          <w:rFonts w:ascii="Dax-Regular" w:hAnsi="Dax-Regular" w:cs="GE Dinar Two"/>
          <w:sz w:val="24"/>
          <w:szCs w:val="24"/>
          <w:rtl/>
        </w:rPr>
        <w:t xml:space="preserve"> </w:t>
      </w:r>
      <w:r w:rsidRPr="00873FE1">
        <w:rPr>
          <w:rFonts w:ascii="Dax-Regular" w:hAnsi="Dax-Regular" w:cs="GE Dinar Two" w:hint="cs"/>
          <w:sz w:val="24"/>
          <w:szCs w:val="24"/>
          <w:rtl/>
        </w:rPr>
        <w:t>التقييم</w:t>
      </w:r>
      <w:r w:rsidRPr="00873FE1">
        <w:rPr>
          <w:rFonts w:ascii="Dax-Regular" w:hAnsi="Dax-Regular" w:cs="GE Dinar Two"/>
          <w:sz w:val="24"/>
          <w:szCs w:val="24"/>
          <w:rtl/>
        </w:rPr>
        <w:t xml:space="preserve"> </w:t>
      </w:r>
      <w:r w:rsidRPr="00873FE1">
        <w:rPr>
          <w:rFonts w:ascii="Dax-Regular" w:hAnsi="Dax-Regular" w:cs="GE Dinar Two" w:hint="cs"/>
          <w:sz w:val="24"/>
          <w:szCs w:val="24"/>
          <w:rtl/>
        </w:rPr>
        <w:t>الذاتي</w:t>
      </w:r>
      <w:r w:rsidRPr="00873FE1">
        <w:rPr>
          <w:rFonts w:ascii="Dax-Regular" w:hAnsi="Dax-Regular" w:cs="GE Dinar Two"/>
          <w:sz w:val="24"/>
          <w:szCs w:val="24"/>
          <w:rtl/>
        </w:rPr>
        <w:t xml:space="preserve"> </w:t>
      </w:r>
      <w:r w:rsidR="00B605B7">
        <w:rPr>
          <w:rFonts w:ascii="Dax-Regular" w:hAnsi="Dax-Regular" w:cs="GE Dinar Two" w:hint="cs"/>
          <w:sz w:val="24"/>
          <w:szCs w:val="24"/>
          <w:rtl/>
        </w:rPr>
        <w:t>ت</w:t>
      </w:r>
      <w:r w:rsidRPr="00873FE1">
        <w:rPr>
          <w:rFonts w:ascii="Dax-Regular" w:hAnsi="Dax-Regular" w:cs="GE Dinar Two" w:hint="cs"/>
          <w:sz w:val="24"/>
          <w:szCs w:val="24"/>
          <w:rtl/>
        </w:rPr>
        <w:t>جعل</w:t>
      </w:r>
      <w:r w:rsidRPr="00873FE1">
        <w:rPr>
          <w:rFonts w:ascii="Dax-Regular" w:hAnsi="Dax-Regular" w:cs="GE Dinar Two"/>
          <w:sz w:val="24"/>
          <w:szCs w:val="24"/>
          <w:rtl/>
        </w:rPr>
        <w:t xml:space="preserve"> </w:t>
      </w:r>
      <w:r w:rsidRPr="00873FE1">
        <w:rPr>
          <w:rFonts w:ascii="Dax-Regular" w:hAnsi="Dax-Regular" w:cs="GE Dinar Two" w:hint="cs"/>
          <w:sz w:val="24"/>
          <w:szCs w:val="24"/>
          <w:rtl/>
        </w:rPr>
        <w:t>تحقيق</w:t>
      </w:r>
      <w:r w:rsidRPr="00873FE1">
        <w:rPr>
          <w:rFonts w:ascii="Dax-Regular" w:hAnsi="Dax-Regular" w:cs="GE Dinar Two"/>
          <w:sz w:val="24"/>
          <w:szCs w:val="24"/>
          <w:rtl/>
        </w:rPr>
        <w:t xml:space="preserve"> </w:t>
      </w:r>
      <w:r w:rsidRPr="00873FE1">
        <w:rPr>
          <w:rFonts w:ascii="Dax-Regular" w:hAnsi="Dax-Regular" w:cs="GE Dinar Two" w:hint="cs"/>
          <w:sz w:val="24"/>
          <w:szCs w:val="24"/>
          <w:rtl/>
        </w:rPr>
        <w:t>هذا</w:t>
      </w:r>
      <w:r w:rsidRPr="00873FE1">
        <w:rPr>
          <w:rFonts w:ascii="Dax-Regular" w:hAnsi="Dax-Regular" w:cs="GE Dinar Two"/>
          <w:sz w:val="24"/>
          <w:szCs w:val="24"/>
          <w:rtl/>
        </w:rPr>
        <w:t xml:space="preserve"> </w:t>
      </w:r>
      <w:r w:rsidRPr="00873FE1">
        <w:rPr>
          <w:rFonts w:ascii="Dax-Regular" w:hAnsi="Dax-Regular" w:cs="GE Dinar Two" w:hint="cs"/>
          <w:sz w:val="24"/>
          <w:szCs w:val="24"/>
          <w:rtl/>
        </w:rPr>
        <w:t>الهدف</w:t>
      </w:r>
      <w:r w:rsidRPr="00873FE1">
        <w:rPr>
          <w:rFonts w:ascii="Dax-Regular" w:hAnsi="Dax-Regular" w:cs="GE Dinar Two"/>
          <w:sz w:val="24"/>
          <w:szCs w:val="24"/>
          <w:rtl/>
        </w:rPr>
        <w:t xml:space="preserve"> </w:t>
      </w:r>
      <w:r w:rsidRPr="00873FE1">
        <w:rPr>
          <w:rFonts w:ascii="Dax-Regular" w:hAnsi="Dax-Regular" w:cs="GE Dinar Two" w:hint="cs"/>
          <w:sz w:val="24"/>
          <w:szCs w:val="24"/>
          <w:rtl/>
        </w:rPr>
        <w:t>ممكناً</w:t>
      </w:r>
      <w:r w:rsidRPr="00873FE1">
        <w:rPr>
          <w:rFonts w:ascii="Dax-Regular" w:hAnsi="Dax-Regular" w:cs="GE Dinar Two"/>
          <w:sz w:val="24"/>
          <w:szCs w:val="24"/>
          <w:rtl/>
        </w:rPr>
        <w:t xml:space="preserve">. </w:t>
      </w:r>
      <w:r w:rsidRPr="00873FE1">
        <w:rPr>
          <w:rFonts w:ascii="Dax-Regular" w:hAnsi="Dax-Regular" w:cs="GE Dinar Two" w:hint="cs"/>
          <w:sz w:val="24"/>
          <w:szCs w:val="24"/>
          <w:rtl/>
        </w:rPr>
        <w:t>وعلى</w:t>
      </w:r>
      <w:r w:rsidRPr="00873FE1">
        <w:rPr>
          <w:rFonts w:ascii="Dax-Regular" w:hAnsi="Dax-Regular" w:cs="GE Dinar Two"/>
          <w:sz w:val="24"/>
          <w:szCs w:val="24"/>
          <w:rtl/>
        </w:rPr>
        <w:t xml:space="preserve"> </w:t>
      </w:r>
      <w:r w:rsidR="00B605B7">
        <w:rPr>
          <w:rFonts w:ascii="Dax-Regular" w:hAnsi="Dax-Regular" w:cs="GE Dinar Two" w:hint="cs"/>
          <w:sz w:val="24"/>
          <w:szCs w:val="24"/>
          <w:rtl/>
        </w:rPr>
        <w:t xml:space="preserve">كل </w:t>
      </w:r>
      <w:r w:rsidRPr="00873FE1">
        <w:rPr>
          <w:rFonts w:ascii="Dax-Regular" w:hAnsi="Dax-Regular" w:cs="GE Dinar Two" w:hint="cs"/>
          <w:sz w:val="24"/>
          <w:szCs w:val="24"/>
          <w:rtl/>
        </w:rPr>
        <w:t>مدرسة</w:t>
      </w:r>
      <w:r w:rsidRPr="00873FE1">
        <w:rPr>
          <w:rFonts w:ascii="Dax-Regular" w:hAnsi="Dax-Regular" w:cs="GE Dinar Two"/>
          <w:sz w:val="24"/>
          <w:szCs w:val="24"/>
          <w:rtl/>
        </w:rPr>
        <w:t xml:space="preserve"> </w:t>
      </w:r>
      <w:r w:rsidRPr="00873FE1">
        <w:rPr>
          <w:rFonts w:ascii="Dax-Regular" w:hAnsi="Dax-Regular" w:cs="GE Dinar Two" w:hint="cs"/>
          <w:sz w:val="24"/>
          <w:szCs w:val="24"/>
          <w:rtl/>
        </w:rPr>
        <w:t>أن</w:t>
      </w:r>
      <w:r w:rsidRPr="00873FE1">
        <w:rPr>
          <w:rFonts w:ascii="Dax-Regular" w:hAnsi="Dax-Regular" w:cs="GE Dinar Two"/>
          <w:sz w:val="24"/>
          <w:szCs w:val="24"/>
          <w:rtl/>
        </w:rPr>
        <w:t xml:space="preserve"> </w:t>
      </w:r>
      <w:r w:rsidRPr="00873FE1">
        <w:rPr>
          <w:rFonts w:ascii="Dax-Regular" w:hAnsi="Dax-Regular" w:cs="GE Dinar Two" w:hint="cs"/>
          <w:sz w:val="24"/>
          <w:szCs w:val="24"/>
          <w:rtl/>
        </w:rPr>
        <w:t>يكون</w:t>
      </w:r>
      <w:r w:rsidRPr="00873FE1">
        <w:rPr>
          <w:rFonts w:ascii="Dax-Regular" w:hAnsi="Dax-Regular" w:cs="GE Dinar Two"/>
          <w:sz w:val="24"/>
          <w:szCs w:val="24"/>
          <w:rtl/>
        </w:rPr>
        <w:t xml:space="preserve"> </w:t>
      </w:r>
      <w:r w:rsidRPr="00873FE1">
        <w:rPr>
          <w:rFonts w:ascii="Dax-Regular" w:hAnsi="Dax-Regular" w:cs="GE Dinar Two" w:hint="cs"/>
          <w:sz w:val="24"/>
          <w:szCs w:val="24"/>
          <w:rtl/>
        </w:rPr>
        <w:t>لديها</w:t>
      </w:r>
      <w:r w:rsidRPr="00873FE1">
        <w:rPr>
          <w:rFonts w:ascii="Dax-Regular" w:hAnsi="Dax-Regular" w:cs="GE Dinar Two"/>
          <w:sz w:val="24"/>
          <w:szCs w:val="24"/>
          <w:rtl/>
        </w:rPr>
        <w:t xml:space="preserve"> </w:t>
      </w:r>
      <w:r w:rsidRPr="00873FE1">
        <w:rPr>
          <w:rFonts w:ascii="Dax-Regular" w:hAnsi="Dax-Regular" w:cs="GE Dinar Two" w:hint="cs"/>
          <w:sz w:val="24"/>
          <w:szCs w:val="24"/>
          <w:rtl/>
        </w:rPr>
        <w:t>صورة</w:t>
      </w:r>
      <w:r w:rsidRPr="00873FE1">
        <w:rPr>
          <w:rFonts w:ascii="Dax-Regular" w:hAnsi="Dax-Regular" w:cs="GE Dinar Two"/>
          <w:sz w:val="24"/>
          <w:szCs w:val="24"/>
          <w:rtl/>
        </w:rPr>
        <w:t xml:space="preserve"> </w:t>
      </w:r>
      <w:r w:rsidRPr="00873FE1">
        <w:rPr>
          <w:rFonts w:ascii="Dax-Regular" w:hAnsi="Dax-Regular" w:cs="GE Dinar Two" w:hint="cs"/>
          <w:sz w:val="24"/>
          <w:szCs w:val="24"/>
          <w:rtl/>
        </w:rPr>
        <w:t>واضحة</w:t>
      </w:r>
      <w:r w:rsidRPr="00873FE1">
        <w:rPr>
          <w:rFonts w:ascii="Dax-Regular" w:hAnsi="Dax-Regular" w:cs="GE Dinar Two"/>
          <w:sz w:val="24"/>
          <w:szCs w:val="24"/>
          <w:rtl/>
        </w:rPr>
        <w:t xml:space="preserve"> </w:t>
      </w:r>
      <w:r w:rsidRPr="00873FE1">
        <w:rPr>
          <w:rFonts w:ascii="Dax-Regular" w:hAnsi="Dax-Regular" w:cs="GE Dinar Two" w:hint="cs"/>
          <w:sz w:val="24"/>
          <w:szCs w:val="24"/>
          <w:rtl/>
        </w:rPr>
        <w:t>وكاملة</w:t>
      </w:r>
      <w:r w:rsidRPr="00873FE1">
        <w:rPr>
          <w:rFonts w:ascii="Dax-Regular" w:hAnsi="Dax-Regular" w:cs="GE Dinar Two"/>
          <w:sz w:val="24"/>
          <w:szCs w:val="24"/>
          <w:rtl/>
        </w:rPr>
        <w:t xml:space="preserve"> </w:t>
      </w:r>
      <w:r w:rsidRPr="00873FE1">
        <w:rPr>
          <w:rFonts w:ascii="Dax-Regular" w:hAnsi="Dax-Regular" w:cs="GE Dinar Two" w:hint="cs"/>
          <w:sz w:val="24"/>
          <w:szCs w:val="24"/>
          <w:rtl/>
        </w:rPr>
        <w:t>عن</w:t>
      </w:r>
      <w:r w:rsidRPr="00873FE1">
        <w:rPr>
          <w:rFonts w:ascii="Dax-Regular" w:hAnsi="Dax-Regular" w:cs="GE Dinar Two"/>
          <w:sz w:val="24"/>
          <w:szCs w:val="24"/>
          <w:rtl/>
        </w:rPr>
        <w:t xml:space="preserve"> </w:t>
      </w:r>
      <w:r w:rsidRPr="00873FE1">
        <w:rPr>
          <w:rFonts w:ascii="Dax-Regular" w:hAnsi="Dax-Regular" w:cs="GE Dinar Two" w:hint="cs"/>
          <w:sz w:val="24"/>
          <w:szCs w:val="24"/>
          <w:rtl/>
        </w:rPr>
        <w:t>نقاط</w:t>
      </w:r>
      <w:r w:rsidRPr="00873FE1">
        <w:rPr>
          <w:rFonts w:ascii="Dax-Regular" w:hAnsi="Dax-Regular" w:cs="GE Dinar Two"/>
          <w:sz w:val="24"/>
          <w:szCs w:val="24"/>
          <w:rtl/>
        </w:rPr>
        <w:t xml:space="preserve"> </w:t>
      </w:r>
      <w:r w:rsidRPr="00873FE1">
        <w:rPr>
          <w:rFonts w:ascii="Dax-Regular" w:hAnsi="Dax-Regular" w:cs="GE Dinar Two" w:hint="cs"/>
          <w:sz w:val="24"/>
          <w:szCs w:val="24"/>
          <w:rtl/>
        </w:rPr>
        <w:t>قوتها</w:t>
      </w:r>
      <w:r w:rsidRPr="00873FE1">
        <w:rPr>
          <w:rFonts w:ascii="Dax-Regular" w:hAnsi="Dax-Regular" w:cs="GE Dinar Two"/>
          <w:sz w:val="24"/>
          <w:szCs w:val="24"/>
          <w:rtl/>
        </w:rPr>
        <w:t xml:space="preserve"> </w:t>
      </w:r>
      <w:r w:rsidRPr="00873FE1">
        <w:rPr>
          <w:rFonts w:ascii="Dax-Regular" w:hAnsi="Dax-Regular" w:cs="GE Dinar Two" w:hint="cs"/>
          <w:sz w:val="24"/>
          <w:szCs w:val="24"/>
          <w:rtl/>
        </w:rPr>
        <w:t>ومواطن</w:t>
      </w:r>
      <w:r w:rsidRPr="00873FE1">
        <w:rPr>
          <w:rFonts w:ascii="Dax-Regular" w:hAnsi="Dax-Regular" w:cs="GE Dinar Two"/>
          <w:sz w:val="24"/>
          <w:szCs w:val="24"/>
          <w:rtl/>
        </w:rPr>
        <w:t xml:space="preserve"> </w:t>
      </w:r>
      <w:r w:rsidRPr="00873FE1">
        <w:rPr>
          <w:rFonts w:ascii="Dax-Regular" w:hAnsi="Dax-Regular" w:cs="GE Dinar Two" w:hint="cs"/>
          <w:sz w:val="24"/>
          <w:szCs w:val="24"/>
          <w:rtl/>
        </w:rPr>
        <w:t>ضعفها</w:t>
      </w:r>
      <w:r w:rsidRPr="00873FE1">
        <w:rPr>
          <w:rFonts w:ascii="Dax-Regular" w:hAnsi="Dax-Regular" w:cs="GE Dinar Two"/>
          <w:sz w:val="24"/>
          <w:szCs w:val="24"/>
          <w:rtl/>
        </w:rPr>
        <w:t xml:space="preserve"> </w:t>
      </w:r>
      <w:r w:rsidRPr="00873FE1">
        <w:rPr>
          <w:rFonts w:ascii="Dax-Regular" w:hAnsi="Dax-Regular" w:cs="GE Dinar Two" w:hint="cs"/>
          <w:sz w:val="24"/>
          <w:szCs w:val="24"/>
          <w:rtl/>
        </w:rPr>
        <w:t>،</w:t>
      </w:r>
      <w:r w:rsidRPr="00873FE1">
        <w:rPr>
          <w:rFonts w:ascii="Dax-Regular" w:hAnsi="Dax-Regular" w:cs="GE Dinar Two"/>
          <w:sz w:val="24"/>
          <w:szCs w:val="24"/>
          <w:rtl/>
        </w:rPr>
        <w:t xml:space="preserve"> </w:t>
      </w:r>
      <w:r w:rsidRPr="00873FE1">
        <w:rPr>
          <w:rFonts w:ascii="Dax-Regular" w:hAnsi="Dax-Regular" w:cs="GE Dinar Two" w:hint="cs"/>
          <w:sz w:val="24"/>
          <w:szCs w:val="24"/>
          <w:rtl/>
        </w:rPr>
        <w:t>حتى</w:t>
      </w:r>
      <w:r w:rsidRPr="00873FE1">
        <w:rPr>
          <w:rFonts w:ascii="Dax-Regular" w:hAnsi="Dax-Regular" w:cs="GE Dinar Two"/>
          <w:sz w:val="24"/>
          <w:szCs w:val="24"/>
          <w:rtl/>
        </w:rPr>
        <w:t xml:space="preserve"> </w:t>
      </w:r>
      <w:r w:rsidRPr="00873FE1">
        <w:rPr>
          <w:rFonts w:ascii="Dax-Regular" w:hAnsi="Dax-Regular" w:cs="GE Dinar Two" w:hint="cs"/>
          <w:sz w:val="24"/>
          <w:szCs w:val="24"/>
          <w:rtl/>
        </w:rPr>
        <w:t>تتمكن</w:t>
      </w:r>
      <w:r w:rsidRPr="00873FE1">
        <w:rPr>
          <w:rFonts w:ascii="Dax-Regular" w:hAnsi="Dax-Regular" w:cs="GE Dinar Two"/>
          <w:sz w:val="24"/>
          <w:szCs w:val="24"/>
          <w:rtl/>
        </w:rPr>
        <w:t xml:space="preserve"> </w:t>
      </w:r>
      <w:r w:rsidRPr="00873FE1">
        <w:rPr>
          <w:rFonts w:ascii="Dax-Regular" w:hAnsi="Dax-Regular" w:cs="GE Dinar Two" w:hint="cs"/>
          <w:sz w:val="24"/>
          <w:szCs w:val="24"/>
          <w:rtl/>
        </w:rPr>
        <w:t>من</w:t>
      </w:r>
      <w:r w:rsidRPr="00873FE1">
        <w:rPr>
          <w:rFonts w:ascii="Dax-Regular" w:hAnsi="Dax-Regular" w:cs="GE Dinar Two"/>
          <w:sz w:val="24"/>
          <w:szCs w:val="24"/>
          <w:rtl/>
        </w:rPr>
        <w:t xml:space="preserve"> </w:t>
      </w:r>
      <w:r w:rsidRPr="00873FE1">
        <w:rPr>
          <w:rFonts w:ascii="Dax-Regular" w:hAnsi="Dax-Regular" w:cs="GE Dinar Two" w:hint="cs"/>
          <w:sz w:val="24"/>
          <w:szCs w:val="24"/>
          <w:rtl/>
        </w:rPr>
        <w:t>تحديد</w:t>
      </w:r>
      <w:r w:rsidRPr="00873FE1">
        <w:rPr>
          <w:rFonts w:ascii="Dax-Regular" w:hAnsi="Dax-Regular" w:cs="GE Dinar Two"/>
          <w:sz w:val="24"/>
          <w:szCs w:val="24"/>
          <w:rtl/>
        </w:rPr>
        <w:t xml:space="preserve"> </w:t>
      </w:r>
      <w:r w:rsidRPr="00873FE1">
        <w:rPr>
          <w:rFonts w:ascii="Dax-Regular" w:hAnsi="Dax-Regular" w:cs="GE Dinar Two" w:hint="cs"/>
          <w:sz w:val="24"/>
          <w:szCs w:val="24"/>
          <w:rtl/>
        </w:rPr>
        <w:t>أولوياتها</w:t>
      </w:r>
      <w:r w:rsidRPr="00873FE1">
        <w:rPr>
          <w:rFonts w:ascii="Dax-Regular" w:hAnsi="Dax-Regular" w:cs="GE Dinar Two"/>
          <w:sz w:val="24"/>
          <w:szCs w:val="24"/>
          <w:rtl/>
        </w:rPr>
        <w:t xml:space="preserve"> </w:t>
      </w:r>
      <w:r w:rsidRPr="00873FE1">
        <w:rPr>
          <w:rFonts w:ascii="Dax-Regular" w:hAnsi="Dax-Regular" w:cs="GE Dinar Two" w:hint="cs"/>
          <w:sz w:val="24"/>
          <w:szCs w:val="24"/>
          <w:rtl/>
        </w:rPr>
        <w:t>بدقة،</w:t>
      </w:r>
      <w:r w:rsidRPr="00873FE1">
        <w:rPr>
          <w:rFonts w:ascii="Dax-Regular" w:hAnsi="Dax-Regular" w:cs="GE Dinar Two"/>
          <w:sz w:val="24"/>
          <w:szCs w:val="24"/>
          <w:rtl/>
        </w:rPr>
        <w:t xml:space="preserve"> </w:t>
      </w:r>
      <w:r w:rsidRPr="00873FE1">
        <w:rPr>
          <w:rFonts w:ascii="Dax-Regular" w:hAnsi="Dax-Regular" w:cs="GE Dinar Two" w:hint="cs"/>
          <w:sz w:val="24"/>
          <w:szCs w:val="24"/>
          <w:rtl/>
        </w:rPr>
        <w:t>واعتماد</w:t>
      </w:r>
      <w:r w:rsidRPr="00873FE1">
        <w:rPr>
          <w:rFonts w:ascii="Dax-Regular" w:hAnsi="Dax-Regular" w:cs="GE Dinar Two"/>
          <w:sz w:val="24"/>
          <w:szCs w:val="24"/>
          <w:rtl/>
        </w:rPr>
        <w:t xml:space="preserve"> </w:t>
      </w:r>
      <w:r w:rsidRPr="00873FE1">
        <w:rPr>
          <w:rFonts w:ascii="Dax-Regular" w:hAnsi="Dax-Regular" w:cs="GE Dinar Two" w:hint="cs"/>
          <w:sz w:val="24"/>
          <w:szCs w:val="24"/>
          <w:rtl/>
        </w:rPr>
        <w:t>خطط</w:t>
      </w:r>
      <w:r w:rsidRPr="00873FE1">
        <w:rPr>
          <w:rFonts w:ascii="Dax-Regular" w:hAnsi="Dax-Regular" w:cs="GE Dinar Two"/>
          <w:sz w:val="24"/>
          <w:szCs w:val="24"/>
          <w:rtl/>
        </w:rPr>
        <w:t xml:space="preserve"> </w:t>
      </w:r>
      <w:r w:rsidRPr="00873FE1">
        <w:rPr>
          <w:rFonts w:ascii="Dax-Regular" w:hAnsi="Dax-Regular" w:cs="GE Dinar Two" w:hint="cs"/>
          <w:sz w:val="24"/>
          <w:szCs w:val="24"/>
          <w:rtl/>
        </w:rPr>
        <w:t>العمل</w:t>
      </w:r>
      <w:r w:rsidRPr="00873FE1">
        <w:rPr>
          <w:rFonts w:ascii="Dax-Regular" w:hAnsi="Dax-Regular" w:cs="GE Dinar Two"/>
          <w:sz w:val="24"/>
          <w:szCs w:val="24"/>
          <w:rtl/>
        </w:rPr>
        <w:t xml:space="preserve"> </w:t>
      </w:r>
      <w:r w:rsidRPr="00873FE1">
        <w:rPr>
          <w:rFonts w:ascii="Dax-Regular" w:hAnsi="Dax-Regular" w:cs="GE Dinar Two" w:hint="cs"/>
          <w:sz w:val="24"/>
          <w:szCs w:val="24"/>
          <w:rtl/>
        </w:rPr>
        <w:t>الصحيحة</w:t>
      </w:r>
      <w:r w:rsidRPr="00873FE1">
        <w:rPr>
          <w:rFonts w:ascii="Dax-Regular" w:hAnsi="Dax-Regular" w:cs="GE Dinar Two"/>
          <w:sz w:val="24"/>
          <w:szCs w:val="24"/>
          <w:rtl/>
        </w:rPr>
        <w:t xml:space="preserve"> </w:t>
      </w:r>
      <w:r w:rsidRPr="00873FE1">
        <w:rPr>
          <w:rFonts w:ascii="Dax-Regular" w:hAnsi="Dax-Regular" w:cs="GE Dinar Two" w:hint="cs"/>
          <w:sz w:val="24"/>
          <w:szCs w:val="24"/>
          <w:rtl/>
        </w:rPr>
        <w:t>الكفيلة</w:t>
      </w:r>
      <w:r w:rsidRPr="00873FE1">
        <w:rPr>
          <w:rFonts w:ascii="Dax-Regular" w:hAnsi="Dax-Regular" w:cs="GE Dinar Two"/>
          <w:sz w:val="24"/>
          <w:szCs w:val="24"/>
          <w:rtl/>
        </w:rPr>
        <w:t xml:space="preserve"> </w:t>
      </w:r>
      <w:r w:rsidRPr="00873FE1">
        <w:rPr>
          <w:rFonts w:ascii="Dax-Regular" w:hAnsi="Dax-Regular" w:cs="GE Dinar Two" w:hint="cs"/>
          <w:sz w:val="24"/>
          <w:szCs w:val="24"/>
          <w:rtl/>
        </w:rPr>
        <w:t>بتحقيق</w:t>
      </w:r>
      <w:r w:rsidRPr="00873FE1">
        <w:rPr>
          <w:rFonts w:ascii="Dax-Regular" w:hAnsi="Dax-Regular" w:cs="GE Dinar Two"/>
          <w:sz w:val="24"/>
          <w:szCs w:val="24"/>
          <w:rtl/>
        </w:rPr>
        <w:t xml:space="preserve"> </w:t>
      </w:r>
      <w:r w:rsidRPr="00873FE1">
        <w:rPr>
          <w:rFonts w:ascii="Dax-Regular" w:hAnsi="Dax-Regular" w:cs="GE Dinar Two" w:hint="cs"/>
          <w:sz w:val="24"/>
          <w:szCs w:val="24"/>
          <w:rtl/>
        </w:rPr>
        <w:t>هذه</w:t>
      </w:r>
      <w:r w:rsidRPr="00873FE1">
        <w:rPr>
          <w:rFonts w:ascii="Dax-Regular" w:hAnsi="Dax-Regular" w:cs="GE Dinar Two"/>
          <w:sz w:val="24"/>
          <w:szCs w:val="24"/>
          <w:rtl/>
        </w:rPr>
        <w:t xml:space="preserve"> </w:t>
      </w:r>
      <w:r w:rsidRPr="00873FE1">
        <w:rPr>
          <w:rFonts w:ascii="Dax-Regular" w:hAnsi="Dax-Regular" w:cs="GE Dinar Two" w:hint="cs"/>
          <w:sz w:val="24"/>
          <w:szCs w:val="24"/>
          <w:rtl/>
        </w:rPr>
        <w:t>الأولويات</w:t>
      </w:r>
      <w:r w:rsidRPr="00873FE1">
        <w:rPr>
          <w:rFonts w:ascii="Dax-Regular" w:hAnsi="Dax-Regular" w:cs="GE Dinar Two"/>
          <w:sz w:val="24"/>
          <w:szCs w:val="24"/>
          <w:rtl/>
          <w:lang w:bidi="ar-AE"/>
        </w:rPr>
        <w:t>.</w:t>
      </w:r>
      <w:r w:rsidRPr="00873FE1">
        <w:rPr>
          <w:rFonts w:ascii="Dax-Regular" w:hAnsi="Dax-Regular" w:cs="GE Dinar Two"/>
          <w:sz w:val="24"/>
          <w:szCs w:val="24"/>
          <w:rtl/>
        </w:rPr>
        <w:t xml:space="preserve"> </w:t>
      </w:r>
      <w:r w:rsidRPr="00873FE1">
        <w:rPr>
          <w:rFonts w:ascii="Dax-Regular" w:hAnsi="Dax-Regular" w:cs="GE Dinar Two" w:hint="cs"/>
          <w:sz w:val="24"/>
          <w:szCs w:val="24"/>
          <w:rtl/>
        </w:rPr>
        <w:t>وتتيح</w:t>
      </w:r>
      <w:r w:rsidRPr="00873FE1">
        <w:rPr>
          <w:rFonts w:ascii="Dax-Regular" w:hAnsi="Dax-Regular" w:cs="GE Dinar Two"/>
          <w:sz w:val="24"/>
          <w:szCs w:val="24"/>
          <w:rtl/>
        </w:rPr>
        <w:t xml:space="preserve"> </w:t>
      </w:r>
      <w:r w:rsidRPr="00873FE1">
        <w:rPr>
          <w:rFonts w:ascii="Dax-Regular" w:hAnsi="Dax-Regular" w:cs="GE Dinar Two" w:hint="cs"/>
          <w:sz w:val="24"/>
          <w:szCs w:val="24"/>
          <w:rtl/>
        </w:rPr>
        <w:t>عمليات</w:t>
      </w:r>
      <w:r w:rsidRPr="00873FE1">
        <w:rPr>
          <w:rFonts w:ascii="Dax-Regular" w:hAnsi="Dax-Regular" w:cs="GE Dinar Two"/>
          <w:sz w:val="24"/>
          <w:szCs w:val="24"/>
          <w:rtl/>
        </w:rPr>
        <w:t xml:space="preserve"> </w:t>
      </w:r>
      <w:r w:rsidRPr="00873FE1">
        <w:rPr>
          <w:rFonts w:ascii="Dax-Regular" w:hAnsi="Dax-Regular" w:cs="GE Dinar Two" w:hint="cs"/>
          <w:sz w:val="24"/>
          <w:szCs w:val="24"/>
          <w:rtl/>
        </w:rPr>
        <w:t>التقييم</w:t>
      </w:r>
      <w:r w:rsidRPr="00873FE1">
        <w:rPr>
          <w:rFonts w:ascii="Dax-Regular" w:hAnsi="Dax-Regular" w:cs="GE Dinar Two"/>
          <w:sz w:val="24"/>
          <w:szCs w:val="24"/>
          <w:rtl/>
        </w:rPr>
        <w:t xml:space="preserve"> </w:t>
      </w:r>
      <w:r w:rsidRPr="00873FE1">
        <w:rPr>
          <w:rFonts w:ascii="Dax-Regular" w:hAnsi="Dax-Regular" w:cs="GE Dinar Two" w:hint="cs"/>
          <w:sz w:val="24"/>
          <w:szCs w:val="24"/>
          <w:rtl/>
        </w:rPr>
        <w:t>والمراجعة</w:t>
      </w:r>
      <w:r w:rsidRPr="00873FE1">
        <w:rPr>
          <w:rFonts w:ascii="Dax-Regular" w:hAnsi="Dax-Regular" w:cs="GE Dinar Two"/>
          <w:sz w:val="24"/>
          <w:szCs w:val="24"/>
          <w:rtl/>
        </w:rPr>
        <w:t xml:space="preserve"> </w:t>
      </w:r>
      <w:r w:rsidRPr="00873FE1">
        <w:rPr>
          <w:rFonts w:ascii="Dax-Regular" w:hAnsi="Dax-Regular" w:cs="GE Dinar Two" w:hint="cs"/>
          <w:sz w:val="24"/>
          <w:szCs w:val="24"/>
          <w:rtl/>
        </w:rPr>
        <w:t>والمتابعة</w:t>
      </w:r>
      <w:r w:rsidRPr="00873FE1">
        <w:rPr>
          <w:rFonts w:ascii="Dax-Regular" w:hAnsi="Dax-Regular" w:cs="GE Dinar Two"/>
          <w:sz w:val="24"/>
          <w:szCs w:val="24"/>
          <w:rtl/>
        </w:rPr>
        <w:t xml:space="preserve"> </w:t>
      </w:r>
      <w:r w:rsidRPr="00873FE1">
        <w:rPr>
          <w:rFonts w:ascii="Dax-Regular" w:hAnsi="Dax-Regular" w:cs="GE Dinar Two" w:hint="cs"/>
          <w:sz w:val="24"/>
          <w:szCs w:val="24"/>
          <w:rtl/>
        </w:rPr>
        <w:t>تزويد</w:t>
      </w:r>
      <w:r w:rsidRPr="00873FE1">
        <w:rPr>
          <w:rFonts w:ascii="Dax-Regular" w:hAnsi="Dax-Regular" w:cs="GE Dinar Two"/>
          <w:sz w:val="24"/>
          <w:szCs w:val="24"/>
          <w:rtl/>
        </w:rPr>
        <w:t xml:space="preserve"> </w:t>
      </w:r>
      <w:r w:rsidRPr="00873FE1">
        <w:rPr>
          <w:rFonts w:ascii="Dax-Regular" w:hAnsi="Dax-Regular" w:cs="GE Dinar Two" w:hint="cs"/>
          <w:sz w:val="24"/>
          <w:szCs w:val="24"/>
          <w:rtl/>
        </w:rPr>
        <w:t>المدرسة</w:t>
      </w:r>
      <w:r w:rsidRPr="00873FE1">
        <w:rPr>
          <w:rFonts w:ascii="Dax-Regular" w:hAnsi="Dax-Regular" w:cs="GE Dinar Two"/>
          <w:sz w:val="24"/>
          <w:szCs w:val="24"/>
          <w:rtl/>
        </w:rPr>
        <w:t xml:space="preserve"> </w:t>
      </w:r>
      <w:r w:rsidRPr="00873FE1">
        <w:rPr>
          <w:rFonts w:ascii="Dax-Regular" w:hAnsi="Dax-Regular" w:cs="GE Dinar Two" w:hint="cs"/>
          <w:sz w:val="24"/>
          <w:szCs w:val="24"/>
          <w:rtl/>
        </w:rPr>
        <w:t>بمعلومات</w:t>
      </w:r>
      <w:r w:rsidRPr="00873FE1">
        <w:rPr>
          <w:rFonts w:ascii="Dax-Regular" w:hAnsi="Dax-Regular" w:cs="GE Dinar Two"/>
          <w:sz w:val="24"/>
          <w:szCs w:val="24"/>
          <w:rtl/>
        </w:rPr>
        <w:t xml:space="preserve"> </w:t>
      </w:r>
      <w:r w:rsidR="009B5045">
        <w:rPr>
          <w:rFonts w:ascii="Dax-Regular" w:hAnsi="Dax-Regular" w:cs="GE Dinar Two" w:hint="cs"/>
          <w:sz w:val="24"/>
          <w:szCs w:val="24"/>
          <w:rtl/>
        </w:rPr>
        <w:t>مهمة</w:t>
      </w:r>
      <w:r w:rsidR="009B5045" w:rsidRPr="00873FE1">
        <w:rPr>
          <w:rFonts w:ascii="Dax-Regular" w:hAnsi="Dax-Regular" w:cs="GE Dinar Two"/>
          <w:sz w:val="24"/>
          <w:szCs w:val="24"/>
          <w:rtl/>
        </w:rPr>
        <w:t xml:space="preserve"> </w:t>
      </w:r>
      <w:r w:rsidRPr="00873FE1">
        <w:rPr>
          <w:rFonts w:ascii="Dax-Regular" w:hAnsi="Dax-Regular" w:cs="GE Dinar Two" w:hint="cs"/>
          <w:sz w:val="24"/>
          <w:szCs w:val="24"/>
          <w:rtl/>
        </w:rPr>
        <w:t>وأساسية</w:t>
      </w:r>
      <w:r w:rsidRPr="00873FE1">
        <w:rPr>
          <w:rFonts w:ascii="Dax-Regular" w:hAnsi="Dax-Regular" w:cs="GE Dinar Two"/>
          <w:sz w:val="24"/>
          <w:szCs w:val="24"/>
          <w:rtl/>
        </w:rPr>
        <w:t xml:space="preserve"> </w:t>
      </w:r>
      <w:r w:rsidR="00B605B7">
        <w:rPr>
          <w:rFonts w:ascii="Dax-Regular" w:hAnsi="Dax-Regular" w:cs="GE Dinar Two" w:hint="cs"/>
          <w:sz w:val="24"/>
          <w:szCs w:val="24"/>
          <w:rtl/>
        </w:rPr>
        <w:t>تمكنها من</w:t>
      </w:r>
      <w:r w:rsidRPr="00873FE1">
        <w:rPr>
          <w:rFonts w:ascii="Dax-Regular" w:hAnsi="Dax-Regular" w:cs="GE Dinar Two"/>
          <w:sz w:val="24"/>
          <w:szCs w:val="24"/>
          <w:rtl/>
        </w:rPr>
        <w:t xml:space="preserve"> </w:t>
      </w:r>
      <w:r w:rsidRPr="00873FE1">
        <w:rPr>
          <w:rFonts w:ascii="Dax-Regular" w:hAnsi="Dax-Regular" w:cs="GE Dinar Two" w:hint="cs"/>
          <w:sz w:val="24"/>
          <w:szCs w:val="24"/>
          <w:rtl/>
        </w:rPr>
        <w:t>تحديد</w:t>
      </w:r>
      <w:r w:rsidRPr="00873FE1">
        <w:rPr>
          <w:rFonts w:ascii="Dax-Regular" w:hAnsi="Dax-Regular" w:cs="GE Dinar Two"/>
          <w:sz w:val="24"/>
          <w:szCs w:val="24"/>
          <w:rtl/>
        </w:rPr>
        <w:t xml:space="preserve"> </w:t>
      </w:r>
      <w:r w:rsidRPr="00873FE1">
        <w:rPr>
          <w:rFonts w:ascii="Dax-Regular" w:hAnsi="Dax-Regular" w:cs="GE Dinar Two" w:hint="cs"/>
          <w:sz w:val="24"/>
          <w:szCs w:val="24"/>
          <w:rtl/>
        </w:rPr>
        <w:t>الأولويات</w:t>
      </w:r>
      <w:r w:rsidRPr="00873FE1">
        <w:rPr>
          <w:rFonts w:ascii="Dax-Regular" w:hAnsi="Dax-Regular" w:cs="GE Dinar Two"/>
          <w:sz w:val="24"/>
          <w:szCs w:val="24"/>
          <w:rtl/>
        </w:rPr>
        <w:t xml:space="preserve"> </w:t>
      </w:r>
      <w:r w:rsidRPr="00873FE1">
        <w:rPr>
          <w:rFonts w:ascii="Dax-Regular" w:hAnsi="Dax-Regular" w:cs="GE Dinar Two" w:hint="cs"/>
          <w:sz w:val="24"/>
          <w:szCs w:val="24"/>
          <w:rtl/>
        </w:rPr>
        <w:t>الصحيحة،</w:t>
      </w:r>
      <w:r w:rsidRPr="00873FE1">
        <w:rPr>
          <w:rFonts w:ascii="Dax-Regular" w:hAnsi="Dax-Regular" w:cs="GE Dinar Two"/>
          <w:sz w:val="24"/>
          <w:szCs w:val="24"/>
          <w:rtl/>
        </w:rPr>
        <w:t xml:space="preserve"> </w:t>
      </w:r>
      <w:r w:rsidRPr="00873FE1">
        <w:rPr>
          <w:rFonts w:ascii="Dax-Regular" w:hAnsi="Dax-Regular" w:cs="GE Dinar Two" w:hint="cs"/>
          <w:sz w:val="24"/>
          <w:szCs w:val="24"/>
          <w:rtl/>
        </w:rPr>
        <w:t>والتخطيط</w:t>
      </w:r>
      <w:r w:rsidRPr="00873FE1">
        <w:rPr>
          <w:rFonts w:ascii="Dax-Regular" w:hAnsi="Dax-Regular" w:cs="GE Dinar Two"/>
          <w:sz w:val="24"/>
          <w:szCs w:val="24"/>
          <w:rtl/>
        </w:rPr>
        <w:t xml:space="preserve"> </w:t>
      </w:r>
      <w:r w:rsidRPr="00873FE1">
        <w:rPr>
          <w:rFonts w:ascii="Dax-Regular" w:hAnsi="Dax-Regular" w:cs="GE Dinar Two" w:hint="cs"/>
          <w:sz w:val="24"/>
          <w:szCs w:val="24"/>
          <w:rtl/>
        </w:rPr>
        <w:t>لتحقيق</w:t>
      </w:r>
      <w:r w:rsidRPr="00873FE1">
        <w:rPr>
          <w:rFonts w:ascii="Dax-Regular" w:hAnsi="Dax-Regular" w:cs="GE Dinar Two"/>
          <w:sz w:val="24"/>
          <w:szCs w:val="24"/>
          <w:rtl/>
        </w:rPr>
        <w:t xml:space="preserve"> </w:t>
      </w:r>
      <w:r w:rsidRPr="00873FE1">
        <w:rPr>
          <w:rFonts w:ascii="Dax-Regular" w:hAnsi="Dax-Regular" w:cs="GE Dinar Two" w:hint="cs"/>
          <w:sz w:val="24"/>
          <w:szCs w:val="24"/>
          <w:rtl/>
        </w:rPr>
        <w:t>المزيد</w:t>
      </w:r>
      <w:r w:rsidRPr="00873FE1">
        <w:rPr>
          <w:rFonts w:ascii="Dax-Regular" w:hAnsi="Dax-Regular" w:cs="GE Dinar Two"/>
          <w:sz w:val="24"/>
          <w:szCs w:val="24"/>
          <w:rtl/>
        </w:rPr>
        <w:t xml:space="preserve"> </w:t>
      </w:r>
      <w:r w:rsidRPr="00873FE1">
        <w:rPr>
          <w:rFonts w:ascii="Dax-Regular" w:hAnsi="Dax-Regular" w:cs="GE Dinar Two" w:hint="cs"/>
          <w:sz w:val="24"/>
          <w:szCs w:val="24"/>
          <w:rtl/>
        </w:rPr>
        <w:t>من</w:t>
      </w:r>
      <w:r w:rsidRPr="00873FE1">
        <w:rPr>
          <w:rFonts w:ascii="Dax-Regular" w:hAnsi="Dax-Regular" w:cs="GE Dinar Two"/>
          <w:sz w:val="24"/>
          <w:szCs w:val="24"/>
          <w:rtl/>
        </w:rPr>
        <w:t xml:space="preserve"> </w:t>
      </w:r>
      <w:r w:rsidRPr="00873FE1">
        <w:rPr>
          <w:rFonts w:ascii="Dax-Regular" w:hAnsi="Dax-Regular" w:cs="GE Dinar Two" w:hint="cs"/>
          <w:sz w:val="24"/>
          <w:szCs w:val="24"/>
          <w:rtl/>
        </w:rPr>
        <w:t>التطوير</w:t>
      </w:r>
      <w:r w:rsidRPr="00873FE1">
        <w:rPr>
          <w:rFonts w:ascii="Dax-Regular" w:hAnsi="Dax-Regular" w:cs="GE Dinar Two"/>
          <w:sz w:val="24"/>
          <w:szCs w:val="24"/>
          <w:rtl/>
        </w:rPr>
        <w:t>.</w:t>
      </w:r>
    </w:p>
    <w:p w:rsidR="00842A6E" w:rsidRDefault="00873FE1">
      <w:pPr>
        <w:bidi/>
        <w:spacing w:before="240" w:after="240"/>
        <w:jc w:val="both"/>
        <w:rPr>
          <w:rFonts w:ascii="Dax-Regular" w:hAnsi="Dax-Regular" w:cs="GE Dinar Two"/>
          <w:sz w:val="24"/>
          <w:szCs w:val="24"/>
          <w:rtl/>
        </w:rPr>
      </w:pPr>
      <w:r w:rsidRPr="00873FE1">
        <w:rPr>
          <w:rFonts w:ascii="Dax-Regular" w:hAnsi="Dax-Regular" w:cs="GE Dinar Two" w:hint="cs"/>
          <w:sz w:val="24"/>
          <w:szCs w:val="24"/>
          <w:rtl/>
        </w:rPr>
        <w:t>وستكون</w:t>
      </w:r>
      <w:r w:rsidRPr="00873FE1">
        <w:rPr>
          <w:rFonts w:ascii="Dax-Regular" w:hAnsi="Dax-Regular" w:cs="GE Dinar Two"/>
          <w:sz w:val="24"/>
          <w:szCs w:val="24"/>
          <w:rtl/>
        </w:rPr>
        <w:t xml:space="preserve"> </w:t>
      </w:r>
      <w:r w:rsidRPr="00873FE1">
        <w:rPr>
          <w:rFonts w:ascii="Dax-Regular" w:hAnsi="Dax-Regular" w:cs="GE Dinar Two" w:hint="cs"/>
          <w:sz w:val="24"/>
          <w:szCs w:val="24"/>
          <w:rtl/>
        </w:rPr>
        <w:t>المستندات</w:t>
      </w:r>
      <w:r w:rsidRPr="00873FE1">
        <w:rPr>
          <w:rFonts w:ascii="Dax-Regular" w:hAnsi="Dax-Regular" w:cs="GE Dinar Two"/>
          <w:sz w:val="24"/>
          <w:szCs w:val="24"/>
          <w:rtl/>
        </w:rPr>
        <w:t xml:space="preserve"> </w:t>
      </w:r>
      <w:r w:rsidRPr="00873FE1">
        <w:rPr>
          <w:rFonts w:ascii="Dax-Regular" w:hAnsi="Dax-Regular" w:cs="GE Dinar Two" w:hint="cs"/>
          <w:sz w:val="24"/>
          <w:szCs w:val="24"/>
          <w:rtl/>
        </w:rPr>
        <w:t>الناتجة</w:t>
      </w:r>
      <w:r w:rsidRPr="00873FE1">
        <w:rPr>
          <w:rFonts w:ascii="Dax-Regular" w:hAnsi="Dax-Regular" w:cs="GE Dinar Two"/>
          <w:sz w:val="24"/>
          <w:szCs w:val="24"/>
          <w:rtl/>
        </w:rPr>
        <w:t xml:space="preserve"> </w:t>
      </w:r>
      <w:r w:rsidRPr="00873FE1">
        <w:rPr>
          <w:rFonts w:ascii="Dax-Regular" w:hAnsi="Dax-Regular" w:cs="GE Dinar Two" w:hint="cs"/>
          <w:sz w:val="24"/>
          <w:szCs w:val="24"/>
          <w:rtl/>
        </w:rPr>
        <w:t>عن</w:t>
      </w:r>
      <w:r w:rsidRPr="00873FE1">
        <w:rPr>
          <w:rFonts w:ascii="Dax-Regular" w:hAnsi="Dax-Regular" w:cs="GE Dinar Two"/>
          <w:sz w:val="24"/>
          <w:szCs w:val="24"/>
          <w:rtl/>
        </w:rPr>
        <w:t xml:space="preserve"> </w:t>
      </w:r>
      <w:r w:rsidRPr="00873FE1">
        <w:rPr>
          <w:rFonts w:ascii="Dax-Regular" w:hAnsi="Dax-Regular" w:cs="GE Dinar Two" w:hint="cs"/>
          <w:sz w:val="24"/>
          <w:szCs w:val="24"/>
          <w:rtl/>
        </w:rPr>
        <w:t>عمليات</w:t>
      </w:r>
      <w:r w:rsidRPr="00873FE1">
        <w:rPr>
          <w:rFonts w:ascii="Dax-Regular" w:hAnsi="Dax-Regular" w:cs="GE Dinar Two"/>
          <w:sz w:val="24"/>
          <w:szCs w:val="24"/>
          <w:rtl/>
        </w:rPr>
        <w:t xml:space="preserve"> </w:t>
      </w:r>
      <w:r w:rsidRPr="00873FE1">
        <w:rPr>
          <w:rFonts w:ascii="Dax-Regular" w:hAnsi="Dax-Regular" w:cs="GE Dinar Two" w:hint="cs"/>
          <w:sz w:val="24"/>
          <w:szCs w:val="24"/>
          <w:rtl/>
        </w:rPr>
        <w:t>التقييم</w:t>
      </w:r>
      <w:r w:rsidRPr="00873FE1">
        <w:rPr>
          <w:rFonts w:ascii="Dax-Regular" w:hAnsi="Dax-Regular" w:cs="GE Dinar Two"/>
          <w:sz w:val="24"/>
          <w:szCs w:val="24"/>
          <w:rtl/>
        </w:rPr>
        <w:t xml:space="preserve"> </w:t>
      </w:r>
      <w:r w:rsidRPr="00873FE1">
        <w:rPr>
          <w:rFonts w:ascii="Dax-Regular" w:hAnsi="Dax-Regular" w:cs="GE Dinar Two" w:hint="cs"/>
          <w:sz w:val="24"/>
          <w:szCs w:val="24"/>
          <w:rtl/>
        </w:rPr>
        <w:t>الذاتي</w:t>
      </w:r>
      <w:r w:rsidRPr="00873FE1">
        <w:rPr>
          <w:rFonts w:ascii="Dax-Regular" w:hAnsi="Dax-Regular" w:cs="GE Dinar Two"/>
          <w:sz w:val="24"/>
          <w:szCs w:val="24"/>
          <w:rtl/>
        </w:rPr>
        <w:t xml:space="preserve"> </w:t>
      </w:r>
      <w:r w:rsidRPr="00873FE1">
        <w:rPr>
          <w:rFonts w:ascii="Dax-Regular" w:hAnsi="Dax-Regular" w:cs="GE Dinar Two" w:hint="cs"/>
          <w:sz w:val="24"/>
          <w:szCs w:val="24"/>
          <w:rtl/>
        </w:rPr>
        <w:t>في</w:t>
      </w:r>
      <w:r w:rsidRPr="00873FE1">
        <w:rPr>
          <w:rFonts w:ascii="Dax-Regular" w:hAnsi="Dax-Regular" w:cs="GE Dinar Two"/>
          <w:sz w:val="24"/>
          <w:szCs w:val="24"/>
          <w:rtl/>
        </w:rPr>
        <w:t xml:space="preserve"> </w:t>
      </w:r>
      <w:r w:rsidRPr="00873FE1">
        <w:rPr>
          <w:rFonts w:ascii="Dax-Regular" w:hAnsi="Dax-Regular" w:cs="GE Dinar Two" w:hint="cs"/>
          <w:sz w:val="24"/>
          <w:szCs w:val="24"/>
          <w:rtl/>
        </w:rPr>
        <w:t>كل</w:t>
      </w:r>
      <w:r w:rsidRPr="00873FE1">
        <w:rPr>
          <w:rFonts w:ascii="Dax-Regular" w:hAnsi="Dax-Regular" w:cs="GE Dinar Two"/>
          <w:sz w:val="24"/>
          <w:szCs w:val="24"/>
          <w:rtl/>
        </w:rPr>
        <w:t xml:space="preserve"> </w:t>
      </w:r>
      <w:r w:rsidRPr="00873FE1">
        <w:rPr>
          <w:rFonts w:ascii="Dax-Regular" w:hAnsi="Dax-Regular" w:cs="GE Dinar Two" w:hint="cs"/>
          <w:sz w:val="24"/>
          <w:szCs w:val="24"/>
          <w:rtl/>
        </w:rPr>
        <w:t>مدرسة</w:t>
      </w:r>
      <w:r w:rsidRPr="00873FE1">
        <w:rPr>
          <w:rFonts w:ascii="Dax-Regular" w:hAnsi="Dax-Regular" w:cs="GE Dinar Two"/>
          <w:sz w:val="24"/>
          <w:szCs w:val="24"/>
          <w:rtl/>
        </w:rPr>
        <w:t xml:space="preserve"> </w:t>
      </w:r>
      <w:r w:rsidRPr="00873FE1">
        <w:rPr>
          <w:rFonts w:ascii="Dax-Regular" w:hAnsi="Dax-Regular" w:cs="GE Dinar Two" w:hint="cs"/>
          <w:sz w:val="24"/>
          <w:szCs w:val="24"/>
          <w:rtl/>
        </w:rPr>
        <w:t>عنصراً</w:t>
      </w:r>
      <w:r w:rsidRPr="00873FE1">
        <w:rPr>
          <w:rFonts w:ascii="Dax-Regular" w:hAnsi="Dax-Regular" w:cs="GE Dinar Two"/>
          <w:sz w:val="24"/>
          <w:szCs w:val="24"/>
          <w:rtl/>
        </w:rPr>
        <w:t xml:space="preserve"> </w:t>
      </w:r>
      <w:r w:rsidRPr="00873FE1">
        <w:rPr>
          <w:rFonts w:ascii="Dax-Regular" w:hAnsi="Dax-Regular" w:cs="GE Dinar Two" w:hint="cs"/>
          <w:sz w:val="24"/>
          <w:szCs w:val="24"/>
          <w:rtl/>
        </w:rPr>
        <w:t>أساسياً</w:t>
      </w:r>
      <w:r w:rsidRPr="00873FE1">
        <w:rPr>
          <w:rFonts w:ascii="Dax-Regular" w:hAnsi="Dax-Regular" w:cs="GE Dinar Two"/>
          <w:sz w:val="24"/>
          <w:szCs w:val="24"/>
          <w:rtl/>
        </w:rPr>
        <w:t xml:space="preserve"> </w:t>
      </w:r>
      <w:r w:rsidRPr="00873FE1">
        <w:rPr>
          <w:rFonts w:ascii="Dax-Regular" w:hAnsi="Dax-Regular" w:cs="GE Dinar Two" w:hint="cs"/>
          <w:sz w:val="24"/>
          <w:szCs w:val="24"/>
          <w:rtl/>
        </w:rPr>
        <w:t>من</w:t>
      </w:r>
      <w:r w:rsidRPr="00873FE1">
        <w:rPr>
          <w:rFonts w:ascii="Dax-Regular" w:hAnsi="Dax-Regular" w:cs="GE Dinar Two"/>
          <w:sz w:val="24"/>
          <w:szCs w:val="24"/>
          <w:rtl/>
        </w:rPr>
        <w:t xml:space="preserve"> </w:t>
      </w:r>
      <w:r w:rsidRPr="00873FE1">
        <w:rPr>
          <w:rFonts w:ascii="Dax-Regular" w:hAnsi="Dax-Regular" w:cs="GE Dinar Two" w:hint="cs"/>
          <w:sz w:val="24"/>
          <w:szCs w:val="24"/>
          <w:rtl/>
        </w:rPr>
        <w:t>الأدلة</w:t>
      </w:r>
      <w:r w:rsidRPr="00873FE1">
        <w:rPr>
          <w:rFonts w:ascii="Dax-Regular" w:hAnsi="Dax-Regular" w:cs="GE Dinar Two"/>
          <w:sz w:val="24"/>
          <w:szCs w:val="24"/>
          <w:rtl/>
        </w:rPr>
        <w:t xml:space="preserve"> </w:t>
      </w:r>
      <w:r w:rsidRPr="00873FE1">
        <w:rPr>
          <w:rFonts w:ascii="Dax-Regular" w:hAnsi="Dax-Regular" w:cs="GE Dinar Two" w:hint="cs"/>
          <w:sz w:val="24"/>
          <w:szCs w:val="24"/>
          <w:rtl/>
        </w:rPr>
        <w:t>التي</w:t>
      </w:r>
      <w:r w:rsidRPr="00873FE1">
        <w:rPr>
          <w:rFonts w:ascii="Dax-Regular" w:hAnsi="Dax-Regular" w:cs="GE Dinar Two"/>
          <w:sz w:val="24"/>
          <w:szCs w:val="24"/>
          <w:rtl/>
        </w:rPr>
        <w:t xml:space="preserve"> </w:t>
      </w:r>
      <w:r w:rsidRPr="00873FE1">
        <w:rPr>
          <w:rFonts w:ascii="Dax-Regular" w:hAnsi="Dax-Regular" w:cs="GE Dinar Two" w:hint="cs"/>
          <w:sz w:val="24"/>
          <w:szCs w:val="24"/>
          <w:rtl/>
        </w:rPr>
        <w:t>يتم</w:t>
      </w:r>
      <w:r w:rsidRPr="00873FE1">
        <w:rPr>
          <w:rFonts w:ascii="Dax-Regular" w:hAnsi="Dax-Regular" w:cs="GE Dinar Two"/>
          <w:sz w:val="24"/>
          <w:szCs w:val="24"/>
          <w:rtl/>
        </w:rPr>
        <w:t xml:space="preserve"> </w:t>
      </w:r>
      <w:r w:rsidR="009B5045">
        <w:rPr>
          <w:rFonts w:ascii="Dax-Regular" w:hAnsi="Dax-Regular" w:cs="GE Dinar Two" w:hint="cs"/>
          <w:sz w:val="24"/>
          <w:szCs w:val="24"/>
          <w:rtl/>
        </w:rPr>
        <w:t>توفيرها</w:t>
      </w:r>
      <w:r w:rsidR="009B5045" w:rsidRPr="00873FE1">
        <w:rPr>
          <w:rFonts w:ascii="Dax-Regular" w:hAnsi="Dax-Regular" w:cs="GE Dinar Two"/>
          <w:sz w:val="24"/>
          <w:szCs w:val="24"/>
          <w:rtl/>
        </w:rPr>
        <w:t xml:space="preserve"> </w:t>
      </w:r>
      <w:r w:rsidRPr="00873FE1">
        <w:rPr>
          <w:rFonts w:ascii="Dax-Regular" w:hAnsi="Dax-Regular" w:cs="GE Dinar Two" w:hint="cs"/>
          <w:sz w:val="24"/>
          <w:szCs w:val="24"/>
          <w:rtl/>
        </w:rPr>
        <w:t>أثناء</w:t>
      </w:r>
      <w:r w:rsidRPr="00873FE1">
        <w:rPr>
          <w:rFonts w:ascii="Dax-Regular" w:hAnsi="Dax-Regular" w:cs="GE Dinar Two"/>
          <w:sz w:val="24"/>
          <w:szCs w:val="24"/>
          <w:rtl/>
        </w:rPr>
        <w:t xml:space="preserve"> </w:t>
      </w:r>
      <w:r w:rsidRPr="00873FE1">
        <w:rPr>
          <w:rFonts w:ascii="Dax-Regular" w:hAnsi="Dax-Regular" w:cs="GE Dinar Two" w:hint="cs"/>
          <w:sz w:val="24"/>
          <w:szCs w:val="24"/>
          <w:rtl/>
        </w:rPr>
        <w:t>التحضير</w:t>
      </w:r>
      <w:r w:rsidRPr="00873FE1">
        <w:rPr>
          <w:rFonts w:ascii="Dax-Regular" w:hAnsi="Dax-Regular" w:cs="GE Dinar Two"/>
          <w:sz w:val="24"/>
          <w:szCs w:val="24"/>
          <w:rtl/>
        </w:rPr>
        <w:t xml:space="preserve"> </w:t>
      </w:r>
      <w:r w:rsidRPr="00873FE1">
        <w:rPr>
          <w:rFonts w:ascii="Dax-Regular" w:hAnsi="Dax-Regular" w:cs="GE Dinar Two" w:hint="cs"/>
          <w:sz w:val="24"/>
          <w:szCs w:val="24"/>
          <w:rtl/>
        </w:rPr>
        <w:t>لتطبيق</w:t>
      </w:r>
      <w:r w:rsidRPr="00873FE1">
        <w:rPr>
          <w:rFonts w:ascii="Dax-Regular" w:hAnsi="Dax-Regular" w:cs="GE Dinar Two"/>
          <w:sz w:val="24"/>
          <w:szCs w:val="24"/>
          <w:rtl/>
        </w:rPr>
        <w:t xml:space="preserve"> </w:t>
      </w:r>
      <w:r w:rsidRPr="00873FE1">
        <w:rPr>
          <w:rFonts w:ascii="Dax-Regular" w:hAnsi="Dax-Regular" w:cs="GE Dinar Two" w:hint="cs"/>
          <w:sz w:val="24"/>
          <w:szCs w:val="24"/>
          <w:rtl/>
        </w:rPr>
        <w:t>عمليات</w:t>
      </w:r>
      <w:r w:rsidRPr="00873FE1">
        <w:rPr>
          <w:rFonts w:ascii="Dax-Regular" w:hAnsi="Dax-Regular" w:cs="GE Dinar Two"/>
          <w:sz w:val="24"/>
          <w:szCs w:val="24"/>
          <w:rtl/>
        </w:rPr>
        <w:t xml:space="preserve"> </w:t>
      </w:r>
      <w:r w:rsidRPr="00873FE1">
        <w:rPr>
          <w:rFonts w:ascii="Dax-Regular" w:hAnsi="Dax-Regular" w:cs="GE Dinar Two" w:hint="cs"/>
          <w:sz w:val="24"/>
          <w:szCs w:val="24"/>
          <w:rtl/>
        </w:rPr>
        <w:t>الرقابة</w:t>
      </w:r>
      <w:r w:rsidRPr="00873FE1">
        <w:rPr>
          <w:rFonts w:ascii="Dax-Regular" w:hAnsi="Dax-Regular" w:cs="GE Dinar Two"/>
          <w:sz w:val="24"/>
          <w:szCs w:val="24"/>
          <w:rtl/>
        </w:rPr>
        <w:t xml:space="preserve"> </w:t>
      </w:r>
      <w:r w:rsidR="00B605B7">
        <w:rPr>
          <w:rFonts w:ascii="Dax-Regular" w:hAnsi="Dax-Regular" w:cs="GE Dinar Two" w:hint="cs"/>
          <w:sz w:val="24"/>
          <w:szCs w:val="24"/>
          <w:rtl/>
        </w:rPr>
        <w:t xml:space="preserve">في </w:t>
      </w:r>
      <w:r w:rsidRPr="00873FE1">
        <w:rPr>
          <w:rFonts w:ascii="Dax-Regular" w:hAnsi="Dax-Regular" w:cs="GE Dinar Two" w:hint="cs"/>
          <w:sz w:val="24"/>
          <w:szCs w:val="24"/>
          <w:rtl/>
        </w:rPr>
        <w:t>المدرسة،</w:t>
      </w:r>
      <w:r w:rsidRPr="00873FE1">
        <w:rPr>
          <w:rFonts w:ascii="Dax-Regular" w:hAnsi="Dax-Regular" w:cs="GE Dinar Two"/>
          <w:sz w:val="24"/>
          <w:szCs w:val="24"/>
          <w:rtl/>
        </w:rPr>
        <w:t xml:space="preserve"> </w:t>
      </w:r>
      <w:r w:rsidR="009B5045">
        <w:rPr>
          <w:rFonts w:ascii="Dax-Regular" w:hAnsi="Dax-Regular" w:cs="GE Dinar Two" w:hint="cs"/>
          <w:sz w:val="24"/>
          <w:szCs w:val="24"/>
          <w:rtl/>
        </w:rPr>
        <w:t>و</w:t>
      </w:r>
      <w:r w:rsidRPr="00873FE1">
        <w:rPr>
          <w:rFonts w:ascii="Dax-Regular" w:hAnsi="Dax-Regular" w:cs="GE Dinar Two" w:hint="cs"/>
          <w:sz w:val="24"/>
          <w:szCs w:val="24"/>
          <w:rtl/>
        </w:rPr>
        <w:t>التي</w:t>
      </w:r>
      <w:r w:rsidRPr="00873FE1">
        <w:rPr>
          <w:rFonts w:ascii="Dax-Regular" w:hAnsi="Dax-Regular" w:cs="GE Dinar Two"/>
          <w:sz w:val="24"/>
          <w:szCs w:val="24"/>
          <w:rtl/>
        </w:rPr>
        <w:t xml:space="preserve"> </w:t>
      </w:r>
      <w:r w:rsidRPr="00873FE1">
        <w:rPr>
          <w:rFonts w:ascii="Dax-Regular" w:hAnsi="Dax-Regular" w:cs="GE Dinar Two" w:hint="cs"/>
          <w:sz w:val="24"/>
          <w:szCs w:val="24"/>
          <w:rtl/>
        </w:rPr>
        <w:t>تهدف</w:t>
      </w:r>
      <w:r w:rsidRPr="00873FE1">
        <w:rPr>
          <w:rFonts w:ascii="Dax-Regular" w:hAnsi="Dax-Regular" w:cs="GE Dinar Two"/>
          <w:sz w:val="24"/>
          <w:szCs w:val="24"/>
          <w:rtl/>
        </w:rPr>
        <w:t xml:space="preserve"> </w:t>
      </w:r>
      <w:r w:rsidRPr="00873FE1">
        <w:rPr>
          <w:rFonts w:ascii="Dax-Regular" w:hAnsi="Dax-Regular" w:cs="GE Dinar Two" w:hint="cs"/>
          <w:sz w:val="24"/>
          <w:szCs w:val="24"/>
          <w:rtl/>
        </w:rPr>
        <w:t>إلى</w:t>
      </w:r>
      <w:r w:rsidRPr="00873FE1">
        <w:rPr>
          <w:rFonts w:ascii="Dax-Regular" w:hAnsi="Dax-Regular" w:cs="GE Dinar Two"/>
          <w:sz w:val="24"/>
          <w:szCs w:val="24"/>
          <w:rtl/>
        </w:rPr>
        <w:t xml:space="preserve"> </w:t>
      </w:r>
      <w:r w:rsidRPr="00873FE1">
        <w:rPr>
          <w:rFonts w:ascii="Dax-Regular" w:hAnsi="Dax-Regular" w:cs="GE Dinar Two" w:hint="cs"/>
          <w:sz w:val="24"/>
          <w:szCs w:val="24"/>
          <w:rtl/>
        </w:rPr>
        <w:t>دعم</w:t>
      </w:r>
      <w:r w:rsidRPr="00873FE1">
        <w:rPr>
          <w:rFonts w:ascii="Dax-Regular" w:hAnsi="Dax-Regular" w:cs="GE Dinar Two"/>
          <w:sz w:val="24"/>
          <w:szCs w:val="24"/>
          <w:rtl/>
        </w:rPr>
        <w:t xml:space="preserve"> </w:t>
      </w:r>
      <w:r w:rsidRPr="00873FE1">
        <w:rPr>
          <w:rFonts w:ascii="Dax-Regular" w:hAnsi="Dax-Regular" w:cs="GE Dinar Two" w:hint="cs"/>
          <w:sz w:val="24"/>
          <w:szCs w:val="24"/>
          <w:rtl/>
        </w:rPr>
        <w:t>المدرسة</w:t>
      </w:r>
      <w:r w:rsidRPr="00873FE1">
        <w:rPr>
          <w:rFonts w:ascii="Dax-Regular" w:hAnsi="Dax-Regular" w:cs="GE Dinar Two"/>
          <w:sz w:val="24"/>
          <w:szCs w:val="24"/>
          <w:rtl/>
        </w:rPr>
        <w:t xml:space="preserve"> </w:t>
      </w:r>
      <w:r w:rsidRPr="00873FE1">
        <w:rPr>
          <w:rFonts w:ascii="Dax-Regular" w:hAnsi="Dax-Regular" w:cs="GE Dinar Two" w:hint="cs"/>
          <w:sz w:val="24"/>
          <w:szCs w:val="24"/>
          <w:rtl/>
        </w:rPr>
        <w:t>في</w:t>
      </w:r>
      <w:r w:rsidRPr="00873FE1">
        <w:rPr>
          <w:rFonts w:ascii="Dax-Regular" w:hAnsi="Dax-Regular" w:cs="GE Dinar Two"/>
          <w:sz w:val="24"/>
          <w:szCs w:val="24"/>
          <w:rtl/>
        </w:rPr>
        <w:t xml:space="preserve"> </w:t>
      </w:r>
      <w:r w:rsidRPr="00873FE1">
        <w:rPr>
          <w:rFonts w:ascii="Dax-Regular" w:hAnsi="Dax-Regular" w:cs="GE Dinar Two" w:hint="cs"/>
          <w:sz w:val="24"/>
          <w:szCs w:val="24"/>
          <w:rtl/>
        </w:rPr>
        <w:t>تقييم</w:t>
      </w:r>
      <w:r w:rsidRPr="00873FE1">
        <w:rPr>
          <w:rFonts w:ascii="Dax-Regular" w:hAnsi="Dax-Regular" w:cs="GE Dinar Two"/>
          <w:sz w:val="24"/>
          <w:szCs w:val="24"/>
          <w:rtl/>
        </w:rPr>
        <w:t xml:space="preserve"> </w:t>
      </w:r>
      <w:r w:rsidRPr="00873FE1">
        <w:rPr>
          <w:rFonts w:ascii="Dax-Regular" w:hAnsi="Dax-Regular" w:cs="GE Dinar Two" w:hint="cs"/>
          <w:sz w:val="24"/>
          <w:szCs w:val="24"/>
          <w:rtl/>
        </w:rPr>
        <w:t>مخرجات</w:t>
      </w:r>
      <w:r w:rsidRPr="00873FE1">
        <w:rPr>
          <w:rFonts w:ascii="Dax-Regular" w:hAnsi="Dax-Regular" w:cs="GE Dinar Two"/>
          <w:sz w:val="24"/>
          <w:szCs w:val="24"/>
          <w:rtl/>
        </w:rPr>
        <w:t xml:space="preserve"> </w:t>
      </w:r>
      <w:r w:rsidRPr="00873FE1">
        <w:rPr>
          <w:rFonts w:ascii="Dax-Regular" w:hAnsi="Dax-Regular" w:cs="GE Dinar Two" w:hint="cs"/>
          <w:sz w:val="24"/>
          <w:szCs w:val="24"/>
          <w:rtl/>
        </w:rPr>
        <w:t>عملها</w:t>
      </w:r>
      <w:r w:rsidRPr="00873FE1">
        <w:rPr>
          <w:rFonts w:ascii="Dax-Regular" w:hAnsi="Dax-Regular" w:cs="GE Dinar Two"/>
          <w:sz w:val="24"/>
          <w:szCs w:val="24"/>
          <w:rtl/>
        </w:rPr>
        <w:t xml:space="preserve"> </w:t>
      </w:r>
      <w:r w:rsidRPr="00873FE1">
        <w:rPr>
          <w:rFonts w:ascii="Dax-Regular" w:hAnsi="Dax-Regular" w:cs="GE Dinar Two" w:hint="cs"/>
          <w:sz w:val="24"/>
          <w:szCs w:val="24"/>
          <w:rtl/>
        </w:rPr>
        <w:t>باستخدام</w:t>
      </w:r>
      <w:r w:rsidRPr="00873FE1">
        <w:rPr>
          <w:rFonts w:ascii="Dax-Regular" w:hAnsi="Dax-Regular" w:cs="GE Dinar Two"/>
          <w:sz w:val="24"/>
          <w:szCs w:val="24"/>
          <w:rtl/>
        </w:rPr>
        <w:t xml:space="preserve"> </w:t>
      </w:r>
      <w:r w:rsidRPr="00873FE1">
        <w:rPr>
          <w:rFonts w:ascii="Dax-Regular" w:hAnsi="Dax-Regular" w:cs="GE Dinar Two" w:hint="cs"/>
          <w:sz w:val="24"/>
          <w:szCs w:val="24"/>
          <w:rtl/>
        </w:rPr>
        <w:t>مؤشرات</w:t>
      </w:r>
      <w:r w:rsidRPr="00873FE1">
        <w:rPr>
          <w:rFonts w:ascii="Dax-Regular" w:hAnsi="Dax-Regular" w:cs="GE Dinar Two"/>
          <w:sz w:val="24"/>
          <w:szCs w:val="24"/>
          <w:rtl/>
        </w:rPr>
        <w:t xml:space="preserve"> </w:t>
      </w:r>
      <w:r w:rsidRPr="00873FE1">
        <w:rPr>
          <w:rFonts w:ascii="Dax-Regular" w:hAnsi="Dax-Regular" w:cs="GE Dinar Two" w:hint="cs"/>
          <w:sz w:val="24"/>
          <w:szCs w:val="24"/>
          <w:rtl/>
        </w:rPr>
        <w:t>الجودة</w:t>
      </w:r>
      <w:r w:rsidRPr="00873FE1">
        <w:rPr>
          <w:rFonts w:ascii="Dax-Regular" w:hAnsi="Dax-Regular" w:cs="GE Dinar Two"/>
          <w:sz w:val="24"/>
          <w:szCs w:val="24"/>
          <w:rtl/>
        </w:rPr>
        <w:t xml:space="preserve"> </w:t>
      </w:r>
      <w:r w:rsidRPr="00873FE1">
        <w:rPr>
          <w:rFonts w:ascii="Dax-Regular" w:hAnsi="Dax-Regular" w:cs="GE Dinar Two" w:hint="cs"/>
          <w:sz w:val="24"/>
          <w:szCs w:val="24"/>
          <w:rtl/>
        </w:rPr>
        <w:t>لجهاز</w:t>
      </w:r>
      <w:r w:rsidRPr="00873FE1">
        <w:rPr>
          <w:rFonts w:ascii="Dax-Regular" w:hAnsi="Dax-Regular" w:cs="GE Dinar Two"/>
          <w:sz w:val="24"/>
          <w:szCs w:val="24"/>
          <w:rtl/>
        </w:rPr>
        <w:t xml:space="preserve"> </w:t>
      </w:r>
      <w:r w:rsidRPr="00873FE1">
        <w:rPr>
          <w:rFonts w:ascii="Dax-Regular" w:hAnsi="Dax-Regular" w:cs="GE Dinar Two" w:hint="cs"/>
          <w:sz w:val="24"/>
          <w:szCs w:val="24"/>
          <w:rtl/>
        </w:rPr>
        <w:t>الرقابة</w:t>
      </w:r>
      <w:r w:rsidRPr="00873FE1">
        <w:rPr>
          <w:rFonts w:ascii="Dax-Regular" w:hAnsi="Dax-Regular" w:cs="GE Dinar Two"/>
          <w:sz w:val="24"/>
          <w:szCs w:val="24"/>
          <w:rtl/>
        </w:rPr>
        <w:t xml:space="preserve"> </w:t>
      </w:r>
      <w:r w:rsidRPr="00873FE1">
        <w:rPr>
          <w:rFonts w:ascii="Dax-Regular" w:hAnsi="Dax-Regular" w:cs="GE Dinar Two" w:hint="cs"/>
          <w:sz w:val="24"/>
          <w:szCs w:val="24"/>
          <w:rtl/>
        </w:rPr>
        <w:t>المدرسية</w:t>
      </w:r>
      <w:r w:rsidRPr="00873FE1">
        <w:rPr>
          <w:rFonts w:ascii="Dax-Regular" w:hAnsi="Dax-Regular" w:cs="GE Dinar Two"/>
          <w:sz w:val="24"/>
          <w:szCs w:val="24"/>
          <w:rtl/>
        </w:rPr>
        <w:t xml:space="preserve"> </w:t>
      </w:r>
      <w:r w:rsidRPr="00873FE1">
        <w:rPr>
          <w:rFonts w:ascii="Dax-Regular" w:hAnsi="Dax-Regular" w:cs="GE Dinar Two" w:hint="cs"/>
          <w:sz w:val="24"/>
          <w:szCs w:val="24"/>
          <w:rtl/>
        </w:rPr>
        <w:t>في</w:t>
      </w:r>
      <w:r w:rsidRPr="00873FE1">
        <w:rPr>
          <w:rFonts w:ascii="Dax-Regular" w:hAnsi="Dax-Regular" w:cs="GE Dinar Two"/>
          <w:sz w:val="24"/>
          <w:szCs w:val="24"/>
          <w:rtl/>
        </w:rPr>
        <w:t xml:space="preserve"> </w:t>
      </w:r>
      <w:r w:rsidRPr="00873FE1">
        <w:rPr>
          <w:rFonts w:ascii="Dax-Regular" w:hAnsi="Dax-Regular" w:cs="GE Dinar Two" w:hint="cs"/>
          <w:sz w:val="24"/>
          <w:szCs w:val="24"/>
          <w:rtl/>
        </w:rPr>
        <w:t>دبي</w:t>
      </w:r>
      <w:r w:rsidRPr="00873FE1">
        <w:rPr>
          <w:rFonts w:ascii="Dax-Regular" w:hAnsi="Dax-Regular" w:cs="GE Dinar Two"/>
          <w:sz w:val="24"/>
          <w:szCs w:val="24"/>
          <w:rtl/>
        </w:rPr>
        <w:t>.</w:t>
      </w:r>
    </w:p>
    <w:p w:rsidR="00842A6E" w:rsidRDefault="00873FE1" w:rsidP="00E62BB5">
      <w:pPr>
        <w:bidi/>
        <w:spacing w:before="240" w:after="240"/>
        <w:jc w:val="both"/>
        <w:rPr>
          <w:rFonts w:ascii="Dax-Regular" w:hAnsi="Dax-Regular" w:cs="GE Dinar Two"/>
          <w:sz w:val="24"/>
          <w:szCs w:val="24"/>
          <w:rtl/>
        </w:rPr>
      </w:pPr>
      <w:r w:rsidRPr="00873FE1">
        <w:rPr>
          <w:rFonts w:ascii="Dax-Regular" w:hAnsi="Dax-Regular" w:cs="GE Dinar Two" w:hint="cs"/>
          <w:sz w:val="24"/>
          <w:szCs w:val="24"/>
          <w:rtl/>
        </w:rPr>
        <w:t>وبدءاً</w:t>
      </w:r>
      <w:r w:rsidRPr="00873FE1">
        <w:rPr>
          <w:rFonts w:ascii="Dax-Regular" w:hAnsi="Dax-Regular" w:cs="GE Dinar Two"/>
          <w:sz w:val="24"/>
          <w:szCs w:val="24"/>
          <w:rtl/>
        </w:rPr>
        <w:t xml:space="preserve"> </w:t>
      </w:r>
      <w:r w:rsidRPr="00873FE1">
        <w:rPr>
          <w:rFonts w:ascii="Dax-Regular" w:hAnsi="Dax-Regular" w:cs="GE Dinar Two" w:hint="cs"/>
          <w:sz w:val="24"/>
          <w:szCs w:val="24"/>
          <w:rtl/>
        </w:rPr>
        <w:t>من</w:t>
      </w:r>
      <w:r w:rsidRPr="00873FE1">
        <w:rPr>
          <w:rFonts w:ascii="Dax-Regular" w:hAnsi="Dax-Regular" w:cs="GE Dinar Two"/>
          <w:sz w:val="24"/>
          <w:szCs w:val="24"/>
          <w:rtl/>
        </w:rPr>
        <w:t xml:space="preserve"> </w:t>
      </w:r>
      <w:r w:rsidRPr="00873FE1">
        <w:rPr>
          <w:rFonts w:ascii="Dax-Regular" w:hAnsi="Dax-Regular" w:cs="GE Dinar Two" w:hint="cs"/>
          <w:sz w:val="24"/>
          <w:szCs w:val="24"/>
          <w:rtl/>
        </w:rPr>
        <w:t>العام</w:t>
      </w:r>
      <w:r w:rsidRPr="00873FE1">
        <w:rPr>
          <w:rFonts w:ascii="Dax-Regular" w:hAnsi="Dax-Regular" w:cs="GE Dinar Two"/>
          <w:sz w:val="24"/>
          <w:szCs w:val="24"/>
          <w:rtl/>
        </w:rPr>
        <w:t xml:space="preserve"> </w:t>
      </w:r>
      <w:r w:rsidRPr="00873FE1">
        <w:rPr>
          <w:rFonts w:ascii="Dax-Regular" w:hAnsi="Dax-Regular" w:cs="GE Dinar Two" w:hint="cs"/>
          <w:sz w:val="24"/>
          <w:szCs w:val="24"/>
          <w:rtl/>
        </w:rPr>
        <w:t>الدراسي</w:t>
      </w:r>
      <w:r w:rsidRPr="00873FE1">
        <w:rPr>
          <w:rFonts w:ascii="Dax-Regular" w:hAnsi="Dax-Regular" w:cs="GE Dinar Two"/>
          <w:sz w:val="24"/>
          <w:szCs w:val="24"/>
          <w:rtl/>
        </w:rPr>
        <w:t xml:space="preserve"> </w:t>
      </w:r>
      <w:r w:rsidR="00F931BF">
        <w:rPr>
          <w:rFonts w:ascii="Dax-Regular" w:hAnsi="Dax-Regular" w:cs="GE Dinar Two"/>
          <w:sz w:val="24"/>
          <w:szCs w:val="24"/>
        </w:rPr>
        <w:t>2012</w:t>
      </w:r>
      <w:r w:rsidRPr="00873FE1">
        <w:rPr>
          <w:rFonts w:ascii="Dax-Regular" w:hAnsi="Dax-Regular" w:cs="GE Dinar Two"/>
          <w:sz w:val="24"/>
          <w:szCs w:val="24"/>
          <w:rtl/>
        </w:rPr>
        <w:t>-</w:t>
      </w:r>
      <w:r w:rsidR="00F931BF">
        <w:rPr>
          <w:rFonts w:ascii="Dax-Regular" w:hAnsi="Dax-Regular" w:cs="GE Dinar Two"/>
          <w:sz w:val="24"/>
          <w:szCs w:val="24"/>
        </w:rPr>
        <w:t>2013</w:t>
      </w:r>
      <w:r w:rsidR="00F931BF" w:rsidRPr="00873FE1">
        <w:rPr>
          <w:rFonts w:ascii="Dax-Regular" w:hAnsi="Dax-Regular" w:cs="GE Dinar Two"/>
          <w:sz w:val="24"/>
          <w:szCs w:val="24"/>
          <w:rtl/>
        </w:rPr>
        <w:t xml:space="preserve"> </w:t>
      </w:r>
      <w:r w:rsidRPr="00873FE1">
        <w:rPr>
          <w:rFonts w:ascii="Dax-Regular" w:hAnsi="Dax-Regular" w:cs="GE Dinar Two" w:hint="cs"/>
          <w:sz w:val="24"/>
          <w:szCs w:val="24"/>
          <w:rtl/>
        </w:rPr>
        <w:t>ي</w:t>
      </w:r>
      <w:r w:rsidR="00B605B7">
        <w:rPr>
          <w:rFonts w:ascii="Dax-Regular" w:hAnsi="Dax-Regular" w:cs="GE Dinar Two" w:hint="cs"/>
          <w:sz w:val="24"/>
          <w:szCs w:val="24"/>
          <w:rtl/>
        </w:rPr>
        <w:t>ُ</w:t>
      </w:r>
      <w:r w:rsidRPr="00873FE1">
        <w:rPr>
          <w:rFonts w:ascii="Dax-Regular" w:hAnsi="Dax-Regular" w:cs="GE Dinar Two" w:hint="cs"/>
          <w:sz w:val="24"/>
          <w:szCs w:val="24"/>
          <w:rtl/>
        </w:rPr>
        <w:t>توقع</w:t>
      </w:r>
      <w:r w:rsidRPr="00873FE1">
        <w:rPr>
          <w:rFonts w:ascii="Dax-Regular" w:hAnsi="Dax-Regular" w:cs="GE Dinar Two"/>
          <w:sz w:val="24"/>
          <w:szCs w:val="24"/>
          <w:rtl/>
        </w:rPr>
        <w:t xml:space="preserve"> </w:t>
      </w:r>
      <w:r w:rsidRPr="00873FE1">
        <w:rPr>
          <w:rFonts w:ascii="Dax-Regular" w:hAnsi="Dax-Regular" w:cs="GE Dinar Two" w:hint="cs"/>
          <w:sz w:val="24"/>
          <w:szCs w:val="24"/>
          <w:rtl/>
        </w:rPr>
        <w:t>من</w:t>
      </w:r>
      <w:r w:rsidRPr="00873FE1">
        <w:rPr>
          <w:rFonts w:ascii="Dax-Regular" w:hAnsi="Dax-Regular" w:cs="GE Dinar Two"/>
          <w:sz w:val="24"/>
          <w:szCs w:val="24"/>
          <w:rtl/>
        </w:rPr>
        <w:t xml:space="preserve"> </w:t>
      </w:r>
      <w:r w:rsidRPr="00873FE1">
        <w:rPr>
          <w:rFonts w:ascii="Dax-Regular" w:hAnsi="Dax-Regular" w:cs="GE Dinar Two" w:hint="cs"/>
          <w:sz w:val="24"/>
          <w:szCs w:val="24"/>
          <w:rtl/>
        </w:rPr>
        <w:t>جميع</w:t>
      </w:r>
      <w:r w:rsidRPr="00873FE1">
        <w:rPr>
          <w:rFonts w:ascii="Dax-Regular" w:hAnsi="Dax-Regular" w:cs="GE Dinar Two"/>
          <w:sz w:val="24"/>
          <w:szCs w:val="24"/>
          <w:rtl/>
        </w:rPr>
        <w:t xml:space="preserve"> </w:t>
      </w:r>
      <w:r w:rsidRPr="00873FE1">
        <w:rPr>
          <w:rFonts w:ascii="Dax-Regular" w:hAnsi="Dax-Regular" w:cs="GE Dinar Two" w:hint="cs"/>
          <w:sz w:val="24"/>
          <w:szCs w:val="24"/>
          <w:rtl/>
        </w:rPr>
        <w:t>المدارس</w:t>
      </w:r>
      <w:r w:rsidRPr="00873FE1">
        <w:rPr>
          <w:rFonts w:ascii="Dax-Regular" w:hAnsi="Dax-Regular" w:cs="GE Dinar Two"/>
          <w:sz w:val="24"/>
          <w:szCs w:val="24"/>
          <w:rtl/>
        </w:rPr>
        <w:t xml:space="preserve"> </w:t>
      </w:r>
      <w:r w:rsidRPr="00873FE1">
        <w:rPr>
          <w:rFonts w:ascii="Dax-Regular" w:hAnsi="Dax-Regular" w:cs="GE Dinar Two" w:hint="cs"/>
          <w:sz w:val="24"/>
          <w:szCs w:val="24"/>
          <w:rtl/>
        </w:rPr>
        <w:t>الخاصة</w:t>
      </w:r>
      <w:r w:rsidRPr="00873FE1">
        <w:rPr>
          <w:rFonts w:ascii="Dax-Regular" w:hAnsi="Dax-Regular" w:cs="GE Dinar Two"/>
          <w:sz w:val="24"/>
          <w:szCs w:val="24"/>
          <w:rtl/>
        </w:rPr>
        <w:t xml:space="preserve"> </w:t>
      </w:r>
      <w:r w:rsidRPr="00873FE1">
        <w:rPr>
          <w:rFonts w:ascii="Dax-Regular" w:hAnsi="Dax-Regular" w:cs="GE Dinar Two" w:hint="cs"/>
          <w:sz w:val="24"/>
          <w:szCs w:val="24"/>
          <w:rtl/>
        </w:rPr>
        <w:t>في</w:t>
      </w:r>
      <w:r w:rsidRPr="00873FE1">
        <w:rPr>
          <w:rFonts w:ascii="Dax-Regular" w:hAnsi="Dax-Regular" w:cs="GE Dinar Two"/>
          <w:sz w:val="24"/>
          <w:szCs w:val="24"/>
          <w:rtl/>
        </w:rPr>
        <w:t xml:space="preserve"> </w:t>
      </w:r>
      <w:r w:rsidRPr="00873FE1">
        <w:rPr>
          <w:rFonts w:ascii="Dax-Regular" w:hAnsi="Dax-Regular" w:cs="GE Dinar Two" w:hint="cs"/>
          <w:sz w:val="24"/>
          <w:szCs w:val="24"/>
          <w:rtl/>
        </w:rPr>
        <w:t>دبي</w:t>
      </w:r>
      <w:r w:rsidRPr="00873FE1">
        <w:rPr>
          <w:rFonts w:ascii="Dax-Regular" w:hAnsi="Dax-Regular" w:cs="GE Dinar Two"/>
          <w:sz w:val="24"/>
          <w:szCs w:val="24"/>
          <w:rtl/>
        </w:rPr>
        <w:t xml:space="preserve"> </w:t>
      </w:r>
      <w:r w:rsidRPr="00873FE1">
        <w:rPr>
          <w:rFonts w:ascii="Dax-Regular" w:hAnsi="Dax-Regular" w:cs="GE Dinar Two" w:hint="cs"/>
          <w:sz w:val="24"/>
          <w:szCs w:val="24"/>
          <w:rtl/>
        </w:rPr>
        <w:t>لاسيما</w:t>
      </w:r>
      <w:r w:rsidRPr="00873FE1">
        <w:rPr>
          <w:rFonts w:ascii="Dax-Regular" w:hAnsi="Dax-Regular" w:cs="GE Dinar Two"/>
          <w:sz w:val="24"/>
          <w:szCs w:val="24"/>
          <w:rtl/>
        </w:rPr>
        <w:t xml:space="preserve"> </w:t>
      </w:r>
      <w:r w:rsidRPr="00873FE1">
        <w:rPr>
          <w:rFonts w:ascii="Dax-Regular" w:hAnsi="Dax-Regular" w:cs="GE Dinar Two" w:hint="cs"/>
          <w:sz w:val="24"/>
          <w:szCs w:val="24"/>
          <w:rtl/>
        </w:rPr>
        <w:t>المدارس</w:t>
      </w:r>
      <w:r w:rsidRPr="00873FE1">
        <w:rPr>
          <w:rFonts w:ascii="Dax-Regular" w:hAnsi="Dax-Regular" w:cs="GE Dinar Two"/>
          <w:sz w:val="24"/>
          <w:szCs w:val="24"/>
          <w:rtl/>
        </w:rPr>
        <w:t xml:space="preserve"> </w:t>
      </w:r>
      <w:r w:rsidRPr="00873FE1">
        <w:rPr>
          <w:rFonts w:ascii="Dax-Regular" w:hAnsi="Dax-Regular" w:cs="GE Dinar Two" w:hint="cs"/>
          <w:sz w:val="24"/>
          <w:szCs w:val="24"/>
          <w:rtl/>
        </w:rPr>
        <w:t>الجيدة</w:t>
      </w:r>
      <w:r w:rsidRPr="00873FE1">
        <w:rPr>
          <w:rFonts w:ascii="Dax-Regular" w:hAnsi="Dax-Regular" w:cs="GE Dinar Two"/>
          <w:sz w:val="24"/>
          <w:szCs w:val="24"/>
          <w:rtl/>
        </w:rPr>
        <w:t xml:space="preserve"> </w:t>
      </w:r>
      <w:r w:rsidRPr="00873FE1">
        <w:rPr>
          <w:rFonts w:ascii="Dax-Regular" w:hAnsi="Dax-Regular" w:cs="GE Dinar Two" w:hint="cs"/>
          <w:sz w:val="24"/>
          <w:szCs w:val="24"/>
          <w:rtl/>
        </w:rPr>
        <w:t>أو</w:t>
      </w:r>
      <w:r w:rsidRPr="00873FE1">
        <w:rPr>
          <w:rFonts w:ascii="Dax-Regular" w:hAnsi="Dax-Regular" w:cs="GE Dinar Two"/>
          <w:sz w:val="24"/>
          <w:szCs w:val="24"/>
          <w:rtl/>
        </w:rPr>
        <w:t xml:space="preserve"> </w:t>
      </w:r>
      <w:r w:rsidRPr="00873FE1">
        <w:rPr>
          <w:rFonts w:ascii="Dax-Regular" w:hAnsi="Dax-Regular" w:cs="GE Dinar Two" w:hint="cs"/>
          <w:sz w:val="24"/>
          <w:szCs w:val="24"/>
          <w:rtl/>
        </w:rPr>
        <w:t>المتميزة</w:t>
      </w:r>
      <w:r w:rsidRPr="00873FE1">
        <w:rPr>
          <w:rFonts w:ascii="Dax-Regular" w:hAnsi="Dax-Regular" w:cs="GE Dinar Two"/>
          <w:sz w:val="24"/>
          <w:szCs w:val="24"/>
          <w:rtl/>
        </w:rPr>
        <w:t xml:space="preserve"> </w:t>
      </w:r>
      <w:r w:rsidRPr="00873FE1">
        <w:rPr>
          <w:rFonts w:ascii="Dax-Regular" w:hAnsi="Dax-Regular" w:cs="GE Dinar Two" w:hint="cs"/>
          <w:sz w:val="24"/>
          <w:szCs w:val="24"/>
          <w:rtl/>
        </w:rPr>
        <w:t>أن</w:t>
      </w:r>
      <w:r w:rsidRPr="00873FE1">
        <w:rPr>
          <w:rFonts w:ascii="Dax-Regular" w:hAnsi="Dax-Regular" w:cs="GE Dinar Two"/>
          <w:sz w:val="24"/>
          <w:szCs w:val="24"/>
          <w:rtl/>
        </w:rPr>
        <w:t xml:space="preserve"> </w:t>
      </w:r>
      <w:r w:rsidR="00B605B7">
        <w:rPr>
          <w:rFonts w:ascii="Dax-Regular" w:hAnsi="Dax-Regular" w:cs="GE Dinar Two" w:hint="cs"/>
          <w:sz w:val="24"/>
          <w:szCs w:val="24"/>
          <w:rtl/>
        </w:rPr>
        <w:t xml:space="preserve">تملأ </w:t>
      </w:r>
      <w:r w:rsidR="00E62BB5">
        <w:rPr>
          <w:rFonts w:ascii="Dax-Regular" w:hAnsi="Dax-Regular" w:cs="GE Dinar Two" w:hint="cs"/>
          <w:sz w:val="24"/>
          <w:szCs w:val="24"/>
          <w:rtl/>
        </w:rPr>
        <w:t>استمارة</w:t>
      </w:r>
      <w:r w:rsidRPr="00873FE1">
        <w:rPr>
          <w:rFonts w:ascii="Dax-Regular" w:hAnsi="Dax-Regular" w:cs="GE Dinar Two"/>
          <w:sz w:val="24"/>
          <w:szCs w:val="24"/>
          <w:rtl/>
        </w:rPr>
        <w:t xml:space="preserve"> </w:t>
      </w:r>
      <w:r w:rsidRPr="00873FE1">
        <w:rPr>
          <w:rFonts w:ascii="Dax-Regular" w:hAnsi="Dax-Regular" w:cs="GE Dinar Two" w:hint="cs"/>
          <w:sz w:val="24"/>
          <w:szCs w:val="24"/>
          <w:rtl/>
        </w:rPr>
        <w:t>التقييم</w:t>
      </w:r>
      <w:r w:rsidRPr="00873FE1">
        <w:rPr>
          <w:rFonts w:ascii="Dax-Regular" w:hAnsi="Dax-Regular" w:cs="GE Dinar Two"/>
          <w:sz w:val="24"/>
          <w:szCs w:val="24"/>
          <w:rtl/>
        </w:rPr>
        <w:t xml:space="preserve"> </w:t>
      </w:r>
      <w:r w:rsidRPr="00873FE1">
        <w:rPr>
          <w:rFonts w:ascii="Dax-Regular" w:hAnsi="Dax-Regular" w:cs="GE Dinar Two" w:hint="cs"/>
          <w:sz w:val="24"/>
          <w:szCs w:val="24"/>
          <w:rtl/>
        </w:rPr>
        <w:t>الذاتي</w:t>
      </w:r>
      <w:r w:rsidRPr="00873FE1">
        <w:rPr>
          <w:rFonts w:ascii="Dax-Regular" w:hAnsi="Dax-Regular" w:cs="GE Dinar Two"/>
          <w:sz w:val="24"/>
          <w:szCs w:val="24"/>
          <w:rtl/>
        </w:rPr>
        <w:t xml:space="preserve"> </w:t>
      </w:r>
      <w:r w:rsidRPr="00873FE1">
        <w:rPr>
          <w:rFonts w:ascii="Dax-Regular" w:hAnsi="Dax-Regular" w:cs="GE Dinar Two" w:hint="cs"/>
          <w:sz w:val="24"/>
          <w:szCs w:val="24"/>
          <w:rtl/>
        </w:rPr>
        <w:t>هذ</w:t>
      </w:r>
      <w:r w:rsidR="00E62BB5">
        <w:rPr>
          <w:rFonts w:ascii="Dax-Regular" w:hAnsi="Dax-Regular" w:cs="GE Dinar Two" w:hint="cs"/>
          <w:sz w:val="24"/>
          <w:szCs w:val="24"/>
          <w:rtl/>
        </w:rPr>
        <w:t>ه</w:t>
      </w:r>
      <w:r w:rsidRPr="00873FE1">
        <w:rPr>
          <w:rFonts w:ascii="Dax-Regular" w:hAnsi="Dax-Regular" w:cs="GE Dinar Two"/>
          <w:sz w:val="24"/>
          <w:szCs w:val="24"/>
          <w:rtl/>
        </w:rPr>
        <w:t xml:space="preserve"> </w:t>
      </w:r>
      <w:r w:rsidRPr="00873FE1">
        <w:rPr>
          <w:rFonts w:ascii="Dax-Regular" w:hAnsi="Dax-Regular" w:cs="GE Dinar Two" w:hint="cs"/>
          <w:sz w:val="24"/>
          <w:szCs w:val="24"/>
          <w:rtl/>
        </w:rPr>
        <w:t>وترسله</w:t>
      </w:r>
      <w:r w:rsidR="00E62BB5">
        <w:rPr>
          <w:rFonts w:ascii="Dax-Regular" w:hAnsi="Dax-Regular" w:cs="GE Dinar Two" w:hint="cs"/>
          <w:sz w:val="24"/>
          <w:szCs w:val="24"/>
          <w:rtl/>
        </w:rPr>
        <w:t>ا</w:t>
      </w:r>
      <w:r w:rsidRPr="00873FE1">
        <w:rPr>
          <w:rFonts w:ascii="Dax-Regular" w:hAnsi="Dax-Regular" w:cs="GE Dinar Two"/>
          <w:sz w:val="24"/>
          <w:szCs w:val="24"/>
          <w:rtl/>
        </w:rPr>
        <w:t xml:space="preserve"> </w:t>
      </w:r>
      <w:r w:rsidRPr="00873FE1">
        <w:rPr>
          <w:rFonts w:ascii="Dax-Regular" w:hAnsi="Dax-Regular" w:cs="GE Dinar Two" w:hint="cs"/>
          <w:sz w:val="24"/>
          <w:szCs w:val="24"/>
          <w:rtl/>
        </w:rPr>
        <w:t>لجهاز</w:t>
      </w:r>
      <w:r w:rsidRPr="00873FE1">
        <w:rPr>
          <w:rFonts w:ascii="Dax-Regular" w:hAnsi="Dax-Regular" w:cs="GE Dinar Two"/>
          <w:sz w:val="24"/>
          <w:szCs w:val="24"/>
          <w:rtl/>
        </w:rPr>
        <w:t xml:space="preserve"> </w:t>
      </w:r>
      <w:r w:rsidRPr="00873FE1">
        <w:rPr>
          <w:rFonts w:ascii="Dax-Regular" w:hAnsi="Dax-Regular" w:cs="GE Dinar Two" w:hint="cs"/>
          <w:sz w:val="24"/>
          <w:szCs w:val="24"/>
          <w:rtl/>
        </w:rPr>
        <w:t>الرقابة</w:t>
      </w:r>
      <w:r w:rsidRPr="00873FE1">
        <w:rPr>
          <w:rFonts w:ascii="Dax-Regular" w:hAnsi="Dax-Regular" w:cs="GE Dinar Two"/>
          <w:sz w:val="24"/>
          <w:szCs w:val="24"/>
          <w:rtl/>
        </w:rPr>
        <w:t xml:space="preserve"> </w:t>
      </w:r>
      <w:r w:rsidRPr="00873FE1">
        <w:rPr>
          <w:rFonts w:ascii="Dax-Regular" w:hAnsi="Dax-Regular" w:cs="GE Dinar Two" w:hint="cs"/>
          <w:sz w:val="24"/>
          <w:szCs w:val="24"/>
          <w:rtl/>
        </w:rPr>
        <w:t>في</w:t>
      </w:r>
      <w:r w:rsidRPr="00873FE1">
        <w:rPr>
          <w:rFonts w:ascii="Dax-Regular" w:hAnsi="Dax-Regular" w:cs="GE Dinar Two"/>
          <w:sz w:val="24"/>
          <w:szCs w:val="24"/>
          <w:rtl/>
        </w:rPr>
        <w:t xml:space="preserve"> </w:t>
      </w:r>
      <w:r w:rsidRPr="00873FE1">
        <w:rPr>
          <w:rFonts w:ascii="Dax-Regular" w:hAnsi="Dax-Regular" w:cs="GE Dinar Two" w:hint="cs"/>
          <w:sz w:val="24"/>
          <w:szCs w:val="24"/>
          <w:rtl/>
        </w:rPr>
        <w:t>دبي</w:t>
      </w:r>
      <w:r w:rsidRPr="00873FE1">
        <w:rPr>
          <w:rFonts w:ascii="Dax-Regular" w:hAnsi="Dax-Regular" w:cs="GE Dinar Two"/>
          <w:sz w:val="24"/>
          <w:szCs w:val="24"/>
          <w:rtl/>
        </w:rPr>
        <w:t xml:space="preserve"> </w:t>
      </w:r>
      <w:r w:rsidR="00786423" w:rsidRPr="00786423">
        <w:rPr>
          <w:rFonts w:ascii="Dax-Regular" w:hAnsi="Dax-Regular" w:cs="GE Dinar Two" w:hint="cs"/>
          <w:b/>
          <w:bCs/>
          <w:sz w:val="24"/>
          <w:szCs w:val="24"/>
          <w:rtl/>
        </w:rPr>
        <w:t>قبل</w:t>
      </w:r>
      <w:r w:rsidR="00786423" w:rsidRPr="00786423">
        <w:rPr>
          <w:rFonts w:ascii="Dax-Regular" w:hAnsi="Dax-Regular" w:cs="GE Dinar Two"/>
          <w:b/>
          <w:bCs/>
          <w:sz w:val="24"/>
          <w:szCs w:val="24"/>
          <w:rtl/>
        </w:rPr>
        <w:t xml:space="preserve"> </w:t>
      </w:r>
      <w:r w:rsidR="00786423" w:rsidRPr="00786423">
        <w:rPr>
          <w:rFonts w:ascii="Dax-Regular" w:hAnsi="Dax-Regular" w:cs="GE Dinar Two" w:hint="cs"/>
          <w:b/>
          <w:bCs/>
          <w:sz w:val="24"/>
          <w:szCs w:val="24"/>
          <w:rtl/>
        </w:rPr>
        <w:t>أسبوعين</w:t>
      </w:r>
      <w:r w:rsidR="00786423" w:rsidRPr="00786423">
        <w:rPr>
          <w:rFonts w:ascii="Dax-Regular" w:hAnsi="Dax-Regular" w:cs="GE Dinar Two"/>
          <w:b/>
          <w:bCs/>
          <w:sz w:val="24"/>
          <w:szCs w:val="24"/>
          <w:rtl/>
        </w:rPr>
        <w:t xml:space="preserve"> </w:t>
      </w:r>
      <w:r w:rsidR="00786423" w:rsidRPr="00786423">
        <w:rPr>
          <w:rFonts w:ascii="Dax-Regular" w:hAnsi="Dax-Regular" w:cs="GE Dinar Two" w:hint="cs"/>
          <w:b/>
          <w:bCs/>
          <w:sz w:val="24"/>
          <w:szCs w:val="24"/>
          <w:rtl/>
        </w:rPr>
        <w:t>على</w:t>
      </w:r>
      <w:r w:rsidR="00786423" w:rsidRPr="00786423">
        <w:rPr>
          <w:rFonts w:ascii="Dax-Regular" w:hAnsi="Dax-Regular" w:cs="GE Dinar Two"/>
          <w:b/>
          <w:bCs/>
          <w:sz w:val="24"/>
          <w:szCs w:val="24"/>
          <w:rtl/>
        </w:rPr>
        <w:t xml:space="preserve"> </w:t>
      </w:r>
      <w:r w:rsidR="00786423" w:rsidRPr="00786423">
        <w:rPr>
          <w:rFonts w:ascii="Dax-Regular" w:hAnsi="Dax-Regular" w:cs="GE Dinar Two" w:hint="cs"/>
          <w:b/>
          <w:bCs/>
          <w:sz w:val="24"/>
          <w:szCs w:val="24"/>
          <w:rtl/>
        </w:rPr>
        <w:t>الأقل</w:t>
      </w:r>
      <w:r w:rsidRPr="00873FE1">
        <w:rPr>
          <w:rFonts w:ascii="Dax-Regular" w:hAnsi="Dax-Regular" w:cs="GE Dinar Two"/>
          <w:sz w:val="24"/>
          <w:szCs w:val="24"/>
          <w:rtl/>
        </w:rPr>
        <w:t xml:space="preserve"> </w:t>
      </w:r>
      <w:r w:rsidRPr="00873FE1">
        <w:rPr>
          <w:rFonts w:ascii="Dax-Regular" w:hAnsi="Dax-Regular" w:cs="GE Dinar Two" w:hint="cs"/>
          <w:sz w:val="24"/>
          <w:szCs w:val="24"/>
          <w:rtl/>
        </w:rPr>
        <w:t>من</w:t>
      </w:r>
      <w:r w:rsidRPr="00873FE1">
        <w:rPr>
          <w:rFonts w:ascii="Dax-Regular" w:hAnsi="Dax-Regular" w:cs="GE Dinar Two"/>
          <w:sz w:val="24"/>
          <w:szCs w:val="24"/>
          <w:rtl/>
        </w:rPr>
        <w:t xml:space="preserve"> </w:t>
      </w:r>
      <w:r w:rsidR="00B605B7">
        <w:rPr>
          <w:rFonts w:ascii="Dax-Regular" w:hAnsi="Dax-Regular" w:cs="GE Dinar Two" w:hint="cs"/>
          <w:sz w:val="24"/>
          <w:szCs w:val="24"/>
          <w:rtl/>
        </w:rPr>
        <w:t xml:space="preserve">بدء تطبيق </w:t>
      </w:r>
      <w:r w:rsidRPr="00873FE1">
        <w:rPr>
          <w:rFonts w:ascii="Dax-Regular" w:hAnsi="Dax-Regular" w:cs="GE Dinar Two" w:hint="cs"/>
          <w:sz w:val="24"/>
          <w:szCs w:val="24"/>
          <w:rtl/>
        </w:rPr>
        <w:t>عمليات</w:t>
      </w:r>
      <w:r w:rsidRPr="00873FE1">
        <w:rPr>
          <w:rFonts w:ascii="Dax-Regular" w:hAnsi="Dax-Regular" w:cs="GE Dinar Two"/>
          <w:sz w:val="24"/>
          <w:szCs w:val="24"/>
          <w:rtl/>
        </w:rPr>
        <w:t xml:space="preserve"> </w:t>
      </w:r>
      <w:r w:rsidRPr="00873FE1">
        <w:rPr>
          <w:rFonts w:ascii="Dax-Regular" w:hAnsi="Dax-Regular" w:cs="GE Dinar Two" w:hint="cs"/>
          <w:sz w:val="24"/>
          <w:szCs w:val="24"/>
          <w:rtl/>
        </w:rPr>
        <w:t>الرقابة</w:t>
      </w:r>
      <w:r w:rsidRPr="00873FE1">
        <w:rPr>
          <w:rFonts w:ascii="Dax-Regular" w:hAnsi="Dax-Regular" w:cs="GE Dinar Two"/>
          <w:sz w:val="24"/>
          <w:szCs w:val="24"/>
          <w:rtl/>
        </w:rPr>
        <w:t xml:space="preserve"> </w:t>
      </w:r>
      <w:r w:rsidRPr="00873FE1">
        <w:rPr>
          <w:rFonts w:ascii="Dax-Regular" w:hAnsi="Dax-Regular" w:cs="GE Dinar Two" w:hint="cs"/>
          <w:sz w:val="24"/>
          <w:szCs w:val="24"/>
          <w:rtl/>
        </w:rPr>
        <w:t>في</w:t>
      </w:r>
      <w:r w:rsidRPr="00873FE1">
        <w:rPr>
          <w:rFonts w:ascii="Dax-Regular" w:hAnsi="Dax-Regular" w:cs="GE Dinar Two"/>
          <w:sz w:val="24"/>
          <w:szCs w:val="24"/>
          <w:rtl/>
        </w:rPr>
        <w:t xml:space="preserve"> </w:t>
      </w:r>
      <w:r w:rsidRPr="00873FE1">
        <w:rPr>
          <w:rFonts w:ascii="Dax-Regular" w:hAnsi="Dax-Regular" w:cs="GE Dinar Two" w:hint="cs"/>
          <w:sz w:val="24"/>
          <w:szCs w:val="24"/>
          <w:rtl/>
        </w:rPr>
        <w:t>المدرسة،</w:t>
      </w:r>
      <w:r w:rsidRPr="00873FE1">
        <w:rPr>
          <w:rFonts w:ascii="Dax-Regular" w:hAnsi="Dax-Regular" w:cs="GE Dinar Two"/>
          <w:sz w:val="24"/>
          <w:szCs w:val="24"/>
          <w:rtl/>
        </w:rPr>
        <w:t xml:space="preserve"> </w:t>
      </w:r>
      <w:r w:rsidR="00B605B7">
        <w:rPr>
          <w:rFonts w:ascii="Dax-Regular" w:hAnsi="Dax-Regular" w:cs="GE Dinar Two" w:hint="cs"/>
          <w:sz w:val="24"/>
          <w:szCs w:val="24"/>
          <w:rtl/>
        </w:rPr>
        <w:t>مع التركيز على أهمية</w:t>
      </w:r>
      <w:r w:rsidR="00B605B7" w:rsidRPr="00873FE1">
        <w:rPr>
          <w:rFonts w:ascii="Dax-Regular" w:hAnsi="Dax-Regular" w:cs="GE Dinar Two"/>
          <w:sz w:val="24"/>
          <w:szCs w:val="24"/>
          <w:rtl/>
        </w:rPr>
        <w:t xml:space="preserve"> </w:t>
      </w:r>
      <w:r w:rsidRPr="00873FE1">
        <w:rPr>
          <w:rFonts w:ascii="Dax-Regular" w:hAnsi="Dax-Regular" w:cs="GE Dinar Two" w:hint="cs"/>
          <w:sz w:val="24"/>
          <w:szCs w:val="24"/>
          <w:rtl/>
        </w:rPr>
        <w:t>أن</w:t>
      </w:r>
      <w:r w:rsidRPr="00873FE1">
        <w:rPr>
          <w:rFonts w:ascii="Dax-Regular" w:hAnsi="Dax-Regular" w:cs="GE Dinar Two"/>
          <w:sz w:val="24"/>
          <w:szCs w:val="24"/>
          <w:rtl/>
        </w:rPr>
        <w:t xml:space="preserve"> </w:t>
      </w:r>
      <w:r w:rsidRPr="00873FE1">
        <w:rPr>
          <w:rFonts w:ascii="Dax-Regular" w:hAnsi="Dax-Regular" w:cs="GE Dinar Two" w:hint="cs"/>
          <w:sz w:val="24"/>
          <w:szCs w:val="24"/>
          <w:rtl/>
        </w:rPr>
        <w:t>تكون</w:t>
      </w:r>
      <w:r w:rsidRPr="00873FE1">
        <w:rPr>
          <w:rFonts w:ascii="Dax-Regular" w:hAnsi="Dax-Regular" w:cs="GE Dinar Two"/>
          <w:sz w:val="24"/>
          <w:szCs w:val="24"/>
          <w:rtl/>
        </w:rPr>
        <w:t xml:space="preserve"> </w:t>
      </w:r>
      <w:r w:rsidRPr="00873FE1">
        <w:rPr>
          <w:rFonts w:ascii="Dax-Regular" w:hAnsi="Dax-Regular" w:cs="GE Dinar Two" w:hint="cs"/>
          <w:sz w:val="24"/>
          <w:szCs w:val="24"/>
          <w:rtl/>
        </w:rPr>
        <w:t>المعلومات</w:t>
      </w:r>
      <w:r w:rsidRPr="00873FE1">
        <w:rPr>
          <w:rFonts w:ascii="Dax-Regular" w:hAnsi="Dax-Regular" w:cs="GE Dinar Two"/>
          <w:sz w:val="24"/>
          <w:szCs w:val="24"/>
          <w:rtl/>
        </w:rPr>
        <w:t xml:space="preserve"> </w:t>
      </w:r>
      <w:r w:rsidRPr="00873FE1">
        <w:rPr>
          <w:rFonts w:ascii="Dax-Regular" w:hAnsi="Dax-Regular" w:cs="GE Dinar Two" w:hint="cs"/>
          <w:sz w:val="24"/>
          <w:szCs w:val="24"/>
          <w:rtl/>
        </w:rPr>
        <w:t>الموجودة</w:t>
      </w:r>
      <w:r w:rsidRPr="00873FE1">
        <w:rPr>
          <w:rFonts w:ascii="Dax-Regular" w:hAnsi="Dax-Regular" w:cs="GE Dinar Two"/>
          <w:sz w:val="24"/>
          <w:szCs w:val="24"/>
          <w:rtl/>
        </w:rPr>
        <w:t xml:space="preserve"> </w:t>
      </w:r>
      <w:r w:rsidRPr="00873FE1">
        <w:rPr>
          <w:rFonts w:ascii="Dax-Regular" w:hAnsi="Dax-Regular" w:cs="GE Dinar Two" w:hint="cs"/>
          <w:sz w:val="24"/>
          <w:szCs w:val="24"/>
          <w:rtl/>
        </w:rPr>
        <w:t>في</w:t>
      </w:r>
      <w:r w:rsidRPr="00873FE1">
        <w:rPr>
          <w:rFonts w:ascii="Dax-Regular" w:hAnsi="Dax-Regular" w:cs="GE Dinar Two"/>
          <w:sz w:val="24"/>
          <w:szCs w:val="24"/>
          <w:rtl/>
        </w:rPr>
        <w:t xml:space="preserve"> </w:t>
      </w:r>
      <w:r w:rsidRPr="00873FE1">
        <w:rPr>
          <w:rFonts w:ascii="Dax-Regular" w:hAnsi="Dax-Regular" w:cs="GE Dinar Two" w:hint="cs"/>
          <w:sz w:val="24"/>
          <w:szCs w:val="24"/>
          <w:rtl/>
        </w:rPr>
        <w:t>ال</w:t>
      </w:r>
      <w:r w:rsidR="00E62BB5">
        <w:rPr>
          <w:rFonts w:ascii="Dax-Regular" w:hAnsi="Dax-Regular" w:cs="GE Dinar Two" w:hint="cs"/>
          <w:sz w:val="24"/>
          <w:szCs w:val="24"/>
          <w:rtl/>
        </w:rPr>
        <w:t>استمارة</w:t>
      </w:r>
      <w:r w:rsidRPr="00873FE1">
        <w:rPr>
          <w:rFonts w:ascii="Dax-Regular" w:hAnsi="Dax-Regular" w:cs="GE Dinar Two"/>
          <w:sz w:val="24"/>
          <w:szCs w:val="24"/>
          <w:rtl/>
        </w:rPr>
        <w:t xml:space="preserve"> </w:t>
      </w:r>
      <w:r w:rsidR="001E3CB9">
        <w:rPr>
          <w:rFonts w:ascii="Dax-Regular" w:hAnsi="Dax-Regular" w:cs="GE Dinar Two" w:hint="cs"/>
          <w:sz w:val="24"/>
          <w:szCs w:val="24"/>
          <w:rtl/>
        </w:rPr>
        <w:t>مُفصلة</w:t>
      </w:r>
      <w:r w:rsidRPr="00873FE1">
        <w:rPr>
          <w:rFonts w:ascii="Dax-Regular" w:hAnsi="Dax-Regular" w:cs="GE Dinar Two"/>
          <w:sz w:val="24"/>
          <w:szCs w:val="24"/>
          <w:rtl/>
        </w:rPr>
        <w:t xml:space="preserve"> </w:t>
      </w:r>
      <w:r w:rsidRPr="00873FE1">
        <w:rPr>
          <w:rFonts w:ascii="Dax-Regular" w:hAnsi="Dax-Regular" w:cs="GE Dinar Two" w:hint="cs"/>
          <w:sz w:val="24"/>
          <w:szCs w:val="24"/>
          <w:rtl/>
        </w:rPr>
        <w:t>وموجزة،</w:t>
      </w:r>
      <w:r w:rsidRPr="00873FE1">
        <w:rPr>
          <w:rFonts w:ascii="Dax-Regular" w:hAnsi="Dax-Regular" w:cs="GE Dinar Two"/>
          <w:sz w:val="24"/>
          <w:szCs w:val="24"/>
          <w:rtl/>
        </w:rPr>
        <w:t xml:space="preserve"> </w:t>
      </w:r>
      <w:r w:rsidRPr="00873FE1">
        <w:rPr>
          <w:rFonts w:ascii="Dax-Regular" w:hAnsi="Dax-Regular" w:cs="GE Dinar Two" w:hint="cs"/>
          <w:sz w:val="24"/>
          <w:szCs w:val="24"/>
          <w:rtl/>
        </w:rPr>
        <w:t>ونود</w:t>
      </w:r>
      <w:r w:rsidRPr="00873FE1">
        <w:rPr>
          <w:rFonts w:ascii="Dax-Regular" w:hAnsi="Dax-Regular" w:cs="GE Dinar Two"/>
          <w:sz w:val="24"/>
          <w:szCs w:val="24"/>
          <w:rtl/>
        </w:rPr>
        <w:t xml:space="preserve"> </w:t>
      </w:r>
      <w:r w:rsidRPr="00873FE1">
        <w:rPr>
          <w:rFonts w:ascii="Dax-Regular" w:hAnsi="Dax-Regular" w:cs="GE Dinar Two" w:hint="cs"/>
          <w:sz w:val="24"/>
          <w:szCs w:val="24"/>
          <w:rtl/>
        </w:rPr>
        <w:t>في</w:t>
      </w:r>
      <w:r w:rsidRPr="00873FE1">
        <w:rPr>
          <w:rFonts w:ascii="Dax-Regular" w:hAnsi="Dax-Regular" w:cs="GE Dinar Two"/>
          <w:sz w:val="24"/>
          <w:szCs w:val="24"/>
          <w:rtl/>
        </w:rPr>
        <w:t xml:space="preserve"> </w:t>
      </w:r>
      <w:r w:rsidRPr="00873FE1">
        <w:rPr>
          <w:rFonts w:ascii="Dax-Regular" w:hAnsi="Dax-Regular" w:cs="GE Dinar Two" w:hint="cs"/>
          <w:sz w:val="24"/>
          <w:szCs w:val="24"/>
          <w:rtl/>
        </w:rPr>
        <w:t>هذا</w:t>
      </w:r>
      <w:r w:rsidRPr="00873FE1">
        <w:rPr>
          <w:rFonts w:ascii="Dax-Regular" w:hAnsi="Dax-Regular" w:cs="GE Dinar Two"/>
          <w:sz w:val="24"/>
          <w:szCs w:val="24"/>
          <w:rtl/>
        </w:rPr>
        <w:t xml:space="preserve"> </w:t>
      </w:r>
      <w:r w:rsidRPr="00873FE1">
        <w:rPr>
          <w:rFonts w:ascii="Dax-Regular" w:hAnsi="Dax-Regular" w:cs="GE Dinar Two" w:hint="cs"/>
          <w:sz w:val="24"/>
          <w:szCs w:val="24"/>
          <w:rtl/>
        </w:rPr>
        <w:t>السياق</w:t>
      </w:r>
      <w:r w:rsidRPr="00873FE1">
        <w:rPr>
          <w:rFonts w:ascii="Dax-Regular" w:hAnsi="Dax-Regular" w:cs="GE Dinar Two"/>
          <w:sz w:val="24"/>
          <w:szCs w:val="24"/>
          <w:rtl/>
        </w:rPr>
        <w:t xml:space="preserve"> </w:t>
      </w:r>
      <w:r w:rsidRPr="00873FE1">
        <w:rPr>
          <w:rFonts w:ascii="Dax-Regular" w:hAnsi="Dax-Regular" w:cs="GE Dinar Two" w:hint="cs"/>
          <w:sz w:val="24"/>
          <w:szCs w:val="24"/>
          <w:rtl/>
        </w:rPr>
        <w:t>أن</w:t>
      </w:r>
      <w:r w:rsidRPr="00873FE1">
        <w:rPr>
          <w:rFonts w:ascii="Dax-Regular" w:hAnsi="Dax-Regular" w:cs="GE Dinar Two"/>
          <w:sz w:val="24"/>
          <w:szCs w:val="24"/>
          <w:rtl/>
        </w:rPr>
        <w:t xml:space="preserve"> </w:t>
      </w:r>
      <w:r w:rsidRPr="00873FE1">
        <w:rPr>
          <w:rFonts w:ascii="Dax-Regular" w:hAnsi="Dax-Regular" w:cs="GE Dinar Two" w:hint="cs"/>
          <w:sz w:val="24"/>
          <w:szCs w:val="24"/>
          <w:rtl/>
        </w:rPr>
        <w:t>نلفت</w:t>
      </w:r>
      <w:r w:rsidRPr="00873FE1">
        <w:rPr>
          <w:rFonts w:ascii="Dax-Regular" w:hAnsi="Dax-Regular" w:cs="GE Dinar Two"/>
          <w:sz w:val="24"/>
          <w:szCs w:val="24"/>
          <w:rtl/>
        </w:rPr>
        <w:t xml:space="preserve"> </w:t>
      </w:r>
      <w:r w:rsidRPr="00873FE1">
        <w:rPr>
          <w:rFonts w:ascii="Dax-Regular" w:hAnsi="Dax-Regular" w:cs="GE Dinar Two" w:hint="cs"/>
          <w:sz w:val="24"/>
          <w:szCs w:val="24"/>
          <w:rtl/>
        </w:rPr>
        <w:t>انتباه</w:t>
      </w:r>
      <w:r w:rsidRPr="00873FE1">
        <w:rPr>
          <w:rFonts w:ascii="Dax-Regular" w:hAnsi="Dax-Regular" w:cs="GE Dinar Two"/>
          <w:sz w:val="24"/>
          <w:szCs w:val="24"/>
          <w:rtl/>
        </w:rPr>
        <w:t xml:space="preserve"> </w:t>
      </w:r>
      <w:r w:rsidRPr="00873FE1">
        <w:rPr>
          <w:rFonts w:ascii="Dax-Regular" w:hAnsi="Dax-Regular" w:cs="GE Dinar Two" w:hint="cs"/>
          <w:sz w:val="24"/>
          <w:szCs w:val="24"/>
          <w:rtl/>
        </w:rPr>
        <w:t>زملائنا</w:t>
      </w:r>
      <w:r w:rsidRPr="00873FE1">
        <w:rPr>
          <w:rFonts w:ascii="Dax-Regular" w:hAnsi="Dax-Regular" w:cs="GE Dinar Two"/>
          <w:sz w:val="24"/>
          <w:szCs w:val="24"/>
          <w:rtl/>
        </w:rPr>
        <w:t xml:space="preserve"> </w:t>
      </w:r>
      <w:r w:rsidRPr="00873FE1">
        <w:rPr>
          <w:rFonts w:ascii="Dax-Regular" w:hAnsi="Dax-Regular" w:cs="GE Dinar Two" w:hint="cs"/>
          <w:sz w:val="24"/>
          <w:szCs w:val="24"/>
          <w:rtl/>
        </w:rPr>
        <w:t>في</w:t>
      </w:r>
      <w:r w:rsidRPr="00873FE1">
        <w:rPr>
          <w:rFonts w:ascii="Dax-Regular" w:hAnsi="Dax-Regular" w:cs="GE Dinar Two"/>
          <w:sz w:val="24"/>
          <w:szCs w:val="24"/>
          <w:rtl/>
        </w:rPr>
        <w:t xml:space="preserve"> </w:t>
      </w:r>
      <w:r w:rsidRPr="00873FE1">
        <w:rPr>
          <w:rFonts w:ascii="Dax-Regular" w:hAnsi="Dax-Regular" w:cs="GE Dinar Two" w:hint="cs"/>
          <w:sz w:val="24"/>
          <w:szCs w:val="24"/>
          <w:rtl/>
        </w:rPr>
        <w:t>المدارس</w:t>
      </w:r>
      <w:r w:rsidRPr="00873FE1">
        <w:rPr>
          <w:rFonts w:ascii="Dax-Regular" w:hAnsi="Dax-Regular" w:cs="GE Dinar Two"/>
          <w:sz w:val="24"/>
          <w:szCs w:val="24"/>
          <w:rtl/>
        </w:rPr>
        <w:t xml:space="preserve"> </w:t>
      </w:r>
      <w:r w:rsidRPr="00873FE1">
        <w:rPr>
          <w:rFonts w:ascii="Dax-Regular" w:hAnsi="Dax-Regular" w:cs="GE Dinar Two" w:hint="cs"/>
          <w:sz w:val="24"/>
          <w:szCs w:val="24"/>
          <w:rtl/>
        </w:rPr>
        <w:t>إلى</w:t>
      </w:r>
      <w:r w:rsidRPr="00873FE1">
        <w:rPr>
          <w:rFonts w:ascii="Dax-Regular" w:hAnsi="Dax-Regular" w:cs="GE Dinar Two"/>
          <w:sz w:val="24"/>
          <w:szCs w:val="24"/>
          <w:rtl/>
        </w:rPr>
        <w:t xml:space="preserve"> </w:t>
      </w:r>
      <w:r w:rsidRPr="00873FE1">
        <w:rPr>
          <w:rFonts w:ascii="Dax-Regular" w:hAnsi="Dax-Regular" w:cs="GE Dinar Two" w:hint="cs"/>
          <w:sz w:val="24"/>
          <w:szCs w:val="24"/>
          <w:rtl/>
        </w:rPr>
        <w:t>ضرورة</w:t>
      </w:r>
      <w:r w:rsidRPr="00873FE1">
        <w:rPr>
          <w:rFonts w:ascii="Dax-Regular" w:hAnsi="Dax-Regular" w:cs="GE Dinar Two"/>
          <w:sz w:val="24"/>
          <w:szCs w:val="24"/>
          <w:rtl/>
        </w:rPr>
        <w:t xml:space="preserve"> </w:t>
      </w:r>
      <w:r w:rsidRPr="00873FE1">
        <w:rPr>
          <w:rFonts w:ascii="Dax-Regular" w:hAnsi="Dax-Regular" w:cs="GE Dinar Two" w:hint="cs"/>
          <w:sz w:val="24"/>
          <w:szCs w:val="24"/>
          <w:rtl/>
        </w:rPr>
        <w:t>أن</w:t>
      </w:r>
      <w:r w:rsidRPr="00873FE1">
        <w:rPr>
          <w:rFonts w:ascii="Dax-Regular" w:hAnsi="Dax-Regular" w:cs="GE Dinar Two"/>
          <w:sz w:val="24"/>
          <w:szCs w:val="24"/>
          <w:rtl/>
        </w:rPr>
        <w:t xml:space="preserve"> </w:t>
      </w:r>
      <w:r w:rsidRPr="00873FE1">
        <w:rPr>
          <w:rFonts w:ascii="Dax-Regular" w:hAnsi="Dax-Regular" w:cs="GE Dinar Two" w:hint="cs"/>
          <w:sz w:val="24"/>
          <w:szCs w:val="24"/>
          <w:rtl/>
        </w:rPr>
        <w:t>تتضمن</w:t>
      </w:r>
      <w:r w:rsidRPr="00873FE1">
        <w:rPr>
          <w:rFonts w:ascii="Dax-Regular" w:hAnsi="Dax-Regular" w:cs="GE Dinar Two"/>
          <w:sz w:val="24"/>
          <w:szCs w:val="24"/>
          <w:rtl/>
        </w:rPr>
        <w:t xml:space="preserve"> </w:t>
      </w:r>
      <w:r w:rsidRPr="00873FE1">
        <w:rPr>
          <w:rFonts w:ascii="Dax-Regular" w:hAnsi="Dax-Regular" w:cs="GE Dinar Two" w:hint="cs"/>
          <w:sz w:val="24"/>
          <w:szCs w:val="24"/>
          <w:rtl/>
        </w:rPr>
        <w:t>التقييمات</w:t>
      </w:r>
      <w:r w:rsidRPr="00873FE1">
        <w:rPr>
          <w:rFonts w:ascii="Dax-Regular" w:hAnsi="Dax-Regular" w:cs="GE Dinar Two"/>
          <w:sz w:val="24"/>
          <w:szCs w:val="24"/>
          <w:rtl/>
        </w:rPr>
        <w:t xml:space="preserve"> </w:t>
      </w:r>
      <w:r w:rsidRPr="00873FE1">
        <w:rPr>
          <w:rFonts w:ascii="Dax-Regular" w:hAnsi="Dax-Regular" w:cs="GE Dinar Two" w:hint="cs"/>
          <w:sz w:val="24"/>
          <w:szCs w:val="24"/>
          <w:rtl/>
        </w:rPr>
        <w:t>تقييم</w:t>
      </w:r>
      <w:r w:rsidR="00B605B7">
        <w:rPr>
          <w:rFonts w:ascii="Dax-Regular" w:hAnsi="Dax-Regular" w:cs="GE Dinar Two" w:hint="cs"/>
          <w:sz w:val="24"/>
          <w:szCs w:val="24"/>
          <w:rtl/>
        </w:rPr>
        <w:t>اً</w:t>
      </w:r>
      <w:r w:rsidRPr="00873FE1">
        <w:rPr>
          <w:rFonts w:ascii="Dax-Regular" w:hAnsi="Dax-Regular" w:cs="GE Dinar Two"/>
          <w:sz w:val="24"/>
          <w:szCs w:val="24"/>
          <w:rtl/>
        </w:rPr>
        <w:t xml:space="preserve"> </w:t>
      </w:r>
      <w:r w:rsidR="00B605B7">
        <w:rPr>
          <w:rFonts w:ascii="Dax-Regular" w:hAnsi="Dax-Regular" w:cs="GE Dinar Two" w:hint="cs"/>
          <w:sz w:val="24"/>
          <w:szCs w:val="24"/>
          <w:rtl/>
        </w:rPr>
        <w:t>ل</w:t>
      </w:r>
      <w:r w:rsidRPr="00873FE1">
        <w:rPr>
          <w:rFonts w:ascii="Dax-Regular" w:hAnsi="Dax-Regular" w:cs="GE Dinar Two" w:hint="cs"/>
          <w:sz w:val="24"/>
          <w:szCs w:val="24"/>
          <w:rtl/>
        </w:rPr>
        <w:t>مستوى</w:t>
      </w:r>
      <w:r w:rsidRPr="00873FE1">
        <w:rPr>
          <w:rFonts w:ascii="Dax-Regular" w:hAnsi="Dax-Regular" w:cs="GE Dinar Two"/>
          <w:sz w:val="24"/>
          <w:szCs w:val="24"/>
          <w:rtl/>
        </w:rPr>
        <w:t xml:space="preserve"> </w:t>
      </w:r>
      <w:r w:rsidRPr="00873FE1">
        <w:rPr>
          <w:rFonts w:ascii="Dax-Regular" w:hAnsi="Dax-Regular" w:cs="GE Dinar Two" w:hint="cs"/>
          <w:sz w:val="24"/>
          <w:szCs w:val="24"/>
          <w:rtl/>
        </w:rPr>
        <w:t>التحصيل</w:t>
      </w:r>
      <w:r w:rsidRPr="00873FE1">
        <w:rPr>
          <w:rFonts w:ascii="Dax-Regular" w:hAnsi="Dax-Regular" w:cs="GE Dinar Two"/>
          <w:sz w:val="24"/>
          <w:szCs w:val="24"/>
          <w:rtl/>
        </w:rPr>
        <w:t xml:space="preserve"> </w:t>
      </w:r>
      <w:r w:rsidRPr="00873FE1">
        <w:rPr>
          <w:rFonts w:ascii="Dax-Regular" w:hAnsi="Dax-Regular" w:cs="GE Dinar Two" w:hint="cs"/>
          <w:sz w:val="24"/>
          <w:szCs w:val="24"/>
          <w:rtl/>
        </w:rPr>
        <w:t>والتقدم</w:t>
      </w:r>
      <w:r w:rsidRPr="00873FE1">
        <w:rPr>
          <w:rFonts w:ascii="Dax-Regular" w:hAnsi="Dax-Regular" w:cs="GE Dinar Two"/>
          <w:sz w:val="24"/>
          <w:szCs w:val="24"/>
          <w:rtl/>
        </w:rPr>
        <w:t xml:space="preserve"> </w:t>
      </w:r>
      <w:r w:rsidRPr="00873FE1">
        <w:rPr>
          <w:rFonts w:ascii="Dax-Regular" w:hAnsi="Dax-Regular" w:cs="GE Dinar Two" w:hint="cs"/>
          <w:sz w:val="24"/>
          <w:szCs w:val="24"/>
          <w:rtl/>
        </w:rPr>
        <w:t>الدراسي</w:t>
      </w:r>
      <w:r w:rsidR="00B605B7">
        <w:rPr>
          <w:rFonts w:ascii="Dax-Regular" w:hAnsi="Dax-Regular" w:cs="GE Dinar Two" w:hint="cs"/>
          <w:sz w:val="24"/>
          <w:szCs w:val="24"/>
          <w:rtl/>
        </w:rPr>
        <w:t xml:space="preserve"> لجميع الطلبة، </w:t>
      </w:r>
      <w:r w:rsidR="009B5045">
        <w:rPr>
          <w:rFonts w:ascii="Dax-Regular" w:hAnsi="Dax-Regular" w:cs="GE Dinar Two" w:hint="cs"/>
          <w:sz w:val="24"/>
          <w:szCs w:val="24"/>
          <w:rtl/>
        </w:rPr>
        <w:t xml:space="preserve">مع تضمين </w:t>
      </w:r>
      <w:r w:rsidR="00B605B7">
        <w:rPr>
          <w:rFonts w:ascii="Dax-Regular" w:hAnsi="Dax-Regular" w:cs="GE Dinar Two" w:hint="cs"/>
          <w:sz w:val="24"/>
          <w:szCs w:val="24"/>
          <w:rtl/>
        </w:rPr>
        <w:t xml:space="preserve">جزء </w:t>
      </w:r>
      <w:r w:rsidR="009B5045">
        <w:rPr>
          <w:rFonts w:ascii="Dax-Regular" w:hAnsi="Dax-Regular" w:cs="GE Dinar Two" w:hint="cs"/>
          <w:sz w:val="24"/>
          <w:szCs w:val="24"/>
          <w:rtl/>
        </w:rPr>
        <w:t xml:space="preserve">مخصص </w:t>
      </w:r>
      <w:r w:rsidR="00B605B7">
        <w:rPr>
          <w:rFonts w:ascii="Dax-Regular" w:hAnsi="Dax-Regular" w:cs="GE Dinar Two" w:hint="cs"/>
          <w:sz w:val="24"/>
          <w:szCs w:val="24"/>
          <w:rtl/>
        </w:rPr>
        <w:t>لتقييمات</w:t>
      </w:r>
      <w:r w:rsidRPr="00873FE1">
        <w:rPr>
          <w:rFonts w:ascii="Dax-Regular" w:hAnsi="Dax-Regular" w:cs="GE Dinar Two"/>
          <w:sz w:val="24"/>
          <w:szCs w:val="24"/>
          <w:rtl/>
        </w:rPr>
        <w:t xml:space="preserve"> </w:t>
      </w:r>
      <w:r w:rsidR="00B605B7">
        <w:rPr>
          <w:rFonts w:ascii="Dax-Regular" w:hAnsi="Dax-Regular" w:cs="GE Dinar Two" w:hint="cs"/>
          <w:sz w:val="24"/>
          <w:szCs w:val="24"/>
          <w:rtl/>
        </w:rPr>
        <w:t>ا</w:t>
      </w:r>
      <w:r w:rsidRPr="00873FE1">
        <w:rPr>
          <w:rFonts w:ascii="Dax-Regular" w:hAnsi="Dax-Regular" w:cs="GE Dinar Two" w:hint="cs"/>
          <w:sz w:val="24"/>
          <w:szCs w:val="24"/>
          <w:rtl/>
        </w:rPr>
        <w:t>لطلبة</w:t>
      </w:r>
      <w:r w:rsidRPr="00873FE1">
        <w:rPr>
          <w:rFonts w:ascii="Dax-Regular" w:hAnsi="Dax-Regular" w:cs="GE Dinar Two"/>
          <w:sz w:val="24"/>
          <w:szCs w:val="24"/>
          <w:rtl/>
        </w:rPr>
        <w:t xml:space="preserve"> </w:t>
      </w:r>
      <w:r w:rsidRPr="00873FE1">
        <w:rPr>
          <w:rFonts w:ascii="Dax-Regular" w:hAnsi="Dax-Regular" w:cs="GE Dinar Two" w:hint="cs"/>
          <w:sz w:val="24"/>
          <w:szCs w:val="24"/>
          <w:rtl/>
        </w:rPr>
        <w:t>الإماراتيين</w:t>
      </w:r>
      <w:r w:rsidRPr="00873FE1">
        <w:rPr>
          <w:rFonts w:ascii="Dax-Regular" w:hAnsi="Dax-Regular" w:cs="GE Dinar Two"/>
          <w:sz w:val="24"/>
          <w:szCs w:val="24"/>
          <w:rtl/>
        </w:rPr>
        <w:t>.</w:t>
      </w:r>
    </w:p>
    <w:p w:rsidR="00811663" w:rsidRPr="00553041" w:rsidRDefault="00811663" w:rsidP="00811663">
      <w:pPr>
        <w:bidi/>
        <w:spacing w:before="240" w:after="240"/>
        <w:jc w:val="both"/>
        <w:rPr>
          <w:rFonts w:ascii="Dax-Regular" w:hAnsi="Dax-Regular" w:cs="GE Dinar Two"/>
          <w:sz w:val="20"/>
          <w:szCs w:val="20"/>
        </w:rPr>
      </w:pPr>
    </w:p>
    <w:p w:rsidR="001A0BEB" w:rsidRPr="00553041" w:rsidRDefault="001A0BEB" w:rsidP="00062A2E">
      <w:pPr>
        <w:spacing w:before="20" w:after="20" w:line="240" w:lineRule="auto"/>
        <w:rPr>
          <w:rFonts w:ascii="Dax-Regular" w:hAnsi="Dax-Regular" w:cs="GE Dinar Two"/>
          <w:b/>
          <w:bCs/>
          <w:color w:val="C00000"/>
          <w:sz w:val="20"/>
          <w:szCs w:val="20"/>
        </w:rPr>
      </w:pPr>
    </w:p>
    <w:p w:rsidR="001A0BEB" w:rsidRPr="00553041" w:rsidRDefault="00873FE1" w:rsidP="00062A2E">
      <w:pPr>
        <w:spacing w:before="20" w:after="20" w:line="240" w:lineRule="auto"/>
        <w:rPr>
          <w:rFonts w:ascii="Dax-Regular" w:hAnsi="Dax-Regular" w:cs="GE Dinar Two"/>
          <w:sz w:val="20"/>
          <w:szCs w:val="20"/>
        </w:rPr>
      </w:pPr>
      <w:r w:rsidRPr="00873FE1">
        <w:rPr>
          <w:rFonts w:ascii="Dax-Regular" w:hAnsi="Dax-Regular" w:cs="GE Dinar Two"/>
          <w:sz w:val="20"/>
          <w:szCs w:val="20"/>
        </w:rPr>
        <w:br w:type="page"/>
      </w:r>
    </w:p>
    <w:p w:rsidR="00AD03C8" w:rsidRDefault="00873FE1">
      <w:pPr>
        <w:bidi/>
        <w:spacing w:before="240" w:after="240" w:line="240" w:lineRule="auto"/>
        <w:jc w:val="both"/>
        <w:rPr>
          <w:rFonts w:ascii="Dax-Regular" w:hAnsi="Dax-Regular" w:cs="GE Dinar Two"/>
          <w:b/>
          <w:bCs/>
          <w:sz w:val="28"/>
          <w:szCs w:val="28"/>
          <w:rtl/>
        </w:rPr>
      </w:pPr>
      <w:r w:rsidRPr="00873FE1">
        <w:rPr>
          <w:rFonts w:ascii="Dax-Regular" w:hAnsi="Dax-Regular" w:cs="GE Dinar Two" w:hint="cs"/>
          <w:b/>
          <w:bCs/>
          <w:sz w:val="28"/>
          <w:szCs w:val="28"/>
          <w:rtl/>
        </w:rPr>
        <w:lastRenderedPageBreak/>
        <w:t>التقييم</w:t>
      </w:r>
      <w:r w:rsidRPr="00873FE1">
        <w:rPr>
          <w:rFonts w:ascii="Dax-Regular" w:hAnsi="Dax-Regular" w:cs="GE Dinar Two"/>
          <w:b/>
          <w:bCs/>
          <w:sz w:val="28"/>
          <w:szCs w:val="28"/>
          <w:rtl/>
        </w:rPr>
        <w:t xml:space="preserve"> </w:t>
      </w:r>
      <w:r w:rsidRPr="00873FE1">
        <w:rPr>
          <w:rFonts w:ascii="Dax-Regular" w:hAnsi="Dax-Regular" w:cs="GE Dinar Two" w:hint="cs"/>
          <w:b/>
          <w:bCs/>
          <w:sz w:val="28"/>
          <w:szCs w:val="28"/>
          <w:rtl/>
        </w:rPr>
        <w:t>الذاتي</w:t>
      </w:r>
      <w:r w:rsidRPr="00873FE1">
        <w:rPr>
          <w:rFonts w:ascii="Dax-Regular" w:hAnsi="Dax-Regular" w:cs="GE Dinar Two"/>
          <w:b/>
          <w:bCs/>
          <w:sz w:val="28"/>
          <w:szCs w:val="28"/>
          <w:rtl/>
        </w:rPr>
        <w:t xml:space="preserve">- </w:t>
      </w:r>
      <w:r w:rsidRPr="00873FE1">
        <w:rPr>
          <w:rFonts w:ascii="Dax-Regular" w:hAnsi="Dax-Regular" w:cs="GE Dinar Two" w:hint="cs"/>
          <w:b/>
          <w:bCs/>
          <w:sz w:val="28"/>
          <w:szCs w:val="28"/>
          <w:rtl/>
        </w:rPr>
        <w:t>مصدر</w:t>
      </w:r>
      <w:r w:rsidRPr="00873FE1">
        <w:rPr>
          <w:rFonts w:ascii="Dax-Regular" w:hAnsi="Dax-Regular" w:cs="GE Dinar Two"/>
          <w:b/>
          <w:bCs/>
          <w:sz w:val="28"/>
          <w:szCs w:val="28"/>
          <w:rtl/>
        </w:rPr>
        <w:t xml:space="preserve"> </w:t>
      </w:r>
      <w:r w:rsidRPr="00873FE1">
        <w:rPr>
          <w:rFonts w:ascii="Dax-Regular" w:hAnsi="Dax-Regular" w:cs="GE Dinar Two" w:hint="cs"/>
          <w:b/>
          <w:bCs/>
          <w:sz w:val="28"/>
          <w:szCs w:val="28"/>
          <w:rtl/>
        </w:rPr>
        <w:t>لدعم</w:t>
      </w:r>
      <w:r w:rsidRPr="00873FE1">
        <w:rPr>
          <w:rFonts w:ascii="Dax-Regular" w:hAnsi="Dax-Regular" w:cs="GE Dinar Two"/>
          <w:b/>
          <w:bCs/>
          <w:sz w:val="28"/>
          <w:szCs w:val="28"/>
          <w:rtl/>
        </w:rPr>
        <w:t xml:space="preserve"> </w:t>
      </w:r>
      <w:r w:rsidRPr="00873FE1">
        <w:rPr>
          <w:rFonts w:ascii="Dax-Regular" w:hAnsi="Dax-Regular" w:cs="GE Dinar Two" w:hint="cs"/>
          <w:b/>
          <w:bCs/>
          <w:sz w:val="28"/>
          <w:szCs w:val="28"/>
          <w:rtl/>
        </w:rPr>
        <w:t>مدارس</w:t>
      </w:r>
      <w:r w:rsidRPr="00873FE1">
        <w:rPr>
          <w:rFonts w:ascii="Dax-Regular" w:hAnsi="Dax-Regular" w:cs="GE Dinar Two"/>
          <w:b/>
          <w:bCs/>
          <w:sz w:val="28"/>
          <w:szCs w:val="28"/>
          <w:rtl/>
        </w:rPr>
        <w:t xml:space="preserve"> </w:t>
      </w:r>
      <w:r w:rsidRPr="00873FE1">
        <w:rPr>
          <w:rFonts w:ascii="Dax-Regular" w:hAnsi="Dax-Regular" w:cs="GE Dinar Two" w:hint="cs"/>
          <w:b/>
          <w:bCs/>
          <w:sz w:val="28"/>
          <w:szCs w:val="28"/>
          <w:rtl/>
        </w:rPr>
        <w:t>دبي</w:t>
      </w:r>
      <w:r w:rsidRPr="00873FE1">
        <w:rPr>
          <w:rFonts w:ascii="Dax-Regular" w:hAnsi="Dax-Regular" w:cs="GE Dinar Two"/>
          <w:b/>
          <w:bCs/>
          <w:sz w:val="28"/>
          <w:szCs w:val="28"/>
          <w:rtl/>
        </w:rPr>
        <w:t xml:space="preserve"> </w:t>
      </w:r>
      <w:r w:rsidR="009B5045">
        <w:rPr>
          <w:rFonts w:ascii="Dax-Regular" w:hAnsi="Dax-Regular" w:cs="GE Dinar Two" w:hint="cs"/>
          <w:b/>
          <w:bCs/>
          <w:sz w:val="28"/>
          <w:szCs w:val="28"/>
          <w:rtl/>
        </w:rPr>
        <w:t xml:space="preserve">في </w:t>
      </w:r>
      <w:r w:rsidRPr="00873FE1">
        <w:rPr>
          <w:rFonts w:ascii="Dax-Regular" w:hAnsi="Dax-Regular" w:cs="GE Dinar Two" w:hint="cs"/>
          <w:b/>
          <w:bCs/>
          <w:sz w:val="28"/>
          <w:szCs w:val="28"/>
          <w:rtl/>
        </w:rPr>
        <w:t>عمليات</w:t>
      </w:r>
      <w:r w:rsidRPr="00873FE1">
        <w:rPr>
          <w:rFonts w:ascii="Dax-Regular" w:hAnsi="Dax-Regular" w:cs="GE Dinar Two"/>
          <w:b/>
          <w:bCs/>
          <w:sz w:val="28"/>
          <w:szCs w:val="28"/>
          <w:rtl/>
        </w:rPr>
        <w:t xml:space="preserve"> </w:t>
      </w:r>
      <w:r w:rsidRPr="00873FE1">
        <w:rPr>
          <w:rFonts w:ascii="Dax-Regular" w:hAnsi="Dax-Regular" w:cs="GE Dinar Two" w:hint="cs"/>
          <w:b/>
          <w:bCs/>
          <w:sz w:val="28"/>
          <w:szCs w:val="28"/>
          <w:rtl/>
        </w:rPr>
        <w:t>التقييم</w:t>
      </w:r>
      <w:r w:rsidRPr="00873FE1">
        <w:rPr>
          <w:rFonts w:ascii="Dax-Regular" w:hAnsi="Dax-Regular" w:cs="GE Dinar Two"/>
          <w:b/>
          <w:bCs/>
          <w:sz w:val="28"/>
          <w:szCs w:val="28"/>
          <w:rtl/>
        </w:rPr>
        <w:t xml:space="preserve"> </w:t>
      </w:r>
      <w:r w:rsidRPr="00873FE1">
        <w:rPr>
          <w:rFonts w:ascii="Dax-Regular" w:hAnsi="Dax-Regular" w:cs="GE Dinar Two" w:hint="cs"/>
          <w:b/>
          <w:bCs/>
          <w:sz w:val="28"/>
          <w:szCs w:val="28"/>
          <w:rtl/>
        </w:rPr>
        <w:t>الذاتي</w:t>
      </w:r>
    </w:p>
    <w:p w:rsidR="006F0F2F" w:rsidRPr="00145557" w:rsidRDefault="00873FE1" w:rsidP="0053285F">
      <w:pPr>
        <w:bidi/>
        <w:spacing w:before="240" w:after="240" w:line="240" w:lineRule="auto"/>
        <w:jc w:val="both"/>
        <w:rPr>
          <w:rFonts w:ascii="Dax-Regular" w:hAnsi="Dax-Regular" w:cs="GE Dinar Two"/>
          <w:sz w:val="24"/>
          <w:szCs w:val="24"/>
        </w:rPr>
      </w:pPr>
      <w:r w:rsidRPr="00E62BB5">
        <w:rPr>
          <w:rFonts w:ascii="Dax-Regular" w:hAnsi="Dax-Regular" w:cs="GE Dinar Two" w:hint="cs"/>
          <w:sz w:val="24"/>
          <w:szCs w:val="24"/>
          <w:rtl/>
        </w:rPr>
        <w:t>يهدف</w:t>
      </w:r>
      <w:r w:rsidRPr="00E62BB5">
        <w:rPr>
          <w:rFonts w:ascii="Dax-Regular" w:hAnsi="Dax-Regular" w:cs="GE Dinar Two"/>
          <w:sz w:val="24"/>
          <w:szCs w:val="24"/>
          <w:rtl/>
        </w:rPr>
        <w:t xml:space="preserve"> </w:t>
      </w:r>
      <w:r w:rsidRPr="00E62BB5">
        <w:rPr>
          <w:rFonts w:ascii="Dax-Regular" w:hAnsi="Dax-Regular" w:cs="GE Dinar Two" w:hint="cs"/>
          <w:sz w:val="24"/>
          <w:szCs w:val="24"/>
          <w:rtl/>
        </w:rPr>
        <w:t>هذا</w:t>
      </w:r>
      <w:r w:rsidRPr="00E62BB5">
        <w:rPr>
          <w:rFonts w:ascii="Dax-Regular" w:hAnsi="Dax-Regular" w:cs="GE Dinar Two"/>
          <w:sz w:val="24"/>
          <w:szCs w:val="24"/>
          <w:rtl/>
        </w:rPr>
        <w:t xml:space="preserve"> </w:t>
      </w:r>
      <w:r w:rsidRPr="00E62BB5">
        <w:rPr>
          <w:rFonts w:ascii="Dax-Regular" w:hAnsi="Dax-Regular" w:cs="GE Dinar Two" w:hint="cs"/>
          <w:sz w:val="24"/>
          <w:szCs w:val="24"/>
          <w:rtl/>
        </w:rPr>
        <w:t>المصدر</w:t>
      </w:r>
      <w:r w:rsidRPr="00E62BB5">
        <w:rPr>
          <w:rFonts w:ascii="Dax-Regular" w:hAnsi="Dax-Regular" w:cs="GE Dinar Two"/>
          <w:sz w:val="24"/>
          <w:szCs w:val="24"/>
          <w:rtl/>
        </w:rPr>
        <w:t xml:space="preserve"> </w:t>
      </w:r>
      <w:r w:rsidRPr="00E62BB5">
        <w:rPr>
          <w:rFonts w:ascii="Dax-Regular" w:hAnsi="Dax-Regular" w:cs="GE Dinar Two" w:hint="cs"/>
          <w:sz w:val="24"/>
          <w:szCs w:val="24"/>
          <w:rtl/>
        </w:rPr>
        <w:t>إلى</w:t>
      </w:r>
      <w:r w:rsidRPr="00E62BB5">
        <w:rPr>
          <w:rFonts w:ascii="Dax-Regular" w:hAnsi="Dax-Regular" w:cs="GE Dinar Two"/>
          <w:sz w:val="24"/>
          <w:szCs w:val="24"/>
          <w:rtl/>
        </w:rPr>
        <w:t xml:space="preserve"> </w:t>
      </w:r>
      <w:r w:rsidRPr="00E62BB5">
        <w:rPr>
          <w:rFonts w:ascii="Dax-Regular" w:hAnsi="Dax-Regular" w:cs="GE Dinar Two" w:hint="cs"/>
          <w:sz w:val="24"/>
          <w:szCs w:val="24"/>
          <w:rtl/>
        </w:rPr>
        <w:t>تقديم</w:t>
      </w:r>
      <w:r w:rsidRPr="00E62BB5">
        <w:rPr>
          <w:rFonts w:ascii="Dax-Regular" w:hAnsi="Dax-Regular" w:cs="GE Dinar Two"/>
          <w:sz w:val="24"/>
          <w:szCs w:val="24"/>
          <w:rtl/>
        </w:rPr>
        <w:t xml:space="preserve"> </w:t>
      </w:r>
      <w:r w:rsidRPr="00E62BB5">
        <w:rPr>
          <w:rFonts w:ascii="Dax-Regular" w:hAnsi="Dax-Regular" w:cs="GE Dinar Two" w:hint="cs"/>
          <w:sz w:val="24"/>
          <w:szCs w:val="24"/>
          <w:rtl/>
        </w:rPr>
        <w:t>الدعم</w:t>
      </w:r>
      <w:r w:rsidRPr="00E62BB5">
        <w:rPr>
          <w:rFonts w:ascii="Dax-Regular" w:hAnsi="Dax-Regular" w:cs="GE Dinar Two"/>
          <w:sz w:val="24"/>
          <w:szCs w:val="24"/>
          <w:rtl/>
        </w:rPr>
        <w:t xml:space="preserve"> </w:t>
      </w:r>
      <w:r w:rsidRPr="00E62BB5">
        <w:rPr>
          <w:rFonts w:ascii="Dax-Regular" w:hAnsi="Dax-Regular" w:cs="GE Dinar Two" w:hint="cs"/>
          <w:sz w:val="24"/>
          <w:szCs w:val="24"/>
          <w:rtl/>
        </w:rPr>
        <w:t>والإرشاد</w:t>
      </w:r>
      <w:r w:rsidRPr="00E62BB5">
        <w:rPr>
          <w:rFonts w:ascii="Dax-Regular" w:hAnsi="Dax-Regular" w:cs="GE Dinar Two"/>
          <w:sz w:val="24"/>
          <w:szCs w:val="24"/>
          <w:rtl/>
        </w:rPr>
        <w:t xml:space="preserve"> </w:t>
      </w:r>
      <w:r w:rsidRPr="00E62BB5">
        <w:rPr>
          <w:rFonts w:ascii="Dax-Regular" w:hAnsi="Dax-Regular" w:cs="GE Dinar Two" w:hint="cs"/>
          <w:sz w:val="24"/>
          <w:szCs w:val="24"/>
          <w:rtl/>
        </w:rPr>
        <w:t>للمدارس</w:t>
      </w:r>
      <w:r w:rsidRPr="00E62BB5">
        <w:rPr>
          <w:rFonts w:ascii="Dax-Regular" w:hAnsi="Dax-Regular" w:cs="GE Dinar Two"/>
          <w:sz w:val="24"/>
          <w:szCs w:val="24"/>
          <w:rtl/>
        </w:rPr>
        <w:t xml:space="preserve"> </w:t>
      </w:r>
      <w:r w:rsidRPr="00E62BB5">
        <w:rPr>
          <w:rFonts w:ascii="Dax-Regular" w:hAnsi="Dax-Regular" w:cs="GE Dinar Two" w:hint="cs"/>
          <w:sz w:val="24"/>
          <w:szCs w:val="24"/>
          <w:rtl/>
        </w:rPr>
        <w:t>من</w:t>
      </w:r>
      <w:r w:rsidRPr="00E62BB5">
        <w:rPr>
          <w:rFonts w:ascii="Dax-Regular" w:hAnsi="Dax-Regular" w:cs="GE Dinar Two"/>
          <w:sz w:val="24"/>
          <w:szCs w:val="24"/>
          <w:rtl/>
        </w:rPr>
        <w:t xml:space="preserve"> </w:t>
      </w:r>
      <w:r w:rsidRPr="00E62BB5">
        <w:rPr>
          <w:rFonts w:ascii="Dax-Regular" w:hAnsi="Dax-Regular" w:cs="GE Dinar Two" w:hint="cs"/>
          <w:sz w:val="24"/>
          <w:szCs w:val="24"/>
          <w:rtl/>
        </w:rPr>
        <w:t>أجل</w:t>
      </w:r>
      <w:r w:rsidRPr="00E62BB5">
        <w:rPr>
          <w:rFonts w:ascii="Dax-Regular" w:hAnsi="Dax-Regular" w:cs="GE Dinar Two"/>
          <w:sz w:val="24"/>
          <w:szCs w:val="24"/>
          <w:rtl/>
        </w:rPr>
        <w:t xml:space="preserve"> </w:t>
      </w:r>
      <w:r w:rsidRPr="00E62BB5">
        <w:rPr>
          <w:rFonts w:ascii="Dax-Regular" w:hAnsi="Dax-Regular" w:cs="GE Dinar Two" w:hint="cs"/>
          <w:sz w:val="24"/>
          <w:szCs w:val="24"/>
          <w:rtl/>
        </w:rPr>
        <w:t>تطبيق</w:t>
      </w:r>
      <w:r w:rsidRPr="00E62BB5">
        <w:rPr>
          <w:rFonts w:ascii="Dax-Regular" w:hAnsi="Dax-Regular" w:cs="GE Dinar Two"/>
          <w:sz w:val="24"/>
          <w:szCs w:val="24"/>
          <w:rtl/>
        </w:rPr>
        <w:t xml:space="preserve"> </w:t>
      </w:r>
      <w:r w:rsidRPr="00E62BB5">
        <w:rPr>
          <w:rFonts w:ascii="Dax-Regular" w:hAnsi="Dax-Regular" w:cs="GE Dinar Two" w:hint="cs"/>
          <w:sz w:val="24"/>
          <w:szCs w:val="24"/>
          <w:rtl/>
        </w:rPr>
        <w:t>عمليات</w:t>
      </w:r>
      <w:r w:rsidRPr="00E62BB5">
        <w:rPr>
          <w:rFonts w:ascii="Dax-Regular" w:hAnsi="Dax-Regular" w:cs="GE Dinar Two"/>
          <w:sz w:val="24"/>
          <w:szCs w:val="24"/>
          <w:rtl/>
        </w:rPr>
        <w:t xml:space="preserve"> </w:t>
      </w:r>
      <w:r w:rsidRPr="00E62BB5">
        <w:rPr>
          <w:rFonts w:ascii="Dax-Regular" w:hAnsi="Dax-Regular" w:cs="GE Dinar Two" w:hint="cs"/>
          <w:sz w:val="24"/>
          <w:szCs w:val="24"/>
          <w:rtl/>
        </w:rPr>
        <w:t>تقييم</w:t>
      </w:r>
      <w:r w:rsidRPr="00E62BB5">
        <w:rPr>
          <w:rFonts w:ascii="Dax-Regular" w:hAnsi="Dax-Regular" w:cs="GE Dinar Two"/>
          <w:sz w:val="24"/>
          <w:szCs w:val="24"/>
          <w:rtl/>
        </w:rPr>
        <w:t xml:space="preserve"> </w:t>
      </w:r>
      <w:r w:rsidRPr="00E62BB5">
        <w:rPr>
          <w:rFonts w:ascii="Dax-Regular" w:hAnsi="Dax-Regular" w:cs="GE Dinar Two" w:hint="cs"/>
          <w:sz w:val="24"/>
          <w:szCs w:val="24"/>
          <w:rtl/>
        </w:rPr>
        <w:t>ذاتي</w:t>
      </w:r>
      <w:r w:rsidRPr="00E62BB5">
        <w:rPr>
          <w:rFonts w:ascii="Dax-Regular" w:hAnsi="Dax-Regular" w:cs="GE Dinar Two"/>
          <w:sz w:val="24"/>
          <w:szCs w:val="24"/>
          <w:rtl/>
        </w:rPr>
        <w:t xml:space="preserve"> </w:t>
      </w:r>
      <w:r w:rsidRPr="00E62BB5">
        <w:rPr>
          <w:rFonts w:ascii="Dax-Regular" w:hAnsi="Dax-Regular" w:cs="GE Dinar Two" w:hint="cs"/>
          <w:sz w:val="24"/>
          <w:szCs w:val="24"/>
          <w:rtl/>
        </w:rPr>
        <w:t>دقيقة</w:t>
      </w:r>
      <w:r w:rsidRPr="00E62BB5">
        <w:rPr>
          <w:rFonts w:ascii="Dax-Regular" w:hAnsi="Dax-Regular" w:cs="GE Dinar Two"/>
          <w:sz w:val="24"/>
          <w:szCs w:val="24"/>
          <w:rtl/>
        </w:rPr>
        <w:t xml:space="preserve"> </w:t>
      </w:r>
      <w:r w:rsidR="009B5045" w:rsidRPr="00E62BB5">
        <w:rPr>
          <w:rFonts w:ascii="Dax-Regular" w:hAnsi="Dax-Regular" w:cs="GE Dinar Two" w:hint="cs"/>
          <w:sz w:val="24"/>
          <w:szCs w:val="24"/>
          <w:rtl/>
        </w:rPr>
        <w:t>وممنهجة</w:t>
      </w:r>
      <w:r w:rsidRPr="00E62BB5">
        <w:rPr>
          <w:rFonts w:ascii="Dax-Regular" w:hAnsi="Dax-Regular" w:cs="GE Dinar Two" w:hint="cs"/>
          <w:sz w:val="24"/>
          <w:szCs w:val="24"/>
          <w:rtl/>
        </w:rPr>
        <w:t>،</w:t>
      </w:r>
      <w:r w:rsidRPr="00E62BB5">
        <w:rPr>
          <w:rFonts w:ascii="Dax-Regular" w:hAnsi="Dax-Regular" w:cs="GE Dinar Two"/>
          <w:sz w:val="24"/>
          <w:szCs w:val="24"/>
          <w:rtl/>
        </w:rPr>
        <w:t xml:space="preserve"> </w:t>
      </w:r>
      <w:r w:rsidRPr="00873FE1">
        <w:rPr>
          <w:rFonts w:ascii="Dax-Regular" w:hAnsi="Dax-Regular" w:cs="GE Dinar Two" w:hint="cs"/>
          <w:sz w:val="24"/>
          <w:szCs w:val="24"/>
          <w:rtl/>
        </w:rPr>
        <w:t>وعلى</w:t>
      </w:r>
      <w:r w:rsidRPr="00873FE1">
        <w:rPr>
          <w:rFonts w:ascii="Dax-Regular" w:hAnsi="Dax-Regular" w:cs="GE Dinar Two"/>
          <w:sz w:val="24"/>
          <w:szCs w:val="24"/>
          <w:rtl/>
        </w:rPr>
        <w:t xml:space="preserve"> </w:t>
      </w:r>
      <w:r w:rsidRPr="00873FE1">
        <w:rPr>
          <w:rFonts w:ascii="Dax-Regular" w:hAnsi="Dax-Regular" w:cs="GE Dinar Two" w:hint="cs"/>
          <w:sz w:val="24"/>
          <w:szCs w:val="24"/>
          <w:rtl/>
        </w:rPr>
        <w:t>المدارس</w:t>
      </w:r>
      <w:r w:rsidRPr="00873FE1">
        <w:rPr>
          <w:rFonts w:ascii="Dax-Regular" w:hAnsi="Dax-Regular" w:cs="GE Dinar Two"/>
          <w:sz w:val="24"/>
          <w:szCs w:val="24"/>
          <w:rtl/>
        </w:rPr>
        <w:t xml:space="preserve"> </w:t>
      </w:r>
      <w:r w:rsidRPr="00873FE1">
        <w:rPr>
          <w:rFonts w:ascii="Dax-Regular" w:hAnsi="Dax-Regular" w:cs="GE Dinar Two" w:hint="cs"/>
          <w:sz w:val="24"/>
          <w:szCs w:val="24"/>
          <w:rtl/>
        </w:rPr>
        <w:t>الخاصة</w:t>
      </w:r>
      <w:r w:rsidRPr="00873FE1">
        <w:rPr>
          <w:rFonts w:ascii="Dax-Regular" w:hAnsi="Dax-Regular" w:cs="GE Dinar Two"/>
          <w:sz w:val="24"/>
          <w:szCs w:val="24"/>
          <w:rtl/>
        </w:rPr>
        <w:t xml:space="preserve"> </w:t>
      </w:r>
      <w:r w:rsidRPr="00873FE1">
        <w:rPr>
          <w:rFonts w:ascii="Dax-Regular" w:hAnsi="Dax-Regular" w:cs="GE Dinar Two" w:hint="cs"/>
          <w:sz w:val="24"/>
          <w:szCs w:val="24"/>
          <w:rtl/>
        </w:rPr>
        <w:t>إجراء</w:t>
      </w:r>
      <w:r w:rsidRPr="00873FE1">
        <w:rPr>
          <w:rFonts w:ascii="Dax-Regular" w:hAnsi="Dax-Regular" w:cs="GE Dinar Two"/>
          <w:sz w:val="24"/>
          <w:szCs w:val="24"/>
          <w:rtl/>
        </w:rPr>
        <w:t xml:space="preserve"> </w:t>
      </w:r>
      <w:r w:rsidRPr="00873FE1">
        <w:rPr>
          <w:rFonts w:ascii="Dax-Regular" w:hAnsi="Dax-Regular" w:cs="GE Dinar Two" w:hint="cs"/>
          <w:sz w:val="24"/>
          <w:szCs w:val="24"/>
          <w:rtl/>
        </w:rPr>
        <w:t>عمليات</w:t>
      </w:r>
      <w:r w:rsidRPr="00873FE1">
        <w:rPr>
          <w:rFonts w:ascii="Dax-Regular" w:hAnsi="Dax-Regular" w:cs="GE Dinar Two"/>
          <w:sz w:val="24"/>
          <w:szCs w:val="24"/>
          <w:rtl/>
        </w:rPr>
        <w:t xml:space="preserve"> </w:t>
      </w:r>
      <w:r w:rsidRPr="00873FE1">
        <w:rPr>
          <w:rFonts w:ascii="Dax-Regular" w:hAnsi="Dax-Regular" w:cs="GE Dinar Two" w:hint="cs"/>
          <w:sz w:val="24"/>
          <w:szCs w:val="24"/>
          <w:rtl/>
        </w:rPr>
        <w:t>تقييم</w:t>
      </w:r>
      <w:r w:rsidRPr="00873FE1">
        <w:rPr>
          <w:rFonts w:ascii="Dax-Regular" w:hAnsi="Dax-Regular" w:cs="GE Dinar Two"/>
          <w:sz w:val="24"/>
          <w:szCs w:val="24"/>
          <w:rtl/>
        </w:rPr>
        <w:t xml:space="preserve"> </w:t>
      </w:r>
      <w:r w:rsidRPr="00873FE1">
        <w:rPr>
          <w:rFonts w:ascii="Dax-Regular" w:hAnsi="Dax-Regular" w:cs="GE Dinar Two" w:hint="cs"/>
          <w:sz w:val="24"/>
          <w:szCs w:val="24"/>
          <w:rtl/>
        </w:rPr>
        <w:t>ذاتي</w:t>
      </w:r>
      <w:r w:rsidRPr="00873FE1">
        <w:rPr>
          <w:rFonts w:ascii="Dax-Regular" w:hAnsi="Dax-Regular" w:cs="GE Dinar Two"/>
          <w:sz w:val="24"/>
          <w:szCs w:val="24"/>
          <w:rtl/>
        </w:rPr>
        <w:t xml:space="preserve"> </w:t>
      </w:r>
      <w:r w:rsidRPr="00873FE1">
        <w:rPr>
          <w:rFonts w:ascii="Dax-Regular" w:hAnsi="Dax-Regular" w:cs="GE Dinar Two" w:hint="cs"/>
          <w:sz w:val="24"/>
          <w:szCs w:val="24"/>
          <w:rtl/>
        </w:rPr>
        <w:t>منسجمة</w:t>
      </w:r>
      <w:r w:rsidRPr="00873FE1">
        <w:rPr>
          <w:rFonts w:ascii="Dax-Regular" w:hAnsi="Dax-Regular" w:cs="GE Dinar Two"/>
          <w:sz w:val="24"/>
          <w:szCs w:val="24"/>
          <w:rtl/>
        </w:rPr>
        <w:t xml:space="preserve"> </w:t>
      </w:r>
      <w:r w:rsidRPr="00873FE1">
        <w:rPr>
          <w:rFonts w:ascii="Dax-Regular" w:hAnsi="Dax-Regular" w:cs="GE Dinar Two" w:hint="cs"/>
          <w:sz w:val="24"/>
          <w:szCs w:val="24"/>
          <w:rtl/>
        </w:rPr>
        <w:t>مع</w:t>
      </w:r>
      <w:r w:rsidRPr="00873FE1">
        <w:rPr>
          <w:rFonts w:ascii="Dax-Regular" w:hAnsi="Dax-Regular" w:cs="GE Dinar Two"/>
          <w:sz w:val="24"/>
          <w:szCs w:val="24"/>
          <w:rtl/>
        </w:rPr>
        <w:t xml:space="preserve"> </w:t>
      </w:r>
      <w:r w:rsidRPr="00873FE1">
        <w:rPr>
          <w:rFonts w:ascii="Dax-Regular" w:hAnsi="Dax-Regular" w:cs="GE Dinar Two" w:hint="cs"/>
          <w:sz w:val="24"/>
          <w:szCs w:val="24"/>
          <w:rtl/>
        </w:rPr>
        <w:t>مؤشرات</w:t>
      </w:r>
      <w:r w:rsidRPr="00873FE1">
        <w:rPr>
          <w:rFonts w:ascii="Dax-Regular" w:hAnsi="Dax-Regular" w:cs="GE Dinar Two"/>
          <w:sz w:val="24"/>
          <w:szCs w:val="24"/>
          <w:rtl/>
        </w:rPr>
        <w:t xml:space="preserve"> </w:t>
      </w:r>
      <w:r w:rsidRPr="00873FE1">
        <w:rPr>
          <w:rFonts w:ascii="Dax-Regular" w:hAnsi="Dax-Regular" w:cs="GE Dinar Two" w:hint="cs"/>
          <w:sz w:val="24"/>
          <w:szCs w:val="24"/>
          <w:rtl/>
        </w:rPr>
        <w:t>الجودة</w:t>
      </w:r>
      <w:r w:rsidRPr="00873FE1">
        <w:rPr>
          <w:rFonts w:ascii="Dax-Regular" w:hAnsi="Dax-Regular" w:cs="GE Dinar Two"/>
          <w:sz w:val="24"/>
          <w:szCs w:val="24"/>
          <w:rtl/>
        </w:rPr>
        <w:t xml:space="preserve"> </w:t>
      </w:r>
      <w:r w:rsidRPr="00873FE1">
        <w:rPr>
          <w:rFonts w:ascii="Dax-Regular" w:hAnsi="Dax-Regular" w:cs="GE Dinar Two" w:hint="cs"/>
          <w:sz w:val="24"/>
          <w:szCs w:val="24"/>
          <w:rtl/>
        </w:rPr>
        <w:t>المعتمدة</w:t>
      </w:r>
      <w:r w:rsidRPr="00873FE1">
        <w:rPr>
          <w:rFonts w:ascii="Dax-Regular" w:hAnsi="Dax-Regular" w:cs="GE Dinar Two"/>
          <w:sz w:val="24"/>
          <w:szCs w:val="24"/>
          <w:rtl/>
        </w:rPr>
        <w:t xml:space="preserve"> </w:t>
      </w:r>
      <w:r w:rsidRPr="00873FE1">
        <w:rPr>
          <w:rFonts w:ascii="Dax-Regular" w:hAnsi="Dax-Regular" w:cs="GE Dinar Two" w:hint="cs"/>
          <w:sz w:val="24"/>
          <w:szCs w:val="24"/>
          <w:rtl/>
        </w:rPr>
        <w:t>في</w:t>
      </w:r>
      <w:r w:rsidRPr="00873FE1">
        <w:rPr>
          <w:rFonts w:ascii="Dax-Regular" w:hAnsi="Dax-Regular" w:cs="GE Dinar Two"/>
          <w:sz w:val="24"/>
          <w:szCs w:val="24"/>
          <w:rtl/>
        </w:rPr>
        <w:t xml:space="preserve"> </w:t>
      </w:r>
      <w:r w:rsidRPr="00873FE1">
        <w:rPr>
          <w:rFonts w:ascii="Dax-Regular" w:hAnsi="Dax-Regular" w:cs="GE Dinar Two" w:hint="cs"/>
          <w:sz w:val="24"/>
          <w:szCs w:val="24"/>
          <w:rtl/>
        </w:rPr>
        <w:t>جهاز</w:t>
      </w:r>
      <w:r w:rsidRPr="00873FE1">
        <w:rPr>
          <w:rFonts w:ascii="Dax-Regular" w:hAnsi="Dax-Regular" w:cs="GE Dinar Two"/>
          <w:sz w:val="24"/>
          <w:szCs w:val="24"/>
          <w:rtl/>
        </w:rPr>
        <w:t xml:space="preserve"> </w:t>
      </w:r>
      <w:r w:rsidRPr="00873FE1">
        <w:rPr>
          <w:rFonts w:ascii="Dax-Regular" w:hAnsi="Dax-Regular" w:cs="GE Dinar Two" w:hint="cs"/>
          <w:sz w:val="24"/>
          <w:szCs w:val="24"/>
          <w:rtl/>
        </w:rPr>
        <w:t>الرقابة</w:t>
      </w:r>
      <w:r w:rsidRPr="00873FE1">
        <w:rPr>
          <w:rFonts w:ascii="Dax-Regular" w:hAnsi="Dax-Regular" w:cs="GE Dinar Two"/>
          <w:sz w:val="24"/>
          <w:szCs w:val="24"/>
          <w:rtl/>
        </w:rPr>
        <w:t xml:space="preserve"> </w:t>
      </w:r>
      <w:r w:rsidRPr="00873FE1">
        <w:rPr>
          <w:rFonts w:ascii="Dax-Regular" w:hAnsi="Dax-Regular" w:cs="GE Dinar Two" w:hint="cs"/>
          <w:sz w:val="24"/>
          <w:szCs w:val="24"/>
          <w:rtl/>
        </w:rPr>
        <w:t>المدرسية</w:t>
      </w:r>
      <w:r w:rsidRPr="00873FE1">
        <w:rPr>
          <w:rFonts w:ascii="Dax-Regular" w:hAnsi="Dax-Regular" w:cs="GE Dinar Two"/>
          <w:sz w:val="24"/>
          <w:szCs w:val="24"/>
          <w:rtl/>
        </w:rPr>
        <w:t xml:space="preserve"> </w:t>
      </w:r>
      <w:r w:rsidRPr="00873FE1">
        <w:rPr>
          <w:rFonts w:ascii="Dax-Regular" w:hAnsi="Dax-Regular" w:cs="GE Dinar Two" w:hint="cs"/>
          <w:sz w:val="24"/>
          <w:szCs w:val="24"/>
          <w:rtl/>
        </w:rPr>
        <w:t>في</w:t>
      </w:r>
      <w:r w:rsidRPr="00873FE1">
        <w:rPr>
          <w:rFonts w:ascii="Dax-Regular" w:hAnsi="Dax-Regular" w:cs="GE Dinar Two"/>
          <w:sz w:val="24"/>
          <w:szCs w:val="24"/>
          <w:rtl/>
        </w:rPr>
        <w:t xml:space="preserve"> </w:t>
      </w:r>
      <w:r w:rsidRPr="00873FE1">
        <w:rPr>
          <w:rFonts w:ascii="Dax-Regular" w:hAnsi="Dax-Regular" w:cs="GE Dinar Two" w:hint="cs"/>
          <w:sz w:val="24"/>
          <w:szCs w:val="24"/>
          <w:rtl/>
        </w:rPr>
        <w:t>دبي</w:t>
      </w:r>
      <w:r w:rsidRPr="00873FE1">
        <w:rPr>
          <w:rFonts w:ascii="Dax-Regular" w:hAnsi="Dax-Regular" w:cs="GE Dinar Two"/>
          <w:sz w:val="24"/>
          <w:szCs w:val="24"/>
          <w:rtl/>
        </w:rPr>
        <w:t xml:space="preserve"> </w:t>
      </w:r>
      <w:r w:rsidR="0053285F">
        <w:rPr>
          <w:rFonts w:ascii="Dax-Regular" w:hAnsi="Dax-Regular" w:cs="GE Dinar Two" w:hint="cs"/>
          <w:sz w:val="24"/>
          <w:szCs w:val="24"/>
          <w:rtl/>
        </w:rPr>
        <w:t>والمشروحة</w:t>
      </w:r>
      <w:r w:rsidRPr="00873FE1">
        <w:rPr>
          <w:rFonts w:ascii="Dax-Regular" w:hAnsi="Dax-Regular" w:cs="GE Dinar Two"/>
          <w:sz w:val="24"/>
          <w:szCs w:val="24"/>
          <w:rtl/>
        </w:rPr>
        <w:t xml:space="preserve"> </w:t>
      </w:r>
      <w:r w:rsidRPr="00873FE1">
        <w:rPr>
          <w:rFonts w:ascii="Dax-Regular" w:hAnsi="Dax-Regular" w:cs="GE Dinar Two" w:hint="cs"/>
          <w:sz w:val="24"/>
          <w:szCs w:val="24"/>
          <w:rtl/>
        </w:rPr>
        <w:t>بشكل</w:t>
      </w:r>
      <w:r w:rsidRPr="00873FE1">
        <w:rPr>
          <w:rFonts w:ascii="Dax-Regular" w:hAnsi="Dax-Regular" w:cs="GE Dinar Two"/>
          <w:sz w:val="24"/>
          <w:szCs w:val="24"/>
          <w:rtl/>
        </w:rPr>
        <w:t xml:space="preserve"> </w:t>
      </w:r>
      <w:r w:rsidRPr="00873FE1">
        <w:rPr>
          <w:rFonts w:ascii="Dax-Regular" w:hAnsi="Dax-Regular" w:cs="GE Dinar Two" w:hint="cs"/>
          <w:sz w:val="24"/>
          <w:szCs w:val="24"/>
          <w:rtl/>
        </w:rPr>
        <w:t>مف</w:t>
      </w:r>
      <w:r w:rsidR="009B5045">
        <w:rPr>
          <w:rFonts w:ascii="Dax-Regular" w:hAnsi="Dax-Regular" w:cs="GE Dinar Two" w:hint="cs"/>
          <w:sz w:val="24"/>
          <w:szCs w:val="24"/>
          <w:rtl/>
        </w:rPr>
        <w:t>ص</w:t>
      </w:r>
      <w:r w:rsidRPr="00873FE1">
        <w:rPr>
          <w:rFonts w:ascii="Dax-Regular" w:hAnsi="Dax-Regular" w:cs="GE Dinar Two" w:hint="cs"/>
          <w:sz w:val="24"/>
          <w:szCs w:val="24"/>
          <w:rtl/>
        </w:rPr>
        <w:t>ل</w:t>
      </w:r>
      <w:r w:rsidRPr="00873FE1">
        <w:rPr>
          <w:rFonts w:ascii="Dax-Regular" w:hAnsi="Dax-Regular" w:cs="GE Dinar Two"/>
          <w:sz w:val="24"/>
          <w:szCs w:val="24"/>
          <w:rtl/>
        </w:rPr>
        <w:t xml:space="preserve"> </w:t>
      </w:r>
      <w:r w:rsidRPr="00873FE1">
        <w:rPr>
          <w:rFonts w:ascii="Dax-Regular" w:hAnsi="Dax-Regular" w:cs="GE Dinar Two" w:hint="cs"/>
          <w:sz w:val="24"/>
          <w:szCs w:val="24"/>
          <w:rtl/>
        </w:rPr>
        <w:t>في</w:t>
      </w:r>
      <w:r w:rsidRPr="00873FE1">
        <w:rPr>
          <w:rFonts w:ascii="Dax-Regular" w:hAnsi="Dax-Regular" w:cs="GE Dinar Two"/>
          <w:sz w:val="24"/>
          <w:szCs w:val="24"/>
          <w:rtl/>
        </w:rPr>
        <w:t xml:space="preserve"> </w:t>
      </w:r>
      <w:r w:rsidRPr="00873FE1">
        <w:rPr>
          <w:rFonts w:ascii="Dax-Regular" w:hAnsi="Dax-Regular" w:cs="GE Dinar Two" w:hint="cs"/>
          <w:sz w:val="24"/>
          <w:szCs w:val="24"/>
          <w:rtl/>
        </w:rPr>
        <w:t>دليل</w:t>
      </w:r>
      <w:r w:rsidRPr="00873FE1">
        <w:rPr>
          <w:rFonts w:ascii="Dax-Regular" w:hAnsi="Dax-Regular" w:cs="GE Dinar Two"/>
          <w:sz w:val="24"/>
          <w:szCs w:val="24"/>
          <w:rtl/>
        </w:rPr>
        <w:t xml:space="preserve"> </w:t>
      </w:r>
      <w:r w:rsidRPr="00873FE1">
        <w:rPr>
          <w:rFonts w:ascii="Dax-Regular" w:hAnsi="Dax-Regular" w:cs="GE Dinar Two" w:hint="cs"/>
          <w:sz w:val="24"/>
          <w:szCs w:val="24"/>
          <w:rtl/>
        </w:rPr>
        <w:t>الرقابة</w:t>
      </w:r>
      <w:r w:rsidRPr="00873FE1">
        <w:rPr>
          <w:rFonts w:ascii="Dax-Regular" w:hAnsi="Dax-Regular" w:cs="GE Dinar Two"/>
          <w:sz w:val="24"/>
          <w:szCs w:val="24"/>
          <w:rtl/>
        </w:rPr>
        <w:t xml:space="preserve"> </w:t>
      </w:r>
      <w:r w:rsidRPr="00873FE1">
        <w:rPr>
          <w:rFonts w:ascii="Dax-Regular" w:hAnsi="Dax-Regular" w:cs="GE Dinar Two" w:hint="cs"/>
          <w:sz w:val="24"/>
          <w:szCs w:val="24"/>
          <w:rtl/>
        </w:rPr>
        <w:t>المدرسية</w:t>
      </w:r>
      <w:r w:rsidRPr="00873FE1">
        <w:rPr>
          <w:rFonts w:ascii="Dax-Regular" w:hAnsi="Dax-Regular" w:cs="GE Dinar Two"/>
          <w:sz w:val="24"/>
          <w:szCs w:val="24"/>
          <w:rtl/>
        </w:rPr>
        <w:t xml:space="preserve"> </w:t>
      </w:r>
      <w:r w:rsidR="0053285F">
        <w:rPr>
          <w:rFonts w:ascii="Dax-Regular" w:hAnsi="Dax-Regular" w:cs="GE Dinar Two"/>
          <w:sz w:val="24"/>
          <w:szCs w:val="24"/>
        </w:rPr>
        <w:t>2012</w:t>
      </w:r>
      <w:r w:rsidRPr="00873FE1">
        <w:rPr>
          <w:rFonts w:ascii="Dax-Regular" w:hAnsi="Dax-Regular" w:cs="GE Dinar Two"/>
          <w:sz w:val="24"/>
          <w:szCs w:val="24"/>
          <w:rtl/>
        </w:rPr>
        <w:t>-</w:t>
      </w:r>
      <w:r w:rsidR="0053285F">
        <w:rPr>
          <w:rFonts w:ascii="Dax-Regular" w:hAnsi="Dax-Regular" w:cs="GE Dinar Two"/>
          <w:sz w:val="24"/>
          <w:szCs w:val="24"/>
        </w:rPr>
        <w:t>2013</w:t>
      </w:r>
      <w:r w:rsidRPr="00873FE1">
        <w:rPr>
          <w:rFonts w:ascii="Dax-Regular" w:hAnsi="Dax-Regular" w:cs="GE Dinar Two" w:hint="cs"/>
          <w:sz w:val="24"/>
          <w:szCs w:val="24"/>
          <w:rtl/>
        </w:rPr>
        <w:t>،</w:t>
      </w:r>
      <w:r w:rsidRPr="00873FE1">
        <w:rPr>
          <w:rFonts w:ascii="Dax-Regular" w:hAnsi="Dax-Regular" w:cs="GE Dinar Two"/>
          <w:sz w:val="24"/>
          <w:szCs w:val="24"/>
          <w:rtl/>
        </w:rPr>
        <w:t xml:space="preserve"> </w:t>
      </w:r>
      <w:r w:rsidRPr="00873FE1">
        <w:rPr>
          <w:rFonts w:ascii="Dax-Regular" w:hAnsi="Dax-Regular" w:cs="GE Dinar Two" w:hint="cs"/>
          <w:sz w:val="24"/>
          <w:szCs w:val="24"/>
          <w:rtl/>
        </w:rPr>
        <w:t>وعلى</w:t>
      </w:r>
      <w:r w:rsidRPr="00873FE1">
        <w:rPr>
          <w:rFonts w:ascii="Dax-Regular" w:hAnsi="Dax-Regular" w:cs="GE Dinar Two"/>
          <w:sz w:val="24"/>
          <w:szCs w:val="24"/>
          <w:rtl/>
        </w:rPr>
        <w:t xml:space="preserve"> </w:t>
      </w:r>
      <w:r w:rsidRPr="00873FE1">
        <w:rPr>
          <w:rFonts w:ascii="Dax-Regular" w:hAnsi="Dax-Regular" w:cs="GE Dinar Two" w:hint="cs"/>
          <w:sz w:val="24"/>
          <w:szCs w:val="24"/>
          <w:rtl/>
        </w:rPr>
        <w:t>المدارس</w:t>
      </w:r>
      <w:r w:rsidRPr="00873FE1">
        <w:rPr>
          <w:rFonts w:ascii="Dax-Regular" w:hAnsi="Dax-Regular" w:cs="GE Dinar Two"/>
          <w:sz w:val="24"/>
          <w:szCs w:val="24"/>
          <w:rtl/>
        </w:rPr>
        <w:t xml:space="preserve"> </w:t>
      </w:r>
      <w:r w:rsidRPr="00873FE1">
        <w:rPr>
          <w:rFonts w:ascii="Dax-Regular" w:hAnsi="Dax-Regular" w:cs="GE Dinar Two" w:hint="cs"/>
          <w:sz w:val="24"/>
          <w:szCs w:val="24"/>
          <w:rtl/>
        </w:rPr>
        <w:t>بعد</w:t>
      </w:r>
      <w:r w:rsidRPr="00873FE1">
        <w:rPr>
          <w:rFonts w:ascii="Dax-Regular" w:hAnsi="Dax-Regular" w:cs="GE Dinar Two"/>
          <w:sz w:val="24"/>
          <w:szCs w:val="24"/>
          <w:rtl/>
        </w:rPr>
        <w:t xml:space="preserve"> </w:t>
      </w:r>
      <w:r w:rsidRPr="00873FE1">
        <w:rPr>
          <w:rFonts w:ascii="Dax-Regular" w:hAnsi="Dax-Regular" w:cs="GE Dinar Two" w:hint="cs"/>
          <w:sz w:val="24"/>
          <w:szCs w:val="24"/>
          <w:rtl/>
        </w:rPr>
        <w:t>انتهائها</w:t>
      </w:r>
      <w:r w:rsidRPr="00873FE1">
        <w:rPr>
          <w:rFonts w:ascii="Dax-Regular" w:hAnsi="Dax-Regular" w:cs="GE Dinar Two"/>
          <w:sz w:val="24"/>
          <w:szCs w:val="24"/>
          <w:rtl/>
        </w:rPr>
        <w:t xml:space="preserve"> </w:t>
      </w:r>
      <w:r w:rsidRPr="00873FE1">
        <w:rPr>
          <w:rFonts w:ascii="Dax-Regular" w:hAnsi="Dax-Regular" w:cs="GE Dinar Two" w:hint="cs"/>
          <w:sz w:val="24"/>
          <w:szCs w:val="24"/>
          <w:rtl/>
        </w:rPr>
        <w:t>من</w:t>
      </w:r>
      <w:r w:rsidRPr="00873FE1">
        <w:rPr>
          <w:rFonts w:ascii="Dax-Regular" w:hAnsi="Dax-Regular" w:cs="GE Dinar Two"/>
          <w:sz w:val="24"/>
          <w:szCs w:val="24"/>
          <w:rtl/>
        </w:rPr>
        <w:t xml:space="preserve"> </w:t>
      </w:r>
      <w:r w:rsidRPr="00873FE1">
        <w:rPr>
          <w:rFonts w:ascii="Dax-Regular" w:hAnsi="Dax-Regular" w:cs="GE Dinar Two" w:hint="cs"/>
          <w:sz w:val="24"/>
          <w:szCs w:val="24"/>
          <w:rtl/>
        </w:rPr>
        <w:t>إجراء</w:t>
      </w:r>
      <w:r w:rsidRPr="00873FE1">
        <w:rPr>
          <w:rFonts w:ascii="Dax-Regular" w:hAnsi="Dax-Regular" w:cs="GE Dinar Two"/>
          <w:sz w:val="24"/>
          <w:szCs w:val="24"/>
          <w:rtl/>
        </w:rPr>
        <w:t xml:space="preserve"> </w:t>
      </w:r>
      <w:r w:rsidRPr="00873FE1">
        <w:rPr>
          <w:rFonts w:ascii="Dax-Regular" w:hAnsi="Dax-Regular" w:cs="GE Dinar Two" w:hint="cs"/>
          <w:sz w:val="24"/>
          <w:szCs w:val="24"/>
          <w:rtl/>
        </w:rPr>
        <w:t>عمليات</w:t>
      </w:r>
      <w:r w:rsidRPr="00873FE1">
        <w:rPr>
          <w:rFonts w:ascii="Dax-Regular" w:hAnsi="Dax-Regular" w:cs="GE Dinar Two"/>
          <w:sz w:val="24"/>
          <w:szCs w:val="24"/>
          <w:rtl/>
        </w:rPr>
        <w:t xml:space="preserve"> </w:t>
      </w:r>
      <w:r w:rsidRPr="00873FE1">
        <w:rPr>
          <w:rFonts w:ascii="Dax-Regular" w:hAnsi="Dax-Regular" w:cs="GE Dinar Two" w:hint="cs"/>
          <w:sz w:val="24"/>
          <w:szCs w:val="24"/>
          <w:rtl/>
        </w:rPr>
        <w:t>التقييم</w:t>
      </w:r>
      <w:r w:rsidRPr="00873FE1">
        <w:rPr>
          <w:rFonts w:ascii="Dax-Regular" w:hAnsi="Dax-Regular" w:cs="GE Dinar Two"/>
          <w:sz w:val="24"/>
          <w:szCs w:val="24"/>
          <w:rtl/>
        </w:rPr>
        <w:t xml:space="preserve"> </w:t>
      </w:r>
      <w:r w:rsidRPr="00873FE1">
        <w:rPr>
          <w:rFonts w:ascii="Dax-Regular" w:hAnsi="Dax-Regular" w:cs="GE Dinar Two" w:hint="cs"/>
          <w:sz w:val="24"/>
          <w:szCs w:val="24"/>
          <w:rtl/>
        </w:rPr>
        <w:t>الذاتي</w:t>
      </w:r>
      <w:r w:rsidRPr="00873FE1">
        <w:rPr>
          <w:rFonts w:ascii="Dax-Regular" w:hAnsi="Dax-Regular" w:cs="GE Dinar Two"/>
          <w:sz w:val="24"/>
          <w:szCs w:val="24"/>
          <w:rtl/>
        </w:rPr>
        <w:t xml:space="preserve"> </w:t>
      </w:r>
      <w:r w:rsidRPr="00873FE1">
        <w:rPr>
          <w:rFonts w:ascii="Dax-Regular" w:hAnsi="Dax-Regular" w:cs="GE Dinar Two" w:hint="cs"/>
          <w:sz w:val="24"/>
          <w:szCs w:val="24"/>
          <w:rtl/>
        </w:rPr>
        <w:t>أن</w:t>
      </w:r>
      <w:r w:rsidRPr="00873FE1">
        <w:rPr>
          <w:rFonts w:ascii="Dax-Regular" w:hAnsi="Dax-Regular" w:cs="GE Dinar Two"/>
          <w:sz w:val="24"/>
          <w:szCs w:val="24"/>
          <w:rtl/>
        </w:rPr>
        <w:t xml:space="preserve"> </w:t>
      </w:r>
      <w:r w:rsidRPr="00873FE1">
        <w:rPr>
          <w:rFonts w:ascii="Dax-Regular" w:hAnsi="Dax-Regular" w:cs="GE Dinar Two" w:hint="cs"/>
          <w:sz w:val="24"/>
          <w:szCs w:val="24"/>
          <w:rtl/>
        </w:rPr>
        <w:t>ترسل</w:t>
      </w:r>
      <w:r w:rsidRPr="00873FE1">
        <w:rPr>
          <w:rFonts w:ascii="Dax-Regular" w:hAnsi="Dax-Regular" w:cs="GE Dinar Two"/>
          <w:sz w:val="24"/>
          <w:szCs w:val="24"/>
          <w:rtl/>
        </w:rPr>
        <w:t xml:space="preserve"> </w:t>
      </w:r>
      <w:r w:rsidRPr="00873FE1">
        <w:rPr>
          <w:rFonts w:ascii="Dax-Regular" w:hAnsi="Dax-Regular" w:cs="GE Dinar Two" w:hint="cs"/>
          <w:sz w:val="24"/>
          <w:szCs w:val="24"/>
          <w:rtl/>
        </w:rPr>
        <w:t>النماذج</w:t>
      </w:r>
      <w:r w:rsidRPr="00873FE1">
        <w:rPr>
          <w:rFonts w:ascii="Dax-Regular" w:hAnsi="Dax-Regular" w:cs="GE Dinar Two"/>
          <w:sz w:val="24"/>
          <w:szCs w:val="24"/>
          <w:rtl/>
        </w:rPr>
        <w:t xml:space="preserve"> </w:t>
      </w:r>
      <w:r w:rsidRPr="00873FE1">
        <w:rPr>
          <w:rFonts w:ascii="Dax-Regular" w:hAnsi="Dax-Regular" w:cs="GE Dinar Two" w:hint="cs"/>
          <w:sz w:val="24"/>
          <w:szCs w:val="24"/>
          <w:rtl/>
        </w:rPr>
        <w:t>المكتملة</w:t>
      </w:r>
      <w:r w:rsidRPr="00873FE1">
        <w:rPr>
          <w:rFonts w:ascii="Dax-Regular" w:hAnsi="Dax-Regular" w:cs="GE Dinar Two"/>
          <w:sz w:val="24"/>
          <w:szCs w:val="24"/>
          <w:rtl/>
        </w:rPr>
        <w:t xml:space="preserve"> </w:t>
      </w:r>
      <w:r w:rsidRPr="00873FE1">
        <w:rPr>
          <w:rFonts w:ascii="Dax-Regular" w:hAnsi="Dax-Regular" w:cs="GE Dinar Two" w:hint="cs"/>
          <w:sz w:val="24"/>
          <w:szCs w:val="24"/>
          <w:rtl/>
        </w:rPr>
        <w:t>والأدلة</w:t>
      </w:r>
      <w:r w:rsidRPr="00873FE1">
        <w:rPr>
          <w:rFonts w:ascii="Dax-Regular" w:hAnsi="Dax-Regular" w:cs="GE Dinar Two"/>
          <w:sz w:val="24"/>
          <w:szCs w:val="24"/>
          <w:rtl/>
        </w:rPr>
        <w:t xml:space="preserve"> </w:t>
      </w:r>
      <w:r w:rsidRPr="00873FE1">
        <w:rPr>
          <w:rFonts w:ascii="Dax-Regular" w:hAnsi="Dax-Regular" w:cs="GE Dinar Two" w:hint="cs"/>
          <w:sz w:val="24"/>
          <w:szCs w:val="24"/>
          <w:rtl/>
        </w:rPr>
        <w:t>إلى</w:t>
      </w:r>
      <w:r w:rsidRPr="00873FE1">
        <w:rPr>
          <w:rFonts w:ascii="Dax-Regular" w:hAnsi="Dax-Regular" w:cs="GE Dinar Two"/>
          <w:sz w:val="24"/>
          <w:szCs w:val="24"/>
          <w:rtl/>
        </w:rPr>
        <w:t xml:space="preserve"> </w:t>
      </w:r>
      <w:r w:rsidRPr="00873FE1">
        <w:rPr>
          <w:rFonts w:ascii="Dax-Regular" w:hAnsi="Dax-Regular" w:cs="GE Dinar Two" w:hint="cs"/>
          <w:sz w:val="24"/>
          <w:szCs w:val="24"/>
          <w:rtl/>
        </w:rPr>
        <w:t>جهاز</w:t>
      </w:r>
      <w:r w:rsidRPr="00873FE1">
        <w:rPr>
          <w:rFonts w:ascii="Dax-Regular" w:hAnsi="Dax-Regular" w:cs="GE Dinar Two"/>
          <w:sz w:val="24"/>
          <w:szCs w:val="24"/>
          <w:rtl/>
        </w:rPr>
        <w:t xml:space="preserve"> </w:t>
      </w:r>
      <w:r w:rsidRPr="00873FE1">
        <w:rPr>
          <w:rFonts w:ascii="Dax-Regular" w:hAnsi="Dax-Regular" w:cs="GE Dinar Two" w:hint="cs"/>
          <w:sz w:val="24"/>
          <w:szCs w:val="24"/>
          <w:rtl/>
        </w:rPr>
        <w:t>الرقابة</w:t>
      </w:r>
      <w:r w:rsidRPr="00873FE1">
        <w:rPr>
          <w:rFonts w:ascii="Dax-Regular" w:hAnsi="Dax-Regular" w:cs="GE Dinar Two"/>
          <w:sz w:val="24"/>
          <w:szCs w:val="24"/>
          <w:rtl/>
        </w:rPr>
        <w:t xml:space="preserve"> </w:t>
      </w:r>
      <w:r w:rsidRPr="00873FE1">
        <w:rPr>
          <w:rFonts w:ascii="Dax-Regular" w:hAnsi="Dax-Regular" w:cs="GE Dinar Two" w:hint="cs"/>
          <w:sz w:val="24"/>
          <w:szCs w:val="24"/>
          <w:rtl/>
        </w:rPr>
        <w:t>المدرسية</w:t>
      </w:r>
      <w:r w:rsidRPr="00873FE1">
        <w:rPr>
          <w:rFonts w:ascii="Dax-Regular" w:hAnsi="Dax-Regular" w:cs="GE Dinar Two"/>
          <w:sz w:val="24"/>
          <w:szCs w:val="24"/>
          <w:rtl/>
        </w:rPr>
        <w:t xml:space="preserve"> </w:t>
      </w:r>
      <w:r w:rsidRPr="00873FE1">
        <w:rPr>
          <w:rFonts w:ascii="Dax-Regular" w:hAnsi="Dax-Regular" w:cs="GE Dinar Two" w:hint="cs"/>
          <w:sz w:val="24"/>
          <w:szCs w:val="24"/>
          <w:rtl/>
        </w:rPr>
        <w:t>قبل</w:t>
      </w:r>
      <w:r w:rsidRPr="00873FE1">
        <w:rPr>
          <w:rFonts w:ascii="Dax-Regular" w:hAnsi="Dax-Regular" w:cs="GE Dinar Two"/>
          <w:sz w:val="24"/>
          <w:szCs w:val="24"/>
          <w:rtl/>
        </w:rPr>
        <w:t xml:space="preserve"> </w:t>
      </w:r>
      <w:r w:rsidRPr="00873FE1">
        <w:rPr>
          <w:rFonts w:ascii="Dax-Regular" w:hAnsi="Dax-Regular" w:cs="GE Dinar Two" w:hint="cs"/>
          <w:sz w:val="24"/>
          <w:szCs w:val="24"/>
          <w:rtl/>
        </w:rPr>
        <w:t>بدء</w:t>
      </w:r>
      <w:r w:rsidRPr="00873FE1">
        <w:rPr>
          <w:rFonts w:ascii="Dax-Regular" w:hAnsi="Dax-Regular" w:cs="GE Dinar Two"/>
          <w:sz w:val="24"/>
          <w:szCs w:val="24"/>
          <w:rtl/>
        </w:rPr>
        <w:t xml:space="preserve"> </w:t>
      </w:r>
      <w:r w:rsidR="00AF1399">
        <w:rPr>
          <w:rFonts w:ascii="Dax-Regular" w:hAnsi="Dax-Regular" w:cs="GE Dinar Two" w:hint="cs"/>
          <w:sz w:val="24"/>
          <w:szCs w:val="24"/>
          <w:rtl/>
        </w:rPr>
        <w:t xml:space="preserve">تطبيق </w:t>
      </w:r>
      <w:r w:rsidRPr="00873FE1">
        <w:rPr>
          <w:rFonts w:ascii="Dax-Regular" w:hAnsi="Dax-Regular" w:cs="GE Dinar Two" w:hint="cs"/>
          <w:sz w:val="24"/>
          <w:szCs w:val="24"/>
          <w:rtl/>
        </w:rPr>
        <w:t>عمليات</w:t>
      </w:r>
      <w:r w:rsidRPr="00873FE1">
        <w:rPr>
          <w:rFonts w:ascii="Dax-Regular" w:hAnsi="Dax-Regular" w:cs="GE Dinar Two"/>
          <w:sz w:val="24"/>
          <w:szCs w:val="24"/>
          <w:rtl/>
        </w:rPr>
        <w:t xml:space="preserve"> </w:t>
      </w:r>
      <w:r w:rsidRPr="00873FE1">
        <w:rPr>
          <w:rFonts w:ascii="Dax-Regular" w:hAnsi="Dax-Regular" w:cs="GE Dinar Two" w:hint="cs"/>
          <w:sz w:val="24"/>
          <w:szCs w:val="24"/>
          <w:rtl/>
        </w:rPr>
        <w:t>الرقابة</w:t>
      </w:r>
      <w:r w:rsidRPr="00873FE1">
        <w:rPr>
          <w:rFonts w:ascii="Dax-Regular" w:hAnsi="Dax-Regular" w:cs="GE Dinar Two"/>
          <w:sz w:val="24"/>
          <w:szCs w:val="24"/>
          <w:rtl/>
        </w:rPr>
        <w:t xml:space="preserve"> </w:t>
      </w:r>
      <w:r w:rsidRPr="00873FE1">
        <w:rPr>
          <w:rFonts w:ascii="Dax-Regular" w:hAnsi="Dax-Regular" w:cs="GE Dinar Two" w:hint="cs"/>
          <w:sz w:val="24"/>
          <w:szCs w:val="24"/>
          <w:rtl/>
        </w:rPr>
        <w:t>فيها،</w:t>
      </w:r>
      <w:r w:rsidRPr="00873FE1">
        <w:rPr>
          <w:rFonts w:ascii="Dax-Regular" w:hAnsi="Dax-Regular" w:cs="GE Dinar Two"/>
          <w:sz w:val="24"/>
          <w:szCs w:val="24"/>
          <w:rtl/>
        </w:rPr>
        <w:t xml:space="preserve"> </w:t>
      </w:r>
      <w:r w:rsidRPr="00873FE1">
        <w:rPr>
          <w:rFonts w:ascii="Dax-Regular" w:hAnsi="Dax-Regular" w:cs="GE Dinar Two" w:hint="cs"/>
          <w:sz w:val="24"/>
          <w:szCs w:val="24"/>
          <w:rtl/>
        </w:rPr>
        <w:t>لأن</w:t>
      </w:r>
      <w:r w:rsidRPr="00873FE1">
        <w:rPr>
          <w:rFonts w:ascii="Dax-Regular" w:hAnsi="Dax-Regular" w:cs="GE Dinar Two"/>
          <w:sz w:val="24"/>
          <w:szCs w:val="24"/>
          <w:rtl/>
        </w:rPr>
        <w:t xml:space="preserve"> </w:t>
      </w:r>
      <w:r w:rsidRPr="00873FE1">
        <w:rPr>
          <w:rFonts w:ascii="Dax-Regular" w:hAnsi="Dax-Regular" w:cs="GE Dinar Two" w:hint="cs"/>
          <w:sz w:val="24"/>
          <w:szCs w:val="24"/>
          <w:rtl/>
        </w:rPr>
        <w:t>هذه</w:t>
      </w:r>
      <w:r w:rsidRPr="00873FE1">
        <w:rPr>
          <w:rFonts w:ascii="Dax-Regular" w:hAnsi="Dax-Regular" w:cs="GE Dinar Two"/>
          <w:sz w:val="24"/>
          <w:szCs w:val="24"/>
          <w:rtl/>
        </w:rPr>
        <w:t xml:space="preserve"> </w:t>
      </w:r>
      <w:r w:rsidRPr="00873FE1">
        <w:rPr>
          <w:rFonts w:ascii="Dax-Regular" w:hAnsi="Dax-Regular" w:cs="GE Dinar Two" w:hint="cs"/>
          <w:sz w:val="24"/>
          <w:szCs w:val="24"/>
          <w:rtl/>
        </w:rPr>
        <w:t>المستندات</w:t>
      </w:r>
      <w:r w:rsidRPr="00873FE1">
        <w:rPr>
          <w:rFonts w:ascii="Dax-Regular" w:hAnsi="Dax-Regular" w:cs="GE Dinar Two"/>
          <w:sz w:val="24"/>
          <w:szCs w:val="24"/>
          <w:rtl/>
        </w:rPr>
        <w:t xml:space="preserve"> </w:t>
      </w:r>
      <w:r w:rsidRPr="00873FE1">
        <w:rPr>
          <w:rFonts w:ascii="Dax-Regular" w:hAnsi="Dax-Regular" w:cs="GE Dinar Two" w:hint="cs"/>
          <w:sz w:val="24"/>
          <w:szCs w:val="24"/>
          <w:rtl/>
        </w:rPr>
        <w:t>والوثائق</w:t>
      </w:r>
      <w:r w:rsidRPr="00873FE1">
        <w:rPr>
          <w:rFonts w:ascii="Dax-Regular" w:hAnsi="Dax-Regular" w:cs="GE Dinar Two"/>
          <w:sz w:val="24"/>
          <w:szCs w:val="24"/>
          <w:rtl/>
        </w:rPr>
        <w:t xml:space="preserve"> </w:t>
      </w:r>
      <w:r w:rsidRPr="00873FE1">
        <w:rPr>
          <w:rFonts w:ascii="Dax-Regular" w:hAnsi="Dax-Regular" w:cs="GE Dinar Two" w:hint="cs"/>
          <w:sz w:val="24"/>
          <w:szCs w:val="24"/>
          <w:rtl/>
        </w:rPr>
        <w:t>ستكون</w:t>
      </w:r>
      <w:r w:rsidRPr="00873FE1">
        <w:rPr>
          <w:rFonts w:ascii="Dax-Regular" w:hAnsi="Dax-Regular" w:cs="GE Dinar Two"/>
          <w:sz w:val="24"/>
          <w:szCs w:val="24"/>
          <w:rtl/>
        </w:rPr>
        <w:t xml:space="preserve"> </w:t>
      </w:r>
      <w:r w:rsidRPr="00873FE1">
        <w:rPr>
          <w:rFonts w:ascii="Dax-Regular" w:hAnsi="Dax-Regular" w:cs="GE Dinar Two" w:hint="cs"/>
          <w:sz w:val="24"/>
          <w:szCs w:val="24"/>
          <w:rtl/>
        </w:rPr>
        <w:t>بمثابة</w:t>
      </w:r>
      <w:r w:rsidRPr="00873FE1">
        <w:rPr>
          <w:rFonts w:ascii="Dax-Regular" w:hAnsi="Dax-Regular" w:cs="GE Dinar Two"/>
          <w:sz w:val="24"/>
          <w:szCs w:val="24"/>
          <w:rtl/>
        </w:rPr>
        <w:t xml:space="preserve"> </w:t>
      </w:r>
      <w:r w:rsidRPr="00873FE1">
        <w:rPr>
          <w:rFonts w:ascii="Dax-Regular" w:hAnsi="Dax-Regular" w:cs="GE Dinar Two" w:hint="cs"/>
          <w:sz w:val="24"/>
          <w:szCs w:val="24"/>
          <w:rtl/>
        </w:rPr>
        <w:t>القاعدة</w:t>
      </w:r>
      <w:r w:rsidRPr="00873FE1">
        <w:rPr>
          <w:rFonts w:ascii="Dax-Regular" w:hAnsi="Dax-Regular" w:cs="GE Dinar Two"/>
          <w:sz w:val="24"/>
          <w:szCs w:val="24"/>
          <w:rtl/>
        </w:rPr>
        <w:t xml:space="preserve"> </w:t>
      </w:r>
      <w:r w:rsidRPr="00873FE1">
        <w:rPr>
          <w:rFonts w:ascii="Dax-Regular" w:hAnsi="Dax-Regular" w:cs="GE Dinar Two" w:hint="cs"/>
          <w:sz w:val="24"/>
          <w:szCs w:val="24"/>
          <w:rtl/>
        </w:rPr>
        <w:t>التي</w:t>
      </w:r>
      <w:r w:rsidRPr="00873FE1">
        <w:rPr>
          <w:rFonts w:ascii="Dax-Regular" w:hAnsi="Dax-Regular" w:cs="GE Dinar Two"/>
          <w:sz w:val="24"/>
          <w:szCs w:val="24"/>
          <w:rtl/>
        </w:rPr>
        <w:t xml:space="preserve"> </w:t>
      </w:r>
      <w:r w:rsidRPr="00873FE1">
        <w:rPr>
          <w:rFonts w:ascii="Dax-Regular" w:hAnsi="Dax-Regular" w:cs="GE Dinar Two" w:hint="cs"/>
          <w:sz w:val="24"/>
          <w:szCs w:val="24"/>
          <w:rtl/>
        </w:rPr>
        <w:t>ينطلق</w:t>
      </w:r>
      <w:r w:rsidRPr="00873FE1">
        <w:rPr>
          <w:rFonts w:ascii="Dax-Regular" w:hAnsi="Dax-Regular" w:cs="GE Dinar Two"/>
          <w:sz w:val="24"/>
          <w:szCs w:val="24"/>
          <w:rtl/>
        </w:rPr>
        <w:t xml:space="preserve"> </w:t>
      </w:r>
      <w:r w:rsidRPr="00873FE1">
        <w:rPr>
          <w:rFonts w:ascii="Dax-Regular" w:hAnsi="Dax-Regular" w:cs="GE Dinar Two" w:hint="cs"/>
          <w:sz w:val="24"/>
          <w:szCs w:val="24"/>
          <w:rtl/>
        </w:rPr>
        <w:t>منها</w:t>
      </w:r>
      <w:r w:rsidRPr="00873FE1">
        <w:rPr>
          <w:rFonts w:ascii="Dax-Regular" w:hAnsi="Dax-Regular" w:cs="GE Dinar Two"/>
          <w:sz w:val="24"/>
          <w:szCs w:val="24"/>
          <w:rtl/>
        </w:rPr>
        <w:t xml:space="preserve"> </w:t>
      </w:r>
      <w:r w:rsidRPr="00873FE1">
        <w:rPr>
          <w:rFonts w:ascii="Dax-Regular" w:hAnsi="Dax-Regular" w:cs="GE Dinar Two" w:hint="cs"/>
          <w:sz w:val="24"/>
          <w:szCs w:val="24"/>
          <w:rtl/>
        </w:rPr>
        <w:t>المقيمون</w:t>
      </w:r>
      <w:r w:rsidRPr="00873FE1">
        <w:rPr>
          <w:rFonts w:ascii="Dax-Regular" w:hAnsi="Dax-Regular" w:cs="GE Dinar Two"/>
          <w:sz w:val="24"/>
          <w:szCs w:val="24"/>
          <w:rtl/>
        </w:rPr>
        <w:t xml:space="preserve"> </w:t>
      </w:r>
      <w:r w:rsidRPr="00873FE1">
        <w:rPr>
          <w:rFonts w:ascii="Dax-Regular" w:hAnsi="Dax-Regular" w:cs="GE Dinar Two" w:hint="cs"/>
          <w:sz w:val="24"/>
          <w:szCs w:val="24"/>
          <w:rtl/>
        </w:rPr>
        <w:t>في</w:t>
      </w:r>
      <w:r w:rsidRPr="00873FE1">
        <w:rPr>
          <w:rFonts w:ascii="Dax-Regular" w:hAnsi="Dax-Regular" w:cs="GE Dinar Two"/>
          <w:sz w:val="24"/>
          <w:szCs w:val="24"/>
          <w:rtl/>
        </w:rPr>
        <w:t xml:space="preserve"> </w:t>
      </w:r>
      <w:r w:rsidRPr="00873FE1">
        <w:rPr>
          <w:rFonts w:ascii="Dax-Regular" w:hAnsi="Dax-Regular" w:cs="GE Dinar Two" w:hint="cs"/>
          <w:sz w:val="24"/>
          <w:szCs w:val="24"/>
          <w:rtl/>
        </w:rPr>
        <w:t>عملهم</w:t>
      </w:r>
      <w:r w:rsidRPr="00873FE1">
        <w:rPr>
          <w:rFonts w:ascii="Dax-Regular" w:hAnsi="Dax-Regular" w:cs="GE Dinar Two"/>
          <w:sz w:val="24"/>
          <w:szCs w:val="24"/>
          <w:rtl/>
        </w:rPr>
        <w:t xml:space="preserve"> </w:t>
      </w:r>
      <w:r w:rsidRPr="00873FE1">
        <w:rPr>
          <w:rFonts w:ascii="Dax-Regular" w:hAnsi="Dax-Regular" w:cs="GE Dinar Two" w:hint="cs"/>
          <w:sz w:val="24"/>
          <w:szCs w:val="24"/>
          <w:rtl/>
        </w:rPr>
        <w:t>لجمع</w:t>
      </w:r>
      <w:r w:rsidRPr="00873FE1">
        <w:rPr>
          <w:rFonts w:ascii="Dax-Regular" w:hAnsi="Dax-Regular" w:cs="GE Dinar Two"/>
          <w:sz w:val="24"/>
          <w:szCs w:val="24"/>
          <w:rtl/>
        </w:rPr>
        <w:t xml:space="preserve"> </w:t>
      </w:r>
      <w:r w:rsidRPr="00873FE1">
        <w:rPr>
          <w:rFonts w:ascii="Dax-Regular" w:hAnsi="Dax-Regular" w:cs="GE Dinar Two" w:hint="cs"/>
          <w:sz w:val="24"/>
          <w:szCs w:val="24"/>
          <w:rtl/>
        </w:rPr>
        <w:t>واستخراج</w:t>
      </w:r>
      <w:r w:rsidRPr="00873FE1">
        <w:rPr>
          <w:rFonts w:ascii="Dax-Regular" w:hAnsi="Dax-Regular" w:cs="GE Dinar Two"/>
          <w:sz w:val="24"/>
          <w:szCs w:val="24"/>
          <w:rtl/>
        </w:rPr>
        <w:t xml:space="preserve"> </w:t>
      </w:r>
      <w:r w:rsidRPr="00873FE1">
        <w:rPr>
          <w:rFonts w:ascii="Dax-Regular" w:hAnsi="Dax-Regular" w:cs="GE Dinar Two" w:hint="cs"/>
          <w:sz w:val="24"/>
          <w:szCs w:val="24"/>
          <w:rtl/>
        </w:rPr>
        <w:t>الأدلة</w:t>
      </w:r>
      <w:r w:rsidRPr="00873FE1">
        <w:rPr>
          <w:rFonts w:ascii="Dax-Regular" w:hAnsi="Dax-Regular" w:cs="GE Dinar Two"/>
          <w:sz w:val="24"/>
          <w:szCs w:val="24"/>
          <w:rtl/>
        </w:rPr>
        <w:t xml:space="preserve"> </w:t>
      </w:r>
      <w:r w:rsidRPr="00873FE1">
        <w:rPr>
          <w:rFonts w:ascii="Dax-Regular" w:hAnsi="Dax-Regular" w:cs="GE Dinar Two" w:hint="cs"/>
          <w:sz w:val="24"/>
          <w:szCs w:val="24"/>
          <w:rtl/>
        </w:rPr>
        <w:t>التي</w:t>
      </w:r>
      <w:r w:rsidRPr="00873FE1">
        <w:rPr>
          <w:rFonts w:ascii="Dax-Regular" w:hAnsi="Dax-Regular" w:cs="GE Dinar Two"/>
          <w:sz w:val="24"/>
          <w:szCs w:val="24"/>
          <w:rtl/>
        </w:rPr>
        <w:t xml:space="preserve"> </w:t>
      </w:r>
      <w:r w:rsidRPr="00873FE1">
        <w:rPr>
          <w:rFonts w:ascii="Dax-Regular" w:hAnsi="Dax-Regular" w:cs="GE Dinar Two" w:hint="cs"/>
          <w:sz w:val="24"/>
          <w:szCs w:val="24"/>
          <w:rtl/>
        </w:rPr>
        <w:t>تدعم</w:t>
      </w:r>
      <w:r w:rsidRPr="00873FE1">
        <w:rPr>
          <w:rFonts w:ascii="Dax-Regular" w:hAnsi="Dax-Regular" w:cs="GE Dinar Two"/>
          <w:sz w:val="24"/>
          <w:szCs w:val="24"/>
          <w:rtl/>
        </w:rPr>
        <w:t xml:space="preserve"> </w:t>
      </w:r>
      <w:r w:rsidRPr="00873FE1">
        <w:rPr>
          <w:rFonts w:ascii="Dax-Regular" w:hAnsi="Dax-Regular" w:cs="GE Dinar Two" w:hint="cs"/>
          <w:sz w:val="24"/>
          <w:szCs w:val="24"/>
          <w:rtl/>
        </w:rPr>
        <w:t>عمليات</w:t>
      </w:r>
      <w:r w:rsidRPr="00873FE1">
        <w:rPr>
          <w:rFonts w:ascii="Dax-Regular" w:hAnsi="Dax-Regular" w:cs="GE Dinar Two"/>
          <w:sz w:val="24"/>
          <w:szCs w:val="24"/>
          <w:rtl/>
        </w:rPr>
        <w:t xml:space="preserve"> </w:t>
      </w:r>
      <w:r w:rsidRPr="00873FE1">
        <w:rPr>
          <w:rFonts w:ascii="Dax-Regular" w:hAnsi="Dax-Regular" w:cs="GE Dinar Two" w:hint="cs"/>
          <w:sz w:val="24"/>
          <w:szCs w:val="24"/>
          <w:rtl/>
        </w:rPr>
        <w:t>الرقابة</w:t>
      </w:r>
      <w:r w:rsidRPr="00873FE1">
        <w:rPr>
          <w:rFonts w:ascii="Dax-Regular" w:hAnsi="Dax-Regular" w:cs="GE Dinar Two"/>
          <w:sz w:val="24"/>
          <w:szCs w:val="24"/>
          <w:rtl/>
        </w:rPr>
        <w:t xml:space="preserve">. </w:t>
      </w:r>
      <w:r w:rsidRPr="00873FE1">
        <w:rPr>
          <w:rFonts w:ascii="Dax-Regular" w:hAnsi="Dax-Regular" w:cs="GE Dinar Two" w:hint="cs"/>
          <w:sz w:val="24"/>
          <w:szCs w:val="24"/>
          <w:rtl/>
        </w:rPr>
        <w:t>ويوضّح</w:t>
      </w:r>
      <w:r w:rsidRPr="00873FE1">
        <w:rPr>
          <w:rFonts w:ascii="Dax-Regular" w:hAnsi="Dax-Regular" w:cs="GE Dinar Two"/>
          <w:sz w:val="24"/>
          <w:szCs w:val="24"/>
          <w:rtl/>
        </w:rPr>
        <w:t xml:space="preserve"> </w:t>
      </w:r>
      <w:r w:rsidRPr="00873FE1">
        <w:rPr>
          <w:rFonts w:ascii="Dax-Regular" w:hAnsi="Dax-Regular" w:cs="GE Dinar Two" w:hint="cs"/>
          <w:sz w:val="24"/>
          <w:szCs w:val="24"/>
          <w:rtl/>
        </w:rPr>
        <w:t>المخطط</w:t>
      </w:r>
      <w:r w:rsidRPr="00873FE1">
        <w:rPr>
          <w:rFonts w:ascii="Dax-Regular" w:hAnsi="Dax-Regular" w:cs="GE Dinar Two"/>
          <w:sz w:val="24"/>
          <w:szCs w:val="24"/>
          <w:rtl/>
        </w:rPr>
        <w:t xml:space="preserve"> </w:t>
      </w:r>
      <w:r w:rsidRPr="00873FE1">
        <w:rPr>
          <w:rFonts w:ascii="Dax-Regular" w:hAnsi="Dax-Regular" w:cs="GE Dinar Two" w:hint="cs"/>
          <w:sz w:val="24"/>
          <w:szCs w:val="24"/>
          <w:rtl/>
        </w:rPr>
        <w:t>الموجود</w:t>
      </w:r>
      <w:r w:rsidRPr="00873FE1">
        <w:rPr>
          <w:rFonts w:ascii="Dax-Regular" w:hAnsi="Dax-Regular" w:cs="GE Dinar Two"/>
          <w:sz w:val="24"/>
          <w:szCs w:val="24"/>
          <w:rtl/>
        </w:rPr>
        <w:t xml:space="preserve"> </w:t>
      </w:r>
      <w:r w:rsidR="009B5045">
        <w:rPr>
          <w:rFonts w:ascii="Dax-Regular" w:hAnsi="Dax-Regular" w:cs="GE Dinar Two" w:hint="cs"/>
          <w:sz w:val="24"/>
          <w:szCs w:val="24"/>
          <w:rtl/>
        </w:rPr>
        <w:t xml:space="preserve">أدناه </w:t>
      </w:r>
      <w:r w:rsidR="00AF1399">
        <w:rPr>
          <w:rFonts w:ascii="Dax-Regular" w:hAnsi="Dax-Regular" w:cs="GE Dinar Two" w:hint="cs"/>
          <w:sz w:val="24"/>
          <w:szCs w:val="24"/>
          <w:rtl/>
        </w:rPr>
        <w:t>رؤيتنا</w:t>
      </w:r>
      <w:r w:rsidR="00AF1399" w:rsidRPr="00873FE1">
        <w:rPr>
          <w:rFonts w:ascii="Dax-Regular" w:hAnsi="Dax-Regular" w:cs="GE Dinar Two"/>
          <w:sz w:val="24"/>
          <w:szCs w:val="24"/>
          <w:rtl/>
        </w:rPr>
        <w:t xml:space="preserve"> </w:t>
      </w:r>
      <w:r w:rsidR="00AF1399">
        <w:rPr>
          <w:rFonts w:ascii="Dax-Regular" w:hAnsi="Dax-Regular" w:cs="GE Dinar Two" w:hint="cs"/>
          <w:sz w:val="24"/>
          <w:szCs w:val="24"/>
          <w:rtl/>
        </w:rPr>
        <w:t>ل</w:t>
      </w:r>
      <w:r w:rsidRPr="00873FE1">
        <w:rPr>
          <w:rFonts w:ascii="Dax-Regular" w:hAnsi="Dax-Regular" w:cs="GE Dinar Two" w:hint="cs"/>
          <w:sz w:val="24"/>
          <w:szCs w:val="24"/>
          <w:rtl/>
        </w:rPr>
        <w:t>عملية</w:t>
      </w:r>
      <w:r w:rsidRPr="00873FE1">
        <w:rPr>
          <w:rFonts w:ascii="Dax-Regular" w:hAnsi="Dax-Regular" w:cs="GE Dinar Two"/>
          <w:sz w:val="24"/>
          <w:szCs w:val="24"/>
          <w:rtl/>
        </w:rPr>
        <w:t xml:space="preserve"> </w:t>
      </w:r>
      <w:r w:rsidRPr="00873FE1">
        <w:rPr>
          <w:rFonts w:ascii="Dax-Regular" w:hAnsi="Dax-Regular" w:cs="GE Dinar Two" w:hint="cs"/>
          <w:sz w:val="24"/>
          <w:szCs w:val="24"/>
          <w:rtl/>
        </w:rPr>
        <w:t>التقييم</w:t>
      </w:r>
      <w:r w:rsidRPr="00873FE1">
        <w:rPr>
          <w:rFonts w:ascii="Dax-Regular" w:hAnsi="Dax-Regular" w:cs="GE Dinar Two"/>
          <w:sz w:val="24"/>
          <w:szCs w:val="24"/>
          <w:rtl/>
        </w:rPr>
        <w:t xml:space="preserve"> </w:t>
      </w:r>
      <w:r w:rsidR="00AF1399">
        <w:rPr>
          <w:rFonts w:ascii="Dax-Regular" w:hAnsi="Dax-Regular" w:cs="GE Dinar Two" w:hint="cs"/>
          <w:sz w:val="24"/>
          <w:szCs w:val="24"/>
          <w:rtl/>
        </w:rPr>
        <w:t xml:space="preserve">الذاتي كعملية </w:t>
      </w:r>
      <w:r w:rsidRPr="00873FE1">
        <w:rPr>
          <w:rFonts w:ascii="Dax-Regular" w:hAnsi="Dax-Regular" w:cs="GE Dinar Two" w:hint="cs"/>
          <w:sz w:val="24"/>
          <w:szCs w:val="24"/>
          <w:rtl/>
        </w:rPr>
        <w:t>مستمرة،</w:t>
      </w:r>
      <w:r w:rsidRPr="00873FE1">
        <w:rPr>
          <w:rFonts w:ascii="Dax-Regular" w:hAnsi="Dax-Regular" w:cs="GE Dinar Two"/>
          <w:sz w:val="24"/>
          <w:szCs w:val="24"/>
          <w:rtl/>
        </w:rPr>
        <w:t xml:space="preserve"> </w:t>
      </w:r>
      <w:r w:rsidRPr="00873FE1">
        <w:rPr>
          <w:rFonts w:ascii="Dax-Regular" w:hAnsi="Dax-Regular" w:cs="GE Dinar Two" w:hint="cs"/>
          <w:sz w:val="24"/>
          <w:szCs w:val="24"/>
          <w:rtl/>
        </w:rPr>
        <w:t>ويتوقع</w:t>
      </w:r>
      <w:r w:rsidRPr="00873FE1">
        <w:rPr>
          <w:rFonts w:ascii="Dax-Regular" w:hAnsi="Dax-Regular" w:cs="GE Dinar Two"/>
          <w:sz w:val="24"/>
          <w:szCs w:val="24"/>
          <w:rtl/>
        </w:rPr>
        <w:t xml:space="preserve"> </w:t>
      </w:r>
      <w:r w:rsidRPr="00873FE1">
        <w:rPr>
          <w:rFonts w:ascii="Dax-Regular" w:hAnsi="Dax-Regular" w:cs="GE Dinar Two" w:hint="cs"/>
          <w:sz w:val="24"/>
          <w:szCs w:val="24"/>
          <w:rtl/>
        </w:rPr>
        <w:t>من</w:t>
      </w:r>
      <w:r w:rsidRPr="00873FE1">
        <w:rPr>
          <w:rFonts w:ascii="Dax-Regular" w:hAnsi="Dax-Regular" w:cs="GE Dinar Two"/>
          <w:sz w:val="24"/>
          <w:szCs w:val="24"/>
          <w:rtl/>
        </w:rPr>
        <w:t xml:space="preserve"> </w:t>
      </w:r>
      <w:r w:rsidRPr="00873FE1">
        <w:rPr>
          <w:rFonts w:ascii="Dax-Regular" w:hAnsi="Dax-Regular" w:cs="GE Dinar Two" w:hint="cs"/>
          <w:sz w:val="24"/>
          <w:szCs w:val="24"/>
          <w:rtl/>
        </w:rPr>
        <w:t>قيادة</w:t>
      </w:r>
      <w:r w:rsidRPr="00873FE1">
        <w:rPr>
          <w:rFonts w:ascii="Dax-Regular" w:hAnsi="Dax-Regular" w:cs="GE Dinar Two"/>
          <w:sz w:val="24"/>
          <w:szCs w:val="24"/>
          <w:rtl/>
        </w:rPr>
        <w:t xml:space="preserve"> </w:t>
      </w:r>
      <w:r w:rsidRPr="00873FE1">
        <w:rPr>
          <w:rFonts w:ascii="Dax-Regular" w:hAnsi="Dax-Regular" w:cs="GE Dinar Two" w:hint="cs"/>
          <w:sz w:val="24"/>
          <w:szCs w:val="24"/>
          <w:rtl/>
        </w:rPr>
        <w:t>المدرسة</w:t>
      </w:r>
      <w:r w:rsidRPr="00873FE1">
        <w:rPr>
          <w:rFonts w:ascii="Dax-Regular" w:hAnsi="Dax-Regular" w:cs="GE Dinar Two"/>
          <w:sz w:val="24"/>
          <w:szCs w:val="24"/>
          <w:rtl/>
        </w:rPr>
        <w:t xml:space="preserve"> </w:t>
      </w:r>
      <w:r w:rsidRPr="00873FE1">
        <w:rPr>
          <w:rFonts w:ascii="Dax-Regular" w:hAnsi="Dax-Regular" w:cs="GE Dinar Two" w:hint="cs"/>
          <w:sz w:val="24"/>
          <w:szCs w:val="24"/>
          <w:rtl/>
        </w:rPr>
        <w:t>أن</w:t>
      </w:r>
      <w:r w:rsidRPr="00873FE1">
        <w:rPr>
          <w:rFonts w:ascii="Dax-Regular" w:hAnsi="Dax-Regular" w:cs="GE Dinar Two"/>
          <w:sz w:val="24"/>
          <w:szCs w:val="24"/>
          <w:rtl/>
        </w:rPr>
        <w:t xml:space="preserve"> </w:t>
      </w:r>
      <w:r w:rsidRPr="00873FE1">
        <w:rPr>
          <w:rFonts w:ascii="Dax-Regular" w:hAnsi="Dax-Regular" w:cs="GE Dinar Two" w:hint="cs"/>
          <w:sz w:val="24"/>
          <w:szCs w:val="24"/>
          <w:rtl/>
        </w:rPr>
        <w:t>تعمل</w:t>
      </w:r>
      <w:r w:rsidRPr="00873FE1">
        <w:rPr>
          <w:rFonts w:ascii="Dax-Regular" w:hAnsi="Dax-Regular" w:cs="GE Dinar Two"/>
          <w:sz w:val="24"/>
          <w:szCs w:val="24"/>
          <w:rtl/>
        </w:rPr>
        <w:t xml:space="preserve"> </w:t>
      </w:r>
      <w:r w:rsidRPr="00873FE1">
        <w:rPr>
          <w:rFonts w:ascii="Dax-Regular" w:hAnsi="Dax-Regular" w:cs="GE Dinar Two" w:hint="cs"/>
          <w:sz w:val="24"/>
          <w:szCs w:val="24"/>
          <w:rtl/>
        </w:rPr>
        <w:t>على</w:t>
      </w:r>
      <w:r w:rsidRPr="00873FE1">
        <w:rPr>
          <w:rFonts w:ascii="Dax-Regular" w:hAnsi="Dax-Regular" w:cs="GE Dinar Two"/>
          <w:sz w:val="24"/>
          <w:szCs w:val="24"/>
          <w:rtl/>
        </w:rPr>
        <w:t xml:space="preserve"> </w:t>
      </w:r>
      <w:r w:rsidRPr="00873FE1">
        <w:rPr>
          <w:rFonts w:ascii="Dax-Regular" w:hAnsi="Dax-Regular" w:cs="GE Dinar Two" w:hint="cs"/>
          <w:sz w:val="24"/>
          <w:szCs w:val="24"/>
          <w:rtl/>
        </w:rPr>
        <w:t>إشراك</w:t>
      </w:r>
      <w:r w:rsidRPr="00873FE1">
        <w:rPr>
          <w:rFonts w:ascii="Dax-Regular" w:hAnsi="Dax-Regular" w:cs="GE Dinar Two"/>
          <w:sz w:val="24"/>
          <w:szCs w:val="24"/>
          <w:rtl/>
        </w:rPr>
        <w:t xml:space="preserve"> </w:t>
      </w:r>
      <w:r w:rsidRPr="00873FE1">
        <w:rPr>
          <w:rFonts w:ascii="Dax-Regular" w:hAnsi="Dax-Regular" w:cs="GE Dinar Two" w:hint="cs"/>
          <w:sz w:val="24"/>
          <w:szCs w:val="24"/>
          <w:rtl/>
        </w:rPr>
        <w:t>كادر</w:t>
      </w:r>
      <w:r w:rsidRPr="00873FE1">
        <w:rPr>
          <w:rFonts w:ascii="Dax-Regular" w:hAnsi="Dax-Regular" w:cs="GE Dinar Two"/>
          <w:sz w:val="24"/>
          <w:szCs w:val="24"/>
          <w:rtl/>
        </w:rPr>
        <w:t xml:space="preserve"> </w:t>
      </w:r>
      <w:r w:rsidRPr="00873FE1">
        <w:rPr>
          <w:rFonts w:ascii="Dax-Regular" w:hAnsi="Dax-Regular" w:cs="GE Dinar Two" w:hint="cs"/>
          <w:sz w:val="24"/>
          <w:szCs w:val="24"/>
          <w:rtl/>
        </w:rPr>
        <w:t>المدرسة</w:t>
      </w:r>
      <w:r w:rsidRPr="00873FE1">
        <w:rPr>
          <w:rFonts w:ascii="Dax-Regular" w:hAnsi="Dax-Regular" w:cs="GE Dinar Two"/>
          <w:sz w:val="24"/>
          <w:szCs w:val="24"/>
          <w:rtl/>
        </w:rPr>
        <w:t xml:space="preserve"> </w:t>
      </w:r>
      <w:r w:rsidRPr="00873FE1">
        <w:rPr>
          <w:rFonts w:ascii="Dax-Regular" w:hAnsi="Dax-Regular" w:cs="GE Dinar Two" w:hint="cs"/>
          <w:sz w:val="24"/>
          <w:szCs w:val="24"/>
          <w:rtl/>
        </w:rPr>
        <w:t>والأطراف</w:t>
      </w:r>
      <w:r w:rsidRPr="00873FE1">
        <w:rPr>
          <w:rFonts w:ascii="Dax-Regular" w:hAnsi="Dax-Regular" w:cs="GE Dinar Two"/>
          <w:sz w:val="24"/>
          <w:szCs w:val="24"/>
          <w:rtl/>
        </w:rPr>
        <w:t xml:space="preserve"> </w:t>
      </w:r>
      <w:r w:rsidRPr="00873FE1">
        <w:rPr>
          <w:rFonts w:ascii="Dax-Regular" w:hAnsi="Dax-Regular" w:cs="GE Dinar Two" w:hint="cs"/>
          <w:sz w:val="24"/>
          <w:szCs w:val="24"/>
          <w:rtl/>
        </w:rPr>
        <w:t>المعنية</w:t>
      </w:r>
      <w:r w:rsidRPr="00873FE1">
        <w:rPr>
          <w:rFonts w:ascii="Dax-Regular" w:hAnsi="Dax-Regular" w:cs="GE Dinar Two"/>
          <w:sz w:val="24"/>
          <w:szCs w:val="24"/>
          <w:rtl/>
        </w:rPr>
        <w:t xml:space="preserve"> </w:t>
      </w:r>
      <w:r w:rsidRPr="00873FE1">
        <w:rPr>
          <w:rFonts w:ascii="Dax-Regular" w:hAnsi="Dax-Regular" w:cs="GE Dinar Two" w:hint="cs"/>
          <w:sz w:val="24"/>
          <w:szCs w:val="24"/>
          <w:rtl/>
        </w:rPr>
        <w:t>في</w:t>
      </w:r>
      <w:r w:rsidR="00AF1399">
        <w:rPr>
          <w:rFonts w:ascii="Dax-Regular" w:hAnsi="Dax-Regular" w:cs="GE Dinar Two" w:hint="cs"/>
          <w:sz w:val="24"/>
          <w:szCs w:val="24"/>
          <w:rtl/>
        </w:rPr>
        <w:t>ها</w:t>
      </w:r>
      <w:r w:rsidRPr="00873FE1">
        <w:rPr>
          <w:rFonts w:ascii="Dax-Regular" w:hAnsi="Dax-Regular" w:cs="GE Dinar Two"/>
          <w:sz w:val="24"/>
          <w:szCs w:val="24"/>
          <w:rtl/>
        </w:rPr>
        <w:t>.</w:t>
      </w:r>
    </w:p>
    <w:p w:rsidR="006F0F2F" w:rsidRPr="00553041" w:rsidRDefault="00020A23" w:rsidP="00062A2E">
      <w:pPr>
        <w:spacing w:before="20" w:after="20" w:line="240" w:lineRule="auto"/>
        <w:rPr>
          <w:rFonts w:ascii="Dax-Regular" w:hAnsi="Dax-Regular" w:cs="GE Dinar Two"/>
          <w:sz w:val="20"/>
          <w:szCs w:val="20"/>
        </w:rPr>
      </w:pPr>
      <w:r>
        <w:rPr>
          <w:rFonts w:ascii="Dax-Regular" w:hAnsi="Dax-Regular" w:cs="GE Dinar Two"/>
          <w:noProof/>
          <w:sz w:val="20"/>
          <w:szCs w:val="20"/>
        </w:rPr>
        <w:drawing>
          <wp:anchor distT="0" distB="0" distL="114300" distR="114300" simplePos="0" relativeHeight="251657728" behindDoc="0" locked="0" layoutInCell="1" allowOverlap="1" wp14:anchorId="2FDC8B8C" wp14:editId="3AE24311">
            <wp:simplePos x="0" y="0"/>
            <wp:positionH relativeFrom="column">
              <wp:posOffset>131445</wp:posOffset>
            </wp:positionH>
            <wp:positionV relativeFrom="paragraph">
              <wp:posOffset>470535</wp:posOffset>
            </wp:positionV>
            <wp:extent cx="5949315" cy="4999355"/>
            <wp:effectExtent l="76200" t="57150" r="70485" b="86995"/>
            <wp:wrapSquare wrapText="bothSides"/>
            <wp:docPr id="17" name="Diagram 1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2BB5">
        <w:rPr>
          <w:rFonts w:ascii="Dax-Regular" w:hAnsi="Dax-Regular" w:cs="GE Dinar Two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1533A86A" wp14:editId="79D097B0">
                <wp:simplePos x="0" y="0"/>
                <wp:positionH relativeFrom="column">
                  <wp:posOffset>1972310</wp:posOffset>
                </wp:positionH>
                <wp:positionV relativeFrom="paragraph">
                  <wp:posOffset>2571750</wp:posOffset>
                </wp:positionV>
                <wp:extent cx="2329180" cy="1223010"/>
                <wp:effectExtent l="0" t="0" r="0" b="0"/>
                <wp:wrapNone/>
                <wp:docPr id="2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9180" cy="1223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3285F" w:rsidRDefault="0053285F">
                            <w:pPr>
                              <w:jc w:val="center"/>
                              <w:rPr>
                                <w:rFonts w:cs="GE Dinar Two"/>
                                <w:b/>
                                <w:bCs/>
                                <w:sz w:val="32"/>
                                <w:szCs w:val="32"/>
                                <w:lang w:bidi="ar-AE"/>
                              </w:rPr>
                            </w:pPr>
                          </w:p>
                          <w:p w:rsidR="0053285F" w:rsidRDefault="0053285F">
                            <w:pPr>
                              <w:jc w:val="center"/>
                              <w:rPr>
                                <w:rFonts w:cs="GE Dinar Two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lang w:bidi="ar-AE"/>
                              </w:rPr>
                            </w:pPr>
                            <w:r w:rsidRPr="00873FE1">
                              <w:rPr>
                                <w:rFonts w:cs="GE Dinar Two" w:hint="cs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  <w:lang w:bidi="ar-AE"/>
                              </w:rPr>
                              <w:t>دورة</w:t>
                            </w:r>
                            <w:r w:rsidRPr="00873FE1">
                              <w:rPr>
                                <w:rFonts w:cs="GE Dinar Two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  <w:lang w:bidi="ar-AE"/>
                              </w:rPr>
                              <w:t xml:space="preserve"> </w:t>
                            </w:r>
                            <w:r w:rsidRPr="00873FE1">
                              <w:rPr>
                                <w:rFonts w:cs="GE Dinar Two" w:hint="cs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  <w:lang w:bidi="ar-AE"/>
                              </w:rPr>
                              <w:t>التقييم</w:t>
                            </w:r>
                            <w:r w:rsidRPr="00873FE1">
                              <w:rPr>
                                <w:rFonts w:cs="GE Dinar Two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  <w:lang w:bidi="ar-AE"/>
                              </w:rPr>
                              <w:t xml:space="preserve"> </w:t>
                            </w:r>
                            <w:r w:rsidRPr="00873FE1">
                              <w:rPr>
                                <w:rFonts w:cs="GE Dinar Two" w:hint="cs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  <w:lang w:bidi="ar-AE"/>
                              </w:rPr>
                              <w:t>الذاتي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55.3pt;margin-top:202.5pt;width:183.4pt;height:96.3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D62uQIAAMI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" filled="f" stroked="f">
                <v:textbox>
                  <w:txbxContent>
                    <w:p w:rsidR="0053285F" w:rsidRDefault="0053285F">
                      <w:pPr>
                        <w:jc w:val="center"/>
                        <w:rPr>
                          <w:rFonts w:cs="GE Dinar Two"/>
                          <w:b/>
                          <w:bCs/>
                          <w:sz w:val="32"/>
                          <w:szCs w:val="32"/>
                          <w:lang w:bidi="ar-AE"/>
                        </w:rPr>
                      </w:pPr>
                    </w:p>
                    <w:p w:rsidR="0053285F" w:rsidRDefault="0053285F">
                      <w:pPr>
                        <w:jc w:val="center"/>
                        <w:rPr>
                          <w:rFonts w:cs="GE Dinar Two"/>
                          <w:b/>
                          <w:bCs/>
                          <w:color w:val="C00000"/>
                          <w:sz w:val="32"/>
                          <w:szCs w:val="32"/>
                          <w:lang w:bidi="ar-AE"/>
                        </w:rPr>
                      </w:pPr>
                      <w:r w:rsidRPr="00873FE1">
                        <w:rPr>
                          <w:rFonts w:cs="GE Dinar Two" w:hint="cs"/>
                          <w:b/>
                          <w:bCs/>
                          <w:color w:val="C00000"/>
                          <w:sz w:val="32"/>
                          <w:szCs w:val="32"/>
                          <w:rtl/>
                          <w:lang w:bidi="ar-AE"/>
                        </w:rPr>
                        <w:t>دورة</w:t>
                      </w:r>
                      <w:r w:rsidRPr="00873FE1">
                        <w:rPr>
                          <w:rFonts w:cs="GE Dinar Two"/>
                          <w:b/>
                          <w:bCs/>
                          <w:color w:val="C00000"/>
                          <w:sz w:val="32"/>
                          <w:szCs w:val="32"/>
                          <w:rtl/>
                          <w:lang w:bidi="ar-AE"/>
                        </w:rPr>
                        <w:t xml:space="preserve"> </w:t>
                      </w:r>
                      <w:r w:rsidRPr="00873FE1">
                        <w:rPr>
                          <w:rFonts w:cs="GE Dinar Two" w:hint="cs"/>
                          <w:b/>
                          <w:bCs/>
                          <w:color w:val="C00000"/>
                          <w:sz w:val="32"/>
                          <w:szCs w:val="32"/>
                          <w:rtl/>
                          <w:lang w:bidi="ar-AE"/>
                        </w:rPr>
                        <w:t>التقييم</w:t>
                      </w:r>
                      <w:r w:rsidRPr="00873FE1">
                        <w:rPr>
                          <w:rFonts w:cs="GE Dinar Two"/>
                          <w:b/>
                          <w:bCs/>
                          <w:color w:val="C00000"/>
                          <w:sz w:val="32"/>
                          <w:szCs w:val="32"/>
                          <w:rtl/>
                          <w:lang w:bidi="ar-AE"/>
                        </w:rPr>
                        <w:t xml:space="preserve"> </w:t>
                      </w:r>
                      <w:r w:rsidRPr="00873FE1">
                        <w:rPr>
                          <w:rFonts w:cs="GE Dinar Two" w:hint="cs"/>
                          <w:b/>
                          <w:bCs/>
                          <w:color w:val="C00000"/>
                          <w:sz w:val="32"/>
                          <w:szCs w:val="32"/>
                          <w:rtl/>
                          <w:lang w:bidi="ar-AE"/>
                        </w:rPr>
                        <w:t>الذاتي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bidiVisual/>
        <w:tblW w:w="5000" w:type="pct"/>
        <w:jc w:val="center"/>
        <w:tblBorders>
          <w:top w:val="single" w:sz="6" w:space="0" w:color="FFFFFF" w:themeColor="background1"/>
          <w:left w:val="single" w:sz="6" w:space="0" w:color="FFFFFF" w:themeColor="background1"/>
          <w:bottom w:val="single" w:sz="6" w:space="0" w:color="FFFFFF" w:themeColor="background1"/>
          <w:right w:val="single" w:sz="6" w:space="0" w:color="FFFFFF" w:themeColor="background1"/>
          <w:insideH w:val="single" w:sz="6" w:space="0" w:color="FFFFFF" w:themeColor="background1"/>
          <w:insideV w:val="single" w:sz="6" w:space="0" w:color="FFFFFF" w:themeColor="background1"/>
        </w:tblBorders>
        <w:tblLook w:val="04A0" w:firstRow="1" w:lastRow="0" w:firstColumn="1" w:lastColumn="0" w:noHBand="0" w:noVBand="1"/>
      </w:tblPr>
      <w:tblGrid>
        <w:gridCol w:w="10109"/>
      </w:tblGrid>
      <w:tr w:rsidR="006B004B" w:rsidRPr="00553041" w:rsidTr="00FA4314">
        <w:trPr>
          <w:trHeight w:val="432"/>
          <w:jc w:val="center"/>
        </w:trPr>
        <w:tc>
          <w:tcPr>
            <w:tcW w:w="10109" w:type="dxa"/>
            <w:shd w:val="clear" w:color="auto" w:fill="00CC99"/>
            <w:vAlign w:val="center"/>
          </w:tcPr>
          <w:p w:rsidR="006B004B" w:rsidRPr="00323FCB" w:rsidRDefault="00873FE1" w:rsidP="00323FCB">
            <w:pPr>
              <w:bidi/>
              <w:rPr>
                <w:rFonts w:ascii="Dax-Regular" w:hAnsi="Dax-Regular" w:cs="GE Dinar Two"/>
                <w:b/>
                <w:bCs/>
                <w:sz w:val="20"/>
                <w:szCs w:val="20"/>
              </w:rPr>
            </w:pPr>
            <w:r w:rsidRPr="00323FCB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</w:rPr>
              <w:lastRenderedPageBreak/>
              <w:t>المراجعة</w:t>
            </w:r>
            <w:r w:rsidRPr="00323FCB">
              <w:rPr>
                <w:rFonts w:ascii="Dax-Regular" w:hAnsi="Dax-Regular" w:cs="GE Dinar Two"/>
                <w:b/>
                <w:bCs/>
                <w:sz w:val="20"/>
                <w:szCs w:val="20"/>
                <w:rtl/>
              </w:rPr>
              <w:t xml:space="preserve">- </w:t>
            </w:r>
            <w:r w:rsidRPr="00323FCB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</w:rPr>
              <w:t>ما</w:t>
            </w:r>
            <w:r w:rsidRPr="00323FCB">
              <w:rPr>
                <w:rFonts w:ascii="Dax-Regular" w:hAnsi="Dax-Regular" w:cs="GE Dinar Two"/>
                <w:b/>
                <w:bCs/>
                <w:sz w:val="20"/>
                <w:szCs w:val="20"/>
                <w:rtl/>
              </w:rPr>
              <w:t xml:space="preserve"> </w:t>
            </w:r>
            <w:r w:rsidRPr="00323FCB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</w:rPr>
              <w:t>مدى</w:t>
            </w:r>
            <w:r w:rsidRPr="00323FCB">
              <w:rPr>
                <w:rFonts w:ascii="Dax-Regular" w:hAnsi="Dax-Regular" w:cs="GE Dinar Two"/>
                <w:b/>
                <w:bCs/>
                <w:sz w:val="20"/>
                <w:szCs w:val="20"/>
                <w:rtl/>
              </w:rPr>
              <w:t xml:space="preserve"> </w:t>
            </w:r>
            <w:r w:rsidRPr="00323FCB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</w:rPr>
              <w:t>جودة</w:t>
            </w:r>
            <w:r w:rsidRPr="00323FCB">
              <w:rPr>
                <w:rFonts w:ascii="Dax-Regular" w:hAnsi="Dax-Regular" w:cs="GE Dinar Two"/>
                <w:b/>
                <w:bCs/>
                <w:sz w:val="20"/>
                <w:szCs w:val="20"/>
                <w:rtl/>
              </w:rPr>
              <w:t xml:space="preserve"> </w:t>
            </w:r>
            <w:r w:rsidRPr="00323FCB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</w:rPr>
              <w:t>أدائنا؟</w:t>
            </w:r>
          </w:p>
        </w:tc>
      </w:tr>
    </w:tbl>
    <w:p w:rsidR="00842A6E" w:rsidRDefault="00873FE1">
      <w:pPr>
        <w:bidi/>
        <w:spacing w:before="240" w:after="120" w:line="240" w:lineRule="auto"/>
        <w:jc w:val="both"/>
        <w:rPr>
          <w:rFonts w:ascii="Dax-Regular" w:hAnsi="Dax-Regular" w:cs="GE Dinar Two"/>
        </w:rPr>
      </w:pPr>
      <w:r w:rsidRPr="00873FE1">
        <w:rPr>
          <w:rFonts w:ascii="Dax-Regular" w:hAnsi="Dax-Regular" w:cs="GE Dinar Two" w:hint="cs"/>
          <w:rtl/>
        </w:rPr>
        <w:t>يجب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أن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تستند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عمليات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التقييم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الذاتي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على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دورة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متفق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عليها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من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  <w:lang w:bidi="ar-AE"/>
        </w:rPr>
        <w:t>الإجراءات</w:t>
      </w:r>
      <w:r w:rsidR="00FA1C9C">
        <w:rPr>
          <w:rFonts w:ascii="Dax-Regular" w:hAnsi="Dax-Regular" w:cs="GE Dinar Two" w:hint="cs"/>
          <w:rtl/>
          <w:lang w:bidi="ar-AE"/>
        </w:rPr>
        <w:t xml:space="preserve"> والتدابير</w:t>
      </w:r>
      <w:r w:rsidRPr="00873FE1">
        <w:rPr>
          <w:rFonts w:ascii="Dax-Regular" w:hAnsi="Dax-Regular" w:cs="GE Dinar Two" w:hint="cs"/>
          <w:rtl/>
        </w:rPr>
        <w:t>،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إذ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يمكن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أن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تبدأ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هذه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الدورة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في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نهاية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العام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الدراسي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لمراجعة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أداء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المدرسة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خلال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العام</w:t>
      </w:r>
      <w:r w:rsidR="004617D0">
        <w:rPr>
          <w:rFonts w:ascii="Dax-Regular" w:hAnsi="Dax-Regular" w:cs="GE Dinar Two" w:hint="cs"/>
          <w:rtl/>
        </w:rPr>
        <w:t xml:space="preserve"> الدراسي المنصرم</w:t>
      </w:r>
      <w:r w:rsidRPr="00873FE1">
        <w:rPr>
          <w:rFonts w:ascii="Dax-Regular" w:hAnsi="Dax-Regular" w:cs="GE Dinar Two"/>
          <w:rtl/>
        </w:rPr>
        <w:t xml:space="preserve">. </w:t>
      </w:r>
      <w:r w:rsidRPr="00873FE1">
        <w:rPr>
          <w:rFonts w:ascii="Dax-Regular" w:hAnsi="Dax-Regular" w:cs="GE Dinar Two" w:hint="cs"/>
          <w:rtl/>
        </w:rPr>
        <w:t>وتتضمن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هذه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المرحلة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من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الدورة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التفكير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في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جوانب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أداء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المدرسة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وتأثيرها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على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الطلبة</w:t>
      </w:r>
      <w:r w:rsidRPr="00873FE1">
        <w:rPr>
          <w:rFonts w:ascii="Dax-Regular" w:hAnsi="Dax-Regular" w:cs="GE Dinar Two"/>
          <w:rtl/>
        </w:rPr>
        <w:t xml:space="preserve">. </w:t>
      </w:r>
      <w:r w:rsidRPr="00873FE1">
        <w:rPr>
          <w:rFonts w:ascii="Dax-Regular" w:hAnsi="Dax-Regular" w:cs="GE Dinar Two" w:hint="cs"/>
          <w:rtl/>
        </w:rPr>
        <w:t>ويساعد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هذا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المصدر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المدرسة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على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تقييم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أدائها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باستخدام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مؤشرات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الجودة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المعتمدة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في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جهاز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الرقابة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المدرسية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في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دبي</w:t>
      </w:r>
      <w:r w:rsidRPr="00873FE1">
        <w:rPr>
          <w:rFonts w:ascii="Dax-Regular" w:hAnsi="Dax-Regular" w:cs="GE Dinar Two"/>
          <w:rtl/>
        </w:rPr>
        <w:t xml:space="preserve">. </w:t>
      </w:r>
      <w:r w:rsidRPr="00873FE1">
        <w:rPr>
          <w:rFonts w:ascii="Dax-Regular" w:hAnsi="Dax-Regular" w:cs="GE Dinar Two" w:hint="cs"/>
          <w:rtl/>
        </w:rPr>
        <w:t>ومعظم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المدارس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تسعى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إلى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استطلاع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آراء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الطلبة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والمعلمين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وأولياء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الأمور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لتضمن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أنها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تأخذ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بوجهات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نظر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الأطراف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المعنية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أثناء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اتخاذ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القرارات،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وعلى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أعضاء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مجلس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الأمناء</w:t>
      </w:r>
      <w:r w:rsidRPr="00873FE1">
        <w:rPr>
          <w:rFonts w:ascii="Dax-Regular" w:hAnsi="Dax-Regular" w:cs="GE Dinar Two"/>
          <w:rtl/>
          <w:lang w:bidi="ar-AE"/>
        </w:rPr>
        <w:t xml:space="preserve">/ </w:t>
      </w:r>
      <w:r w:rsidRPr="00873FE1">
        <w:rPr>
          <w:rFonts w:ascii="Dax-Regular" w:hAnsi="Dax-Regular" w:cs="GE Dinar Two" w:hint="cs"/>
          <w:rtl/>
          <w:lang w:bidi="ar-AE"/>
        </w:rPr>
        <w:t>المجلس</w:t>
      </w:r>
      <w:r w:rsidRPr="00873FE1">
        <w:rPr>
          <w:rFonts w:ascii="Dax-Regular" w:hAnsi="Dax-Regular" w:cs="GE Dinar Two"/>
          <w:rtl/>
          <w:lang w:bidi="ar-AE"/>
        </w:rPr>
        <w:t xml:space="preserve"> </w:t>
      </w:r>
      <w:r w:rsidRPr="00873FE1">
        <w:rPr>
          <w:rFonts w:ascii="Dax-Regular" w:hAnsi="Dax-Regular" w:cs="GE Dinar Two" w:hint="cs"/>
          <w:rtl/>
          <w:lang w:bidi="ar-AE"/>
        </w:rPr>
        <w:t>الاستشاري</w:t>
      </w:r>
      <w:r w:rsidRPr="00873FE1">
        <w:rPr>
          <w:rFonts w:ascii="Dax-Regular" w:hAnsi="Dax-Regular" w:cs="GE Dinar Two"/>
          <w:rtl/>
          <w:lang w:bidi="ar-AE"/>
        </w:rPr>
        <w:t xml:space="preserve"> 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المشاركة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بفعالية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في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هذه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العملية</w:t>
      </w:r>
      <w:r w:rsidRPr="00873FE1">
        <w:rPr>
          <w:rFonts w:ascii="Dax-Regular" w:hAnsi="Dax-Regular" w:cs="GE Dinar Two"/>
          <w:rtl/>
        </w:rPr>
        <w:t>.</w:t>
      </w:r>
    </w:p>
    <w:tbl>
      <w:tblPr>
        <w:tblStyle w:val="TableGrid"/>
        <w:bidiVisual/>
        <w:tblW w:w="5000" w:type="pct"/>
        <w:jc w:val="center"/>
        <w:tblBorders>
          <w:top w:val="single" w:sz="6" w:space="0" w:color="FFFFFF" w:themeColor="background1"/>
          <w:left w:val="single" w:sz="6" w:space="0" w:color="FFFFFF" w:themeColor="background1"/>
          <w:bottom w:val="single" w:sz="6" w:space="0" w:color="FFFFFF" w:themeColor="background1"/>
          <w:right w:val="single" w:sz="6" w:space="0" w:color="FFFFFF" w:themeColor="background1"/>
          <w:insideH w:val="single" w:sz="6" w:space="0" w:color="FFFFFF" w:themeColor="background1"/>
          <w:insideV w:val="single" w:sz="6" w:space="0" w:color="FFFFFF" w:themeColor="background1"/>
        </w:tblBorders>
        <w:tblLook w:val="04A0" w:firstRow="1" w:lastRow="0" w:firstColumn="1" w:lastColumn="0" w:noHBand="0" w:noVBand="1"/>
      </w:tblPr>
      <w:tblGrid>
        <w:gridCol w:w="10109"/>
      </w:tblGrid>
      <w:tr w:rsidR="006B004B" w:rsidRPr="00553041" w:rsidTr="00F23344">
        <w:trPr>
          <w:trHeight w:val="432"/>
          <w:jc w:val="center"/>
        </w:trPr>
        <w:tc>
          <w:tcPr>
            <w:tcW w:w="10109" w:type="dxa"/>
            <w:shd w:val="clear" w:color="auto" w:fill="FFFF00"/>
            <w:vAlign w:val="center"/>
          </w:tcPr>
          <w:p w:rsidR="006B004B" w:rsidRPr="00323FCB" w:rsidRDefault="00873FE1" w:rsidP="00323FCB">
            <w:pPr>
              <w:bidi/>
              <w:rPr>
                <w:rFonts w:ascii="Dax-Regular" w:hAnsi="Dax-Regular" w:cs="GE Dinar Two"/>
                <w:b/>
                <w:bCs/>
                <w:sz w:val="20"/>
                <w:szCs w:val="20"/>
              </w:rPr>
            </w:pPr>
            <w:r w:rsidRPr="00323FCB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</w:rPr>
              <w:t>الأدلة</w:t>
            </w:r>
            <w:r w:rsidRPr="00323FCB">
              <w:rPr>
                <w:rFonts w:ascii="Dax-Regular" w:hAnsi="Dax-Regular" w:cs="GE Dinar Two"/>
                <w:b/>
                <w:bCs/>
                <w:sz w:val="20"/>
                <w:szCs w:val="20"/>
                <w:rtl/>
              </w:rPr>
              <w:t>-</w:t>
            </w:r>
            <w:r w:rsidRPr="00323FCB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</w:rPr>
              <w:t>كيف</w:t>
            </w:r>
            <w:r w:rsidRPr="00323FCB">
              <w:rPr>
                <w:rFonts w:ascii="Dax-Regular" w:hAnsi="Dax-Regular" w:cs="GE Dinar Two"/>
                <w:b/>
                <w:bCs/>
                <w:sz w:val="20"/>
                <w:szCs w:val="20"/>
                <w:rtl/>
              </w:rPr>
              <w:t xml:space="preserve"> </w:t>
            </w:r>
            <w:r w:rsidRPr="00323FCB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</w:rPr>
              <w:t>نعرف</w:t>
            </w:r>
            <w:r w:rsidRPr="00323FCB">
              <w:rPr>
                <w:rFonts w:ascii="Dax-Regular" w:hAnsi="Dax-Regular" w:cs="GE Dinar Two"/>
                <w:b/>
                <w:bCs/>
                <w:sz w:val="20"/>
                <w:szCs w:val="20"/>
                <w:rtl/>
              </w:rPr>
              <w:t xml:space="preserve"> </w:t>
            </w:r>
            <w:r w:rsidRPr="00323FCB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</w:rPr>
              <w:t>ذلك؟</w:t>
            </w:r>
          </w:p>
        </w:tc>
      </w:tr>
    </w:tbl>
    <w:p w:rsidR="00842A6E" w:rsidRDefault="00873FE1" w:rsidP="006639CE">
      <w:pPr>
        <w:bidi/>
        <w:spacing w:before="240" w:after="120" w:line="240" w:lineRule="auto"/>
        <w:jc w:val="both"/>
        <w:rPr>
          <w:rFonts w:ascii="Dax-Regular" w:hAnsi="Dax-Regular" w:cs="GE Dinar Two"/>
        </w:rPr>
      </w:pPr>
      <w:r w:rsidRPr="00873FE1">
        <w:rPr>
          <w:rFonts w:ascii="Dax-Regular" w:hAnsi="Dax-Regular" w:cs="GE Dinar Two" w:hint="cs"/>
          <w:rtl/>
        </w:rPr>
        <w:t>توجد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مجموعة</w:t>
      </w:r>
      <w:r w:rsidRPr="00873FE1">
        <w:rPr>
          <w:rFonts w:ascii="Dax-Regular" w:hAnsi="Dax-Regular" w:cs="GE Dinar Two"/>
          <w:rtl/>
        </w:rPr>
        <w:t xml:space="preserve"> </w:t>
      </w:r>
      <w:r w:rsidR="00F931BF">
        <w:rPr>
          <w:rFonts w:ascii="Dax-Regular" w:hAnsi="Dax-Regular" w:cs="GE Dinar Two" w:hint="cs"/>
          <w:rtl/>
          <w:lang w:bidi="ar-AE"/>
        </w:rPr>
        <w:t xml:space="preserve">متنوعة </w:t>
      </w:r>
      <w:r w:rsidRPr="00873FE1">
        <w:rPr>
          <w:rFonts w:ascii="Dax-Regular" w:hAnsi="Dax-Regular" w:cs="GE Dinar Two" w:hint="cs"/>
          <w:rtl/>
        </w:rPr>
        <w:t>من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الأدلة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التي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توضح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للمدرسة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مستوى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أدائها،</w:t>
      </w:r>
      <w:r w:rsidRPr="00873FE1">
        <w:rPr>
          <w:rFonts w:ascii="Dax-Regular" w:hAnsi="Dax-Regular" w:cs="GE Dinar Two"/>
          <w:rtl/>
        </w:rPr>
        <w:t xml:space="preserve"> </w:t>
      </w:r>
      <w:r w:rsidR="004617D0">
        <w:rPr>
          <w:rFonts w:ascii="Dax-Regular" w:hAnsi="Dax-Regular" w:cs="GE Dinar Two" w:hint="cs"/>
          <w:rtl/>
        </w:rPr>
        <w:t>و</w:t>
      </w:r>
      <w:r w:rsidRPr="00873FE1">
        <w:rPr>
          <w:rFonts w:ascii="Dax-Regular" w:hAnsi="Dax-Regular" w:cs="GE Dinar Two" w:hint="cs"/>
          <w:rtl/>
        </w:rPr>
        <w:t>منها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بيانات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التحصيل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الدراسي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للطلبة،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والتوقعات،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ونتائج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الاستبانات،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وأعمال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الطلبة،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ومعلومات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الاعتماد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الأكاديمي،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الخ</w:t>
      </w:r>
      <w:r w:rsidRPr="00873FE1">
        <w:rPr>
          <w:rFonts w:ascii="Dax-Regular" w:hAnsi="Dax-Regular" w:cs="GE Dinar Two"/>
          <w:rtl/>
        </w:rPr>
        <w:t xml:space="preserve">. </w:t>
      </w:r>
      <w:r w:rsidRPr="00873FE1">
        <w:rPr>
          <w:rFonts w:ascii="Dax-Regular" w:hAnsi="Dax-Regular" w:cs="GE Dinar Two" w:hint="cs"/>
          <w:rtl/>
        </w:rPr>
        <w:t>ويمكن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للمدرسة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أن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تجمع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هذه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الأدلة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لتحديد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نقاط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القوة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والجوانب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التي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تحتاج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للتحسين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على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صعيد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مستوى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أداء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الطلبة،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و</w:t>
      </w:r>
      <w:r w:rsidR="00F931BF">
        <w:rPr>
          <w:rFonts w:ascii="Dax-Regular" w:hAnsi="Dax-Regular" w:cs="GE Dinar Two" w:hint="cs"/>
          <w:rtl/>
        </w:rPr>
        <w:t>من المهم أن تكون جميع التقييمات الذاتية التي أصدرتها المدرسة مرتكزة على مدى أثرها الإيجابي على مخرجات الطلبة. و</w:t>
      </w:r>
      <w:r w:rsidRPr="00873FE1">
        <w:rPr>
          <w:rFonts w:ascii="Dax-Regular" w:hAnsi="Dax-Regular" w:cs="GE Dinar Two" w:hint="cs"/>
          <w:rtl/>
        </w:rPr>
        <w:t>يمكن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الاستفادة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من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هذه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المعلومات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في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تحديد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أو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مراجعة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الأولويات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في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خطة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التطوير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العامة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للمدرسة</w:t>
      </w:r>
      <w:r w:rsidRPr="00873FE1">
        <w:rPr>
          <w:rFonts w:ascii="Dax-Regular" w:hAnsi="Dax-Regular" w:cs="GE Dinar Two"/>
          <w:rtl/>
        </w:rPr>
        <w:t>.</w:t>
      </w:r>
    </w:p>
    <w:tbl>
      <w:tblPr>
        <w:tblStyle w:val="TableGrid"/>
        <w:bidiVisual/>
        <w:tblW w:w="5000" w:type="pct"/>
        <w:jc w:val="center"/>
        <w:tblBorders>
          <w:top w:val="single" w:sz="6" w:space="0" w:color="FFFFFF" w:themeColor="background1"/>
          <w:left w:val="single" w:sz="6" w:space="0" w:color="FFFFFF" w:themeColor="background1"/>
          <w:bottom w:val="single" w:sz="6" w:space="0" w:color="FFFFFF" w:themeColor="background1"/>
          <w:right w:val="single" w:sz="6" w:space="0" w:color="FFFFFF" w:themeColor="background1"/>
          <w:insideH w:val="single" w:sz="6" w:space="0" w:color="FFFFFF" w:themeColor="background1"/>
          <w:insideV w:val="single" w:sz="6" w:space="0" w:color="FFFFFF" w:themeColor="background1"/>
        </w:tblBorders>
        <w:tblLook w:val="04A0" w:firstRow="1" w:lastRow="0" w:firstColumn="1" w:lastColumn="0" w:noHBand="0" w:noVBand="1"/>
      </w:tblPr>
      <w:tblGrid>
        <w:gridCol w:w="10109"/>
      </w:tblGrid>
      <w:tr w:rsidR="006B004B" w:rsidRPr="00553041" w:rsidTr="0047482F">
        <w:trPr>
          <w:trHeight w:val="432"/>
          <w:jc w:val="center"/>
        </w:trPr>
        <w:tc>
          <w:tcPr>
            <w:tcW w:w="10109" w:type="dxa"/>
            <w:shd w:val="clear" w:color="auto" w:fill="FFC000"/>
            <w:vAlign w:val="center"/>
          </w:tcPr>
          <w:p w:rsidR="006B004B" w:rsidRPr="00323FCB" w:rsidRDefault="00873FE1" w:rsidP="00323FCB">
            <w:pPr>
              <w:bidi/>
              <w:rPr>
                <w:rFonts w:ascii="Dax-Regular" w:hAnsi="Dax-Regular" w:cs="GE Dinar Two"/>
                <w:b/>
                <w:bCs/>
                <w:sz w:val="20"/>
                <w:szCs w:val="20"/>
              </w:rPr>
            </w:pPr>
            <w:r w:rsidRPr="00323FCB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</w:rPr>
              <w:t>الرؤية</w:t>
            </w:r>
            <w:r w:rsidRPr="00323FCB">
              <w:rPr>
                <w:rFonts w:ascii="Dax-Regular" w:hAnsi="Dax-Regular" w:cs="GE Dinar Two"/>
                <w:b/>
                <w:bCs/>
                <w:sz w:val="20"/>
                <w:szCs w:val="20"/>
                <w:rtl/>
              </w:rPr>
              <w:t xml:space="preserve">- </w:t>
            </w:r>
            <w:r w:rsidRPr="00323FCB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</w:rPr>
              <w:t>ما</w:t>
            </w:r>
            <w:r w:rsidRPr="00323FCB">
              <w:rPr>
                <w:rFonts w:ascii="Dax-Regular" w:hAnsi="Dax-Regular" w:cs="GE Dinar Two"/>
                <w:b/>
                <w:bCs/>
                <w:sz w:val="20"/>
                <w:szCs w:val="20"/>
                <w:rtl/>
              </w:rPr>
              <w:t xml:space="preserve"> </w:t>
            </w:r>
            <w:r w:rsidRPr="00323FCB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</w:rPr>
              <w:t>مستوى</w:t>
            </w:r>
            <w:r w:rsidRPr="00323FCB">
              <w:rPr>
                <w:rFonts w:ascii="Dax-Regular" w:hAnsi="Dax-Regular" w:cs="GE Dinar Two"/>
                <w:b/>
                <w:bCs/>
                <w:sz w:val="20"/>
                <w:szCs w:val="20"/>
                <w:rtl/>
              </w:rPr>
              <w:t xml:space="preserve"> </w:t>
            </w:r>
            <w:r w:rsidRPr="00323FCB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</w:rPr>
              <w:t>الجودة</w:t>
            </w:r>
            <w:r w:rsidRPr="00323FCB">
              <w:rPr>
                <w:rFonts w:ascii="Dax-Regular" w:hAnsi="Dax-Regular" w:cs="GE Dinar Two"/>
                <w:b/>
                <w:bCs/>
                <w:sz w:val="20"/>
                <w:szCs w:val="20"/>
                <w:rtl/>
              </w:rPr>
              <w:t xml:space="preserve"> </w:t>
            </w:r>
            <w:r w:rsidRPr="00323FCB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</w:rPr>
              <w:t>الذي</w:t>
            </w:r>
            <w:r w:rsidRPr="00323FCB">
              <w:rPr>
                <w:rFonts w:ascii="Dax-Regular" w:hAnsi="Dax-Regular" w:cs="GE Dinar Two"/>
                <w:b/>
                <w:bCs/>
                <w:sz w:val="20"/>
                <w:szCs w:val="20"/>
                <w:rtl/>
              </w:rPr>
              <w:t xml:space="preserve"> </w:t>
            </w:r>
            <w:r w:rsidRPr="00323FCB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</w:rPr>
              <w:t>يفترض</w:t>
            </w:r>
            <w:r w:rsidRPr="00323FCB">
              <w:rPr>
                <w:rFonts w:ascii="Dax-Regular" w:hAnsi="Dax-Regular" w:cs="GE Dinar Two"/>
                <w:b/>
                <w:bCs/>
                <w:sz w:val="20"/>
                <w:szCs w:val="20"/>
                <w:rtl/>
              </w:rPr>
              <w:t xml:space="preserve"> </w:t>
            </w:r>
            <w:r w:rsidRPr="00323FCB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</w:rPr>
              <w:t>بنا</w:t>
            </w:r>
            <w:r w:rsidRPr="00323FCB">
              <w:rPr>
                <w:rFonts w:ascii="Dax-Regular" w:hAnsi="Dax-Regular" w:cs="GE Dinar Two"/>
                <w:b/>
                <w:bCs/>
                <w:sz w:val="20"/>
                <w:szCs w:val="20"/>
                <w:rtl/>
              </w:rPr>
              <w:t xml:space="preserve"> </w:t>
            </w:r>
            <w:r w:rsidRPr="00323FCB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</w:rPr>
              <w:t>تحقيقه</w:t>
            </w:r>
            <w:r w:rsidRPr="00323FCB">
              <w:rPr>
                <w:rFonts w:ascii="Dax-Regular" w:hAnsi="Dax-Regular" w:cs="GE Dinar Two"/>
                <w:b/>
                <w:bCs/>
                <w:sz w:val="20"/>
                <w:szCs w:val="20"/>
                <w:rtl/>
              </w:rPr>
              <w:t xml:space="preserve"> </w:t>
            </w:r>
            <w:r w:rsidRPr="00323FCB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</w:rPr>
              <w:t>في</w:t>
            </w:r>
            <w:r w:rsidRPr="00323FCB">
              <w:rPr>
                <w:rFonts w:ascii="Dax-Regular" w:hAnsi="Dax-Regular" w:cs="GE Dinar Two"/>
                <w:b/>
                <w:bCs/>
                <w:sz w:val="20"/>
                <w:szCs w:val="20"/>
                <w:rtl/>
              </w:rPr>
              <w:t xml:space="preserve"> </w:t>
            </w:r>
            <w:r w:rsidRPr="00323FCB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</w:rPr>
              <w:t>عملنا؟</w:t>
            </w:r>
          </w:p>
        </w:tc>
      </w:tr>
    </w:tbl>
    <w:p w:rsidR="00842A6E" w:rsidRDefault="004617D0">
      <w:pPr>
        <w:bidi/>
        <w:spacing w:before="240" w:after="120" w:line="240" w:lineRule="auto"/>
        <w:jc w:val="both"/>
        <w:rPr>
          <w:rFonts w:ascii="Dax-Regular" w:hAnsi="Dax-Regular" w:cs="GE Dinar Two"/>
        </w:rPr>
      </w:pPr>
      <w:r>
        <w:rPr>
          <w:rFonts w:ascii="Dax-Regular" w:hAnsi="Dax-Regular" w:cs="GE Dinar Two" w:hint="cs"/>
          <w:rtl/>
        </w:rPr>
        <w:t>من المهم ل</w:t>
      </w:r>
      <w:r w:rsidR="00873FE1" w:rsidRPr="00873FE1">
        <w:rPr>
          <w:rFonts w:ascii="Dax-Regular" w:hAnsi="Dax-Regular" w:cs="GE Dinar Two" w:hint="cs"/>
          <w:rtl/>
        </w:rPr>
        <w:t>كل</w:t>
      </w:r>
      <w:r w:rsidR="00873FE1" w:rsidRPr="00873FE1">
        <w:rPr>
          <w:rFonts w:ascii="Dax-Regular" w:hAnsi="Dax-Regular" w:cs="GE Dinar Two"/>
          <w:rtl/>
        </w:rPr>
        <w:t xml:space="preserve"> </w:t>
      </w:r>
      <w:r w:rsidR="00873FE1" w:rsidRPr="00873FE1">
        <w:rPr>
          <w:rFonts w:ascii="Dax-Regular" w:hAnsi="Dax-Regular" w:cs="GE Dinar Two" w:hint="cs"/>
          <w:rtl/>
        </w:rPr>
        <w:t>مدرسة</w:t>
      </w:r>
      <w:r w:rsidR="00873FE1" w:rsidRPr="00873FE1">
        <w:rPr>
          <w:rFonts w:ascii="Dax-Regular" w:hAnsi="Dax-Regular" w:cs="GE Dinar Two"/>
          <w:rtl/>
        </w:rPr>
        <w:t xml:space="preserve"> </w:t>
      </w:r>
      <w:r w:rsidR="00873FE1" w:rsidRPr="00873FE1">
        <w:rPr>
          <w:rFonts w:ascii="Dax-Regular" w:hAnsi="Dax-Regular" w:cs="GE Dinar Two" w:hint="cs"/>
          <w:rtl/>
        </w:rPr>
        <w:t>أن</w:t>
      </w:r>
      <w:r w:rsidR="00873FE1" w:rsidRPr="00873FE1">
        <w:rPr>
          <w:rFonts w:ascii="Dax-Regular" w:hAnsi="Dax-Regular" w:cs="GE Dinar Two"/>
          <w:rtl/>
        </w:rPr>
        <w:t xml:space="preserve"> </w:t>
      </w:r>
      <w:r w:rsidR="00873FE1" w:rsidRPr="00873FE1">
        <w:rPr>
          <w:rFonts w:ascii="Dax-Regular" w:hAnsi="Dax-Regular" w:cs="GE Dinar Two" w:hint="cs"/>
          <w:rtl/>
        </w:rPr>
        <w:t>تعتمد</w:t>
      </w:r>
      <w:r w:rsidR="00873FE1" w:rsidRPr="00873FE1">
        <w:rPr>
          <w:rFonts w:ascii="Dax-Regular" w:hAnsi="Dax-Regular" w:cs="GE Dinar Two"/>
          <w:rtl/>
        </w:rPr>
        <w:t xml:space="preserve"> </w:t>
      </w:r>
      <w:r>
        <w:rPr>
          <w:rFonts w:ascii="Dax-Regular" w:hAnsi="Dax-Regular" w:cs="GE Dinar Two" w:hint="cs"/>
          <w:rtl/>
        </w:rPr>
        <w:t xml:space="preserve">على </w:t>
      </w:r>
      <w:r w:rsidR="00873FE1" w:rsidRPr="00873FE1">
        <w:rPr>
          <w:rFonts w:ascii="Dax-Regular" w:hAnsi="Dax-Regular" w:cs="GE Dinar Two" w:hint="cs"/>
          <w:rtl/>
        </w:rPr>
        <w:t>رؤيتها</w:t>
      </w:r>
      <w:r w:rsidR="00873FE1" w:rsidRPr="00873FE1">
        <w:rPr>
          <w:rFonts w:ascii="Dax-Regular" w:hAnsi="Dax-Regular" w:cs="GE Dinar Two"/>
          <w:rtl/>
        </w:rPr>
        <w:t xml:space="preserve"> </w:t>
      </w:r>
      <w:r w:rsidR="00873FE1" w:rsidRPr="00873FE1">
        <w:rPr>
          <w:rFonts w:ascii="Dax-Regular" w:hAnsi="Dax-Regular" w:cs="GE Dinar Two" w:hint="cs"/>
          <w:rtl/>
        </w:rPr>
        <w:t>وقيمها</w:t>
      </w:r>
      <w:r w:rsidR="00873FE1" w:rsidRPr="00873FE1">
        <w:rPr>
          <w:rFonts w:ascii="Dax-Regular" w:hAnsi="Dax-Regular" w:cs="GE Dinar Two"/>
          <w:rtl/>
        </w:rPr>
        <w:t xml:space="preserve"> </w:t>
      </w:r>
      <w:r w:rsidR="00873FE1" w:rsidRPr="00873FE1">
        <w:rPr>
          <w:rFonts w:ascii="Dax-Regular" w:hAnsi="Dax-Regular" w:cs="GE Dinar Two" w:hint="cs"/>
          <w:rtl/>
        </w:rPr>
        <w:t>وأهدافها</w:t>
      </w:r>
      <w:r w:rsidR="00873FE1" w:rsidRPr="00873FE1">
        <w:rPr>
          <w:rFonts w:ascii="Dax-Regular" w:hAnsi="Dax-Regular" w:cs="GE Dinar Two"/>
          <w:rtl/>
        </w:rPr>
        <w:t xml:space="preserve"> </w:t>
      </w:r>
      <w:r w:rsidR="00873FE1" w:rsidRPr="00873FE1">
        <w:rPr>
          <w:rFonts w:ascii="Dax-Regular" w:hAnsi="Dax-Regular" w:cs="GE Dinar Two" w:hint="cs"/>
          <w:rtl/>
        </w:rPr>
        <w:t>في</w:t>
      </w:r>
      <w:r w:rsidR="00873FE1" w:rsidRPr="00873FE1">
        <w:rPr>
          <w:rFonts w:ascii="Dax-Regular" w:hAnsi="Dax-Regular" w:cs="GE Dinar Two"/>
          <w:rtl/>
        </w:rPr>
        <w:t xml:space="preserve"> </w:t>
      </w:r>
      <w:r w:rsidR="00873FE1" w:rsidRPr="00873FE1">
        <w:rPr>
          <w:rFonts w:ascii="Dax-Regular" w:hAnsi="Dax-Regular" w:cs="GE Dinar Two" w:hint="cs"/>
          <w:rtl/>
        </w:rPr>
        <w:t>قيادة</w:t>
      </w:r>
      <w:r w:rsidR="00873FE1" w:rsidRPr="00873FE1">
        <w:rPr>
          <w:rFonts w:ascii="Dax-Regular" w:hAnsi="Dax-Regular" w:cs="GE Dinar Two"/>
          <w:rtl/>
        </w:rPr>
        <w:t xml:space="preserve"> </w:t>
      </w:r>
      <w:r w:rsidR="00873FE1" w:rsidRPr="00873FE1">
        <w:rPr>
          <w:rFonts w:ascii="Dax-Regular" w:hAnsi="Dax-Regular" w:cs="GE Dinar Two" w:hint="cs"/>
          <w:rtl/>
        </w:rPr>
        <w:t>عملية</w:t>
      </w:r>
      <w:r w:rsidR="00873FE1" w:rsidRPr="00873FE1">
        <w:rPr>
          <w:rFonts w:ascii="Dax-Regular" w:hAnsi="Dax-Regular" w:cs="GE Dinar Two"/>
          <w:rtl/>
        </w:rPr>
        <w:t xml:space="preserve"> </w:t>
      </w:r>
      <w:r w:rsidR="009B5045">
        <w:rPr>
          <w:rFonts w:ascii="Dax-Regular" w:hAnsi="Dax-Regular" w:cs="GE Dinar Two" w:hint="cs"/>
          <w:rtl/>
        </w:rPr>
        <w:t>التطوير</w:t>
      </w:r>
      <w:r w:rsidR="00873FE1" w:rsidRPr="00873FE1">
        <w:rPr>
          <w:rFonts w:ascii="Dax-Regular" w:hAnsi="Dax-Regular" w:cs="GE Dinar Two" w:hint="cs"/>
          <w:rtl/>
        </w:rPr>
        <w:t>،</w:t>
      </w:r>
      <w:r w:rsidR="00873FE1" w:rsidRPr="00873FE1">
        <w:rPr>
          <w:rFonts w:ascii="Dax-Regular" w:hAnsi="Dax-Regular" w:cs="GE Dinar Two"/>
          <w:rtl/>
        </w:rPr>
        <w:t xml:space="preserve"> </w:t>
      </w:r>
      <w:r w:rsidR="00873FE1" w:rsidRPr="00873FE1">
        <w:rPr>
          <w:rFonts w:ascii="Dax-Regular" w:hAnsi="Dax-Regular" w:cs="GE Dinar Two" w:hint="cs"/>
          <w:rtl/>
        </w:rPr>
        <w:t>وتجسد</w:t>
      </w:r>
      <w:r w:rsidR="00873FE1" w:rsidRPr="00873FE1">
        <w:rPr>
          <w:rFonts w:ascii="Dax-Regular" w:hAnsi="Dax-Regular" w:cs="GE Dinar Two"/>
          <w:rtl/>
        </w:rPr>
        <w:t xml:space="preserve"> </w:t>
      </w:r>
      <w:r w:rsidR="00873FE1" w:rsidRPr="00873FE1">
        <w:rPr>
          <w:rFonts w:ascii="Dax-Regular" w:hAnsi="Dax-Regular" w:cs="GE Dinar Two" w:hint="cs"/>
          <w:rtl/>
        </w:rPr>
        <w:t>الوعود</w:t>
      </w:r>
      <w:r w:rsidR="00873FE1" w:rsidRPr="00873FE1">
        <w:rPr>
          <w:rFonts w:ascii="Dax-Regular" w:hAnsi="Dax-Regular" w:cs="GE Dinar Two"/>
          <w:rtl/>
        </w:rPr>
        <w:t xml:space="preserve"> </w:t>
      </w:r>
      <w:r w:rsidR="00873FE1" w:rsidRPr="00873FE1">
        <w:rPr>
          <w:rFonts w:ascii="Dax-Regular" w:hAnsi="Dax-Regular" w:cs="GE Dinar Two" w:hint="cs"/>
          <w:rtl/>
        </w:rPr>
        <w:t>التي</w:t>
      </w:r>
      <w:r w:rsidR="00873FE1" w:rsidRPr="00873FE1">
        <w:rPr>
          <w:rFonts w:ascii="Dax-Regular" w:hAnsi="Dax-Regular" w:cs="GE Dinar Two"/>
          <w:rtl/>
        </w:rPr>
        <w:t xml:space="preserve"> </w:t>
      </w:r>
      <w:r w:rsidR="00873FE1" w:rsidRPr="00873FE1">
        <w:rPr>
          <w:rFonts w:ascii="Dax-Regular" w:hAnsi="Dax-Regular" w:cs="GE Dinar Two" w:hint="cs"/>
          <w:rtl/>
        </w:rPr>
        <w:t>تقطعها</w:t>
      </w:r>
      <w:r w:rsidR="00873FE1" w:rsidRPr="00873FE1">
        <w:rPr>
          <w:rFonts w:ascii="Dax-Regular" w:hAnsi="Dax-Regular" w:cs="GE Dinar Two"/>
          <w:rtl/>
        </w:rPr>
        <w:t xml:space="preserve"> </w:t>
      </w:r>
      <w:r w:rsidR="00873FE1" w:rsidRPr="00873FE1">
        <w:rPr>
          <w:rFonts w:ascii="Dax-Regular" w:hAnsi="Dax-Regular" w:cs="GE Dinar Two" w:hint="cs"/>
          <w:rtl/>
        </w:rPr>
        <w:t>المدرسة</w:t>
      </w:r>
      <w:r w:rsidR="00873FE1" w:rsidRPr="00873FE1">
        <w:rPr>
          <w:rFonts w:ascii="Dax-Regular" w:hAnsi="Dax-Regular" w:cs="GE Dinar Two"/>
          <w:rtl/>
        </w:rPr>
        <w:t xml:space="preserve"> </w:t>
      </w:r>
      <w:r w:rsidR="00873FE1" w:rsidRPr="00873FE1">
        <w:rPr>
          <w:rFonts w:ascii="Dax-Regular" w:hAnsi="Dax-Regular" w:cs="GE Dinar Two" w:hint="cs"/>
          <w:rtl/>
        </w:rPr>
        <w:t>لأولياء</w:t>
      </w:r>
      <w:r w:rsidR="00873FE1" w:rsidRPr="00873FE1">
        <w:rPr>
          <w:rFonts w:ascii="Dax-Regular" w:hAnsi="Dax-Regular" w:cs="GE Dinar Two"/>
          <w:rtl/>
        </w:rPr>
        <w:t xml:space="preserve"> </w:t>
      </w:r>
      <w:r w:rsidR="00873FE1" w:rsidRPr="00873FE1">
        <w:rPr>
          <w:rFonts w:ascii="Dax-Regular" w:hAnsi="Dax-Regular" w:cs="GE Dinar Two" w:hint="cs"/>
          <w:rtl/>
        </w:rPr>
        <w:t>الأمور</w:t>
      </w:r>
      <w:r w:rsidR="00873FE1" w:rsidRPr="00873FE1">
        <w:rPr>
          <w:rFonts w:ascii="Dax-Regular" w:hAnsi="Dax-Regular" w:cs="GE Dinar Two"/>
          <w:rtl/>
        </w:rPr>
        <w:t xml:space="preserve"> </w:t>
      </w:r>
      <w:r w:rsidR="00873FE1" w:rsidRPr="00873FE1">
        <w:rPr>
          <w:rFonts w:ascii="Dax-Regular" w:hAnsi="Dax-Regular" w:cs="GE Dinar Two" w:hint="cs"/>
          <w:rtl/>
        </w:rPr>
        <w:t>نقطة</w:t>
      </w:r>
      <w:r w:rsidR="00873FE1" w:rsidRPr="00873FE1">
        <w:rPr>
          <w:rFonts w:ascii="Dax-Regular" w:hAnsi="Dax-Regular" w:cs="GE Dinar Two"/>
          <w:rtl/>
        </w:rPr>
        <w:t xml:space="preserve"> </w:t>
      </w:r>
      <w:r w:rsidR="00873FE1" w:rsidRPr="00873FE1">
        <w:rPr>
          <w:rFonts w:ascii="Dax-Regular" w:hAnsi="Dax-Regular" w:cs="GE Dinar Two" w:hint="cs"/>
          <w:rtl/>
        </w:rPr>
        <w:t>تركيز</w:t>
      </w:r>
      <w:r w:rsidR="00873FE1" w:rsidRPr="00873FE1">
        <w:rPr>
          <w:rFonts w:ascii="Dax-Regular" w:hAnsi="Dax-Regular" w:cs="GE Dinar Two"/>
          <w:rtl/>
        </w:rPr>
        <w:t xml:space="preserve"> </w:t>
      </w:r>
      <w:r w:rsidR="00873FE1" w:rsidRPr="00873FE1">
        <w:rPr>
          <w:rFonts w:ascii="Dax-Regular" w:hAnsi="Dax-Regular" w:cs="GE Dinar Two" w:hint="cs"/>
          <w:rtl/>
        </w:rPr>
        <w:t>مهمة</w:t>
      </w:r>
      <w:r w:rsidR="00873FE1" w:rsidRPr="00873FE1">
        <w:rPr>
          <w:rFonts w:ascii="Dax-Regular" w:hAnsi="Dax-Regular" w:cs="GE Dinar Two"/>
          <w:rtl/>
        </w:rPr>
        <w:t xml:space="preserve"> </w:t>
      </w:r>
      <w:r w:rsidR="00873FE1" w:rsidRPr="00873FE1">
        <w:rPr>
          <w:rFonts w:ascii="Dax-Regular" w:hAnsi="Dax-Regular" w:cs="GE Dinar Two" w:hint="cs"/>
          <w:rtl/>
        </w:rPr>
        <w:t>تساعدها</w:t>
      </w:r>
      <w:r w:rsidR="00873FE1" w:rsidRPr="00873FE1">
        <w:rPr>
          <w:rFonts w:ascii="Dax-Regular" w:hAnsi="Dax-Regular" w:cs="GE Dinar Two"/>
          <w:rtl/>
        </w:rPr>
        <w:t xml:space="preserve"> </w:t>
      </w:r>
      <w:r w:rsidR="00873FE1" w:rsidRPr="00873FE1">
        <w:rPr>
          <w:rFonts w:ascii="Dax-Regular" w:hAnsi="Dax-Regular" w:cs="GE Dinar Two" w:hint="cs"/>
          <w:rtl/>
        </w:rPr>
        <w:t>على</w:t>
      </w:r>
      <w:r w:rsidR="00873FE1" w:rsidRPr="00873FE1">
        <w:rPr>
          <w:rFonts w:ascii="Dax-Regular" w:hAnsi="Dax-Regular" w:cs="GE Dinar Two"/>
          <w:rtl/>
        </w:rPr>
        <w:t xml:space="preserve"> </w:t>
      </w:r>
      <w:r w:rsidR="00873FE1" w:rsidRPr="00873FE1">
        <w:rPr>
          <w:rFonts w:ascii="Dax-Regular" w:hAnsi="Dax-Regular" w:cs="GE Dinar Two" w:hint="cs"/>
          <w:rtl/>
        </w:rPr>
        <w:t>تحديد</w:t>
      </w:r>
      <w:r w:rsidR="00873FE1" w:rsidRPr="00873FE1">
        <w:rPr>
          <w:rFonts w:ascii="Dax-Regular" w:hAnsi="Dax-Regular" w:cs="GE Dinar Two"/>
          <w:rtl/>
        </w:rPr>
        <w:t xml:space="preserve"> </w:t>
      </w:r>
      <w:r w:rsidR="00873FE1" w:rsidRPr="00873FE1">
        <w:rPr>
          <w:rFonts w:ascii="Dax-Regular" w:hAnsi="Dax-Regular" w:cs="GE Dinar Two" w:hint="cs"/>
          <w:rtl/>
        </w:rPr>
        <w:t>المستوى</w:t>
      </w:r>
      <w:r w:rsidR="00873FE1" w:rsidRPr="00873FE1">
        <w:rPr>
          <w:rFonts w:ascii="Dax-Regular" w:hAnsi="Dax-Regular" w:cs="GE Dinar Two"/>
          <w:rtl/>
        </w:rPr>
        <w:t xml:space="preserve"> </w:t>
      </w:r>
      <w:r w:rsidR="00873FE1" w:rsidRPr="00873FE1">
        <w:rPr>
          <w:rFonts w:ascii="Dax-Regular" w:hAnsi="Dax-Regular" w:cs="GE Dinar Two" w:hint="cs"/>
          <w:rtl/>
        </w:rPr>
        <w:t>الذي</w:t>
      </w:r>
      <w:r w:rsidR="00873FE1" w:rsidRPr="00873FE1">
        <w:rPr>
          <w:rFonts w:ascii="Dax-Regular" w:hAnsi="Dax-Regular" w:cs="GE Dinar Two"/>
          <w:rtl/>
        </w:rPr>
        <w:t xml:space="preserve"> </w:t>
      </w:r>
      <w:r w:rsidR="00873FE1" w:rsidRPr="00873FE1">
        <w:rPr>
          <w:rFonts w:ascii="Dax-Regular" w:hAnsi="Dax-Regular" w:cs="GE Dinar Two" w:hint="cs"/>
          <w:rtl/>
        </w:rPr>
        <w:t>ترغب</w:t>
      </w:r>
      <w:r w:rsidR="00873FE1" w:rsidRPr="00873FE1">
        <w:rPr>
          <w:rFonts w:ascii="Dax-Regular" w:hAnsi="Dax-Regular" w:cs="GE Dinar Two"/>
          <w:rtl/>
        </w:rPr>
        <w:t xml:space="preserve"> </w:t>
      </w:r>
      <w:r w:rsidR="00873FE1" w:rsidRPr="00873FE1">
        <w:rPr>
          <w:rFonts w:ascii="Dax-Regular" w:hAnsi="Dax-Regular" w:cs="GE Dinar Two" w:hint="cs"/>
          <w:rtl/>
        </w:rPr>
        <w:t>في</w:t>
      </w:r>
      <w:r w:rsidR="00873FE1" w:rsidRPr="00873FE1">
        <w:rPr>
          <w:rFonts w:ascii="Dax-Regular" w:hAnsi="Dax-Regular" w:cs="GE Dinar Two"/>
          <w:rtl/>
        </w:rPr>
        <w:t xml:space="preserve"> </w:t>
      </w:r>
      <w:r w:rsidR="00873FE1" w:rsidRPr="00873FE1">
        <w:rPr>
          <w:rFonts w:ascii="Dax-Regular" w:hAnsi="Dax-Regular" w:cs="GE Dinar Two" w:hint="cs"/>
          <w:rtl/>
        </w:rPr>
        <w:t>تحقيقه</w:t>
      </w:r>
      <w:r w:rsidR="00873FE1" w:rsidRPr="00873FE1">
        <w:rPr>
          <w:rFonts w:ascii="Dax-Regular" w:hAnsi="Dax-Regular" w:cs="GE Dinar Two"/>
          <w:rtl/>
        </w:rPr>
        <w:t xml:space="preserve"> </w:t>
      </w:r>
      <w:r w:rsidR="00873FE1" w:rsidRPr="00873FE1">
        <w:rPr>
          <w:rFonts w:ascii="Dax-Regular" w:hAnsi="Dax-Regular" w:cs="GE Dinar Two" w:hint="cs"/>
          <w:rtl/>
        </w:rPr>
        <w:t>والجوانب</w:t>
      </w:r>
      <w:r w:rsidR="00873FE1" w:rsidRPr="00873FE1">
        <w:rPr>
          <w:rFonts w:ascii="Dax-Regular" w:hAnsi="Dax-Regular" w:cs="GE Dinar Two"/>
          <w:rtl/>
        </w:rPr>
        <w:t xml:space="preserve"> </w:t>
      </w:r>
      <w:r w:rsidR="00873FE1" w:rsidRPr="00873FE1">
        <w:rPr>
          <w:rFonts w:ascii="Dax-Regular" w:hAnsi="Dax-Regular" w:cs="GE Dinar Two" w:hint="cs"/>
          <w:rtl/>
        </w:rPr>
        <w:t>التي</w:t>
      </w:r>
      <w:r w:rsidR="00873FE1" w:rsidRPr="00873FE1">
        <w:rPr>
          <w:rFonts w:ascii="Dax-Regular" w:hAnsi="Dax-Regular" w:cs="GE Dinar Two"/>
          <w:rtl/>
        </w:rPr>
        <w:t xml:space="preserve"> </w:t>
      </w:r>
      <w:r w:rsidR="00873FE1" w:rsidRPr="00873FE1">
        <w:rPr>
          <w:rFonts w:ascii="Dax-Regular" w:hAnsi="Dax-Regular" w:cs="GE Dinar Two" w:hint="cs"/>
          <w:rtl/>
        </w:rPr>
        <w:t>تحتاج</w:t>
      </w:r>
      <w:r w:rsidR="00873FE1" w:rsidRPr="00873FE1">
        <w:rPr>
          <w:rFonts w:ascii="Dax-Regular" w:hAnsi="Dax-Regular" w:cs="GE Dinar Two"/>
          <w:rtl/>
        </w:rPr>
        <w:t xml:space="preserve"> </w:t>
      </w:r>
      <w:r w:rsidR="00873FE1" w:rsidRPr="00873FE1">
        <w:rPr>
          <w:rFonts w:ascii="Dax-Regular" w:hAnsi="Dax-Regular" w:cs="GE Dinar Two" w:hint="cs"/>
          <w:rtl/>
        </w:rPr>
        <w:t>إلى</w:t>
      </w:r>
      <w:r w:rsidR="00873FE1" w:rsidRPr="00873FE1">
        <w:rPr>
          <w:rFonts w:ascii="Dax-Regular" w:hAnsi="Dax-Regular" w:cs="GE Dinar Two"/>
          <w:rtl/>
        </w:rPr>
        <w:t xml:space="preserve"> </w:t>
      </w:r>
      <w:r w:rsidR="00873FE1" w:rsidRPr="00873FE1">
        <w:rPr>
          <w:rFonts w:ascii="Dax-Regular" w:hAnsi="Dax-Regular" w:cs="GE Dinar Two" w:hint="cs"/>
          <w:rtl/>
        </w:rPr>
        <w:t>مزيد</w:t>
      </w:r>
      <w:r w:rsidR="00873FE1" w:rsidRPr="00873FE1">
        <w:rPr>
          <w:rFonts w:ascii="Dax-Regular" w:hAnsi="Dax-Regular" w:cs="GE Dinar Two"/>
          <w:rtl/>
        </w:rPr>
        <w:t xml:space="preserve"> </w:t>
      </w:r>
      <w:r w:rsidR="00873FE1" w:rsidRPr="00873FE1">
        <w:rPr>
          <w:rFonts w:ascii="Dax-Regular" w:hAnsi="Dax-Regular" w:cs="GE Dinar Two" w:hint="cs"/>
          <w:rtl/>
        </w:rPr>
        <w:t>من</w:t>
      </w:r>
      <w:r w:rsidR="00873FE1" w:rsidRPr="00873FE1">
        <w:rPr>
          <w:rFonts w:ascii="Dax-Regular" w:hAnsi="Dax-Regular" w:cs="GE Dinar Two"/>
          <w:rtl/>
        </w:rPr>
        <w:t xml:space="preserve"> </w:t>
      </w:r>
      <w:r w:rsidR="00873FE1" w:rsidRPr="00873FE1">
        <w:rPr>
          <w:rFonts w:ascii="Dax-Regular" w:hAnsi="Dax-Regular" w:cs="GE Dinar Two" w:hint="cs"/>
          <w:rtl/>
        </w:rPr>
        <w:t>التطوير،</w:t>
      </w:r>
      <w:r w:rsidR="00873FE1" w:rsidRPr="00873FE1">
        <w:rPr>
          <w:rFonts w:ascii="Dax-Regular" w:hAnsi="Dax-Regular" w:cs="GE Dinar Two"/>
          <w:rtl/>
        </w:rPr>
        <w:t xml:space="preserve"> </w:t>
      </w:r>
      <w:r w:rsidR="00873FE1" w:rsidRPr="00873FE1">
        <w:rPr>
          <w:rFonts w:ascii="Dax-Regular" w:hAnsi="Dax-Regular" w:cs="GE Dinar Two" w:hint="cs"/>
          <w:rtl/>
        </w:rPr>
        <w:t>وتستطيع</w:t>
      </w:r>
      <w:r w:rsidR="00873FE1" w:rsidRPr="00873FE1">
        <w:rPr>
          <w:rFonts w:ascii="Dax-Regular" w:hAnsi="Dax-Regular" w:cs="GE Dinar Two"/>
          <w:rtl/>
        </w:rPr>
        <w:t xml:space="preserve"> </w:t>
      </w:r>
      <w:r w:rsidR="00873FE1" w:rsidRPr="00873FE1">
        <w:rPr>
          <w:rFonts w:ascii="Dax-Regular" w:hAnsi="Dax-Regular" w:cs="GE Dinar Two" w:hint="cs"/>
          <w:rtl/>
        </w:rPr>
        <w:t>المدارس</w:t>
      </w:r>
      <w:r w:rsidR="00873FE1" w:rsidRPr="00873FE1">
        <w:rPr>
          <w:rFonts w:ascii="Dax-Regular" w:hAnsi="Dax-Regular" w:cs="GE Dinar Two"/>
          <w:rtl/>
        </w:rPr>
        <w:t xml:space="preserve"> </w:t>
      </w:r>
      <w:r w:rsidR="00873FE1" w:rsidRPr="00873FE1">
        <w:rPr>
          <w:rFonts w:ascii="Dax-Regular" w:hAnsi="Dax-Regular" w:cs="GE Dinar Two" w:hint="cs"/>
          <w:rtl/>
        </w:rPr>
        <w:t>أيضاً</w:t>
      </w:r>
      <w:r w:rsidR="00873FE1" w:rsidRPr="00873FE1">
        <w:rPr>
          <w:rFonts w:ascii="Dax-Regular" w:hAnsi="Dax-Regular" w:cs="GE Dinar Two"/>
          <w:rtl/>
        </w:rPr>
        <w:t xml:space="preserve"> </w:t>
      </w:r>
      <w:r w:rsidR="00873FE1" w:rsidRPr="00873FE1">
        <w:rPr>
          <w:rFonts w:ascii="Dax-Regular" w:hAnsi="Dax-Regular" w:cs="GE Dinar Two" w:hint="cs"/>
          <w:rtl/>
        </w:rPr>
        <w:t>مقارنة</w:t>
      </w:r>
      <w:r w:rsidR="00873FE1" w:rsidRPr="00873FE1">
        <w:rPr>
          <w:rFonts w:ascii="Dax-Regular" w:hAnsi="Dax-Regular" w:cs="GE Dinar Two"/>
          <w:rtl/>
        </w:rPr>
        <w:t xml:space="preserve"> </w:t>
      </w:r>
      <w:r w:rsidR="00873FE1" w:rsidRPr="00873FE1">
        <w:rPr>
          <w:rFonts w:ascii="Dax-Regular" w:hAnsi="Dax-Regular" w:cs="GE Dinar Two" w:hint="cs"/>
          <w:rtl/>
        </w:rPr>
        <w:t>مستوى</w:t>
      </w:r>
      <w:r w:rsidR="00873FE1" w:rsidRPr="00873FE1">
        <w:rPr>
          <w:rFonts w:ascii="Dax-Regular" w:hAnsi="Dax-Regular" w:cs="GE Dinar Two"/>
          <w:rtl/>
        </w:rPr>
        <w:t xml:space="preserve"> </w:t>
      </w:r>
      <w:r w:rsidR="00873FE1" w:rsidRPr="00873FE1">
        <w:rPr>
          <w:rFonts w:ascii="Dax-Regular" w:hAnsi="Dax-Regular" w:cs="GE Dinar Two" w:hint="cs"/>
          <w:rtl/>
        </w:rPr>
        <w:t>أدائها</w:t>
      </w:r>
      <w:r w:rsidR="00873FE1" w:rsidRPr="00873FE1">
        <w:rPr>
          <w:rFonts w:ascii="Dax-Regular" w:hAnsi="Dax-Regular" w:cs="GE Dinar Two"/>
          <w:rtl/>
        </w:rPr>
        <w:t xml:space="preserve"> </w:t>
      </w:r>
      <w:r w:rsidR="00873FE1" w:rsidRPr="00873FE1">
        <w:rPr>
          <w:rFonts w:ascii="Dax-Regular" w:hAnsi="Dax-Regular" w:cs="GE Dinar Two" w:hint="cs"/>
          <w:rtl/>
        </w:rPr>
        <w:t>مع</w:t>
      </w:r>
      <w:r w:rsidR="00873FE1" w:rsidRPr="00873FE1">
        <w:rPr>
          <w:rFonts w:ascii="Dax-Regular" w:hAnsi="Dax-Regular" w:cs="GE Dinar Two"/>
          <w:rtl/>
        </w:rPr>
        <w:t xml:space="preserve"> </w:t>
      </w:r>
      <w:r w:rsidR="00873FE1" w:rsidRPr="00873FE1">
        <w:rPr>
          <w:rFonts w:ascii="Dax-Regular" w:hAnsi="Dax-Regular" w:cs="GE Dinar Two" w:hint="cs"/>
          <w:rtl/>
        </w:rPr>
        <w:t>مدارس</w:t>
      </w:r>
      <w:r w:rsidR="00873FE1" w:rsidRPr="00873FE1">
        <w:rPr>
          <w:rFonts w:ascii="Dax-Regular" w:hAnsi="Dax-Regular" w:cs="GE Dinar Two"/>
          <w:rtl/>
        </w:rPr>
        <w:t xml:space="preserve"> </w:t>
      </w:r>
      <w:r w:rsidR="00873FE1" w:rsidRPr="00873FE1">
        <w:rPr>
          <w:rFonts w:ascii="Dax-Regular" w:hAnsi="Dax-Regular" w:cs="GE Dinar Two" w:hint="cs"/>
          <w:rtl/>
        </w:rPr>
        <w:t>أخرى</w:t>
      </w:r>
      <w:r w:rsidR="00873FE1" w:rsidRPr="00873FE1">
        <w:rPr>
          <w:rFonts w:ascii="Dax-Regular" w:hAnsi="Dax-Regular" w:cs="GE Dinar Two"/>
          <w:rtl/>
        </w:rPr>
        <w:t xml:space="preserve"> </w:t>
      </w:r>
      <w:r w:rsidR="00873FE1" w:rsidRPr="00873FE1">
        <w:rPr>
          <w:rFonts w:ascii="Dax-Regular" w:hAnsi="Dax-Regular" w:cs="GE Dinar Two" w:hint="cs"/>
          <w:rtl/>
        </w:rPr>
        <w:t>مشابهة</w:t>
      </w:r>
      <w:r w:rsidR="00873FE1" w:rsidRPr="00873FE1">
        <w:rPr>
          <w:rFonts w:ascii="Dax-Regular" w:hAnsi="Dax-Regular" w:cs="GE Dinar Two"/>
          <w:rtl/>
        </w:rPr>
        <w:t xml:space="preserve"> </w:t>
      </w:r>
      <w:r w:rsidR="00873FE1" w:rsidRPr="00873FE1">
        <w:rPr>
          <w:rFonts w:ascii="Dax-Regular" w:hAnsi="Dax-Regular" w:cs="GE Dinar Two" w:hint="cs"/>
          <w:rtl/>
        </w:rPr>
        <w:t>على</w:t>
      </w:r>
      <w:r w:rsidR="00873FE1" w:rsidRPr="00873FE1">
        <w:rPr>
          <w:rFonts w:ascii="Dax-Regular" w:hAnsi="Dax-Regular" w:cs="GE Dinar Two"/>
          <w:rtl/>
        </w:rPr>
        <w:t xml:space="preserve"> </w:t>
      </w:r>
      <w:r w:rsidR="00873FE1" w:rsidRPr="00873FE1">
        <w:rPr>
          <w:rFonts w:ascii="Dax-Regular" w:hAnsi="Dax-Regular" w:cs="GE Dinar Two" w:hint="cs"/>
          <w:rtl/>
        </w:rPr>
        <w:t>الصعيدين</w:t>
      </w:r>
      <w:r w:rsidR="00873FE1" w:rsidRPr="00873FE1">
        <w:rPr>
          <w:rFonts w:ascii="Dax-Regular" w:hAnsi="Dax-Regular" w:cs="GE Dinar Two"/>
          <w:rtl/>
        </w:rPr>
        <w:t xml:space="preserve"> </w:t>
      </w:r>
      <w:r w:rsidR="00873FE1" w:rsidRPr="00873FE1">
        <w:rPr>
          <w:rFonts w:ascii="Dax-Regular" w:hAnsi="Dax-Regular" w:cs="GE Dinar Two" w:hint="cs"/>
          <w:rtl/>
        </w:rPr>
        <w:t>المحلي</w:t>
      </w:r>
      <w:r w:rsidR="00873FE1" w:rsidRPr="00873FE1">
        <w:rPr>
          <w:rFonts w:ascii="Dax-Regular" w:hAnsi="Dax-Regular" w:cs="GE Dinar Two"/>
          <w:rtl/>
        </w:rPr>
        <w:t xml:space="preserve"> </w:t>
      </w:r>
      <w:r w:rsidR="00873FE1" w:rsidRPr="00873FE1">
        <w:rPr>
          <w:rFonts w:ascii="Dax-Regular" w:hAnsi="Dax-Regular" w:cs="GE Dinar Two" w:hint="cs"/>
          <w:rtl/>
        </w:rPr>
        <w:t>والعالمي</w:t>
      </w:r>
      <w:r w:rsidR="00873FE1" w:rsidRPr="00873FE1">
        <w:rPr>
          <w:rFonts w:ascii="Dax-Regular" w:hAnsi="Dax-Regular" w:cs="GE Dinar Two"/>
          <w:rtl/>
        </w:rPr>
        <w:t>.</w:t>
      </w:r>
    </w:p>
    <w:tbl>
      <w:tblPr>
        <w:tblStyle w:val="TableGrid"/>
        <w:bidiVisual/>
        <w:tblW w:w="5000" w:type="pct"/>
        <w:jc w:val="center"/>
        <w:tblBorders>
          <w:top w:val="single" w:sz="6" w:space="0" w:color="FFFFFF" w:themeColor="background1"/>
          <w:left w:val="single" w:sz="6" w:space="0" w:color="FFFFFF" w:themeColor="background1"/>
          <w:bottom w:val="single" w:sz="6" w:space="0" w:color="FFFFFF" w:themeColor="background1"/>
          <w:right w:val="single" w:sz="6" w:space="0" w:color="FFFFFF" w:themeColor="background1"/>
          <w:insideH w:val="single" w:sz="6" w:space="0" w:color="FFFFFF" w:themeColor="background1"/>
          <w:insideV w:val="single" w:sz="6" w:space="0" w:color="FFFFFF" w:themeColor="background1"/>
        </w:tblBorders>
        <w:tblLook w:val="04A0" w:firstRow="1" w:lastRow="0" w:firstColumn="1" w:lastColumn="0" w:noHBand="0" w:noVBand="1"/>
      </w:tblPr>
      <w:tblGrid>
        <w:gridCol w:w="10109"/>
      </w:tblGrid>
      <w:tr w:rsidR="006B004B" w:rsidRPr="00553041" w:rsidTr="00BE6C41">
        <w:trPr>
          <w:trHeight w:val="432"/>
          <w:jc w:val="center"/>
        </w:trPr>
        <w:tc>
          <w:tcPr>
            <w:tcW w:w="10109" w:type="dxa"/>
            <w:shd w:val="clear" w:color="auto" w:fill="6699FF"/>
            <w:vAlign w:val="center"/>
          </w:tcPr>
          <w:p w:rsidR="006B004B" w:rsidRPr="00323FCB" w:rsidRDefault="00873FE1" w:rsidP="00323FCB">
            <w:pPr>
              <w:bidi/>
              <w:rPr>
                <w:rFonts w:ascii="Dax-Regular" w:hAnsi="Dax-Regular" w:cs="GE Dinar Two"/>
                <w:b/>
                <w:bCs/>
                <w:sz w:val="20"/>
                <w:szCs w:val="20"/>
              </w:rPr>
            </w:pPr>
            <w:r w:rsidRPr="00323FCB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</w:rPr>
              <w:t>التخطيط</w:t>
            </w:r>
            <w:r w:rsidRPr="00323FCB">
              <w:rPr>
                <w:rFonts w:ascii="Dax-Regular" w:hAnsi="Dax-Regular" w:cs="GE Dinar Two"/>
                <w:b/>
                <w:bCs/>
                <w:sz w:val="20"/>
                <w:szCs w:val="20"/>
                <w:rtl/>
              </w:rPr>
              <w:t xml:space="preserve"> </w:t>
            </w:r>
            <w:r w:rsidRPr="00323FCB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</w:rPr>
              <w:t>للتطوير</w:t>
            </w:r>
            <w:r w:rsidRPr="00323FCB">
              <w:rPr>
                <w:rFonts w:ascii="Dax-Regular" w:hAnsi="Dax-Regular" w:cs="GE Dinar Two"/>
                <w:b/>
                <w:bCs/>
                <w:sz w:val="20"/>
                <w:szCs w:val="20"/>
                <w:rtl/>
              </w:rPr>
              <w:t xml:space="preserve">- </w:t>
            </w:r>
            <w:r w:rsidRPr="00323FCB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</w:rPr>
              <w:t>ما</w:t>
            </w:r>
            <w:r w:rsidRPr="00323FCB">
              <w:rPr>
                <w:rFonts w:ascii="Dax-Regular" w:hAnsi="Dax-Regular" w:cs="GE Dinar Two"/>
                <w:b/>
                <w:bCs/>
                <w:sz w:val="20"/>
                <w:szCs w:val="20"/>
                <w:rtl/>
              </w:rPr>
              <w:t xml:space="preserve"> </w:t>
            </w:r>
            <w:r w:rsidRPr="00323FCB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</w:rPr>
              <w:t>هي</w:t>
            </w:r>
            <w:r w:rsidRPr="00323FCB">
              <w:rPr>
                <w:rFonts w:ascii="Dax-Regular" w:hAnsi="Dax-Regular" w:cs="GE Dinar Two"/>
                <w:b/>
                <w:bCs/>
                <w:sz w:val="20"/>
                <w:szCs w:val="20"/>
                <w:rtl/>
              </w:rPr>
              <w:t xml:space="preserve"> </w:t>
            </w:r>
            <w:r w:rsidRPr="00323FCB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</w:rPr>
              <w:t>الخطوات</w:t>
            </w:r>
            <w:r w:rsidRPr="00323FCB">
              <w:rPr>
                <w:rFonts w:ascii="Dax-Regular" w:hAnsi="Dax-Regular" w:cs="GE Dinar Two"/>
                <w:b/>
                <w:bCs/>
                <w:sz w:val="20"/>
                <w:szCs w:val="20"/>
                <w:rtl/>
              </w:rPr>
              <w:t xml:space="preserve"> </w:t>
            </w:r>
            <w:r w:rsidRPr="00323FCB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</w:rPr>
              <w:t>التالية؟</w:t>
            </w:r>
          </w:p>
        </w:tc>
      </w:tr>
    </w:tbl>
    <w:p w:rsidR="00842A6E" w:rsidRDefault="00873FE1">
      <w:pPr>
        <w:bidi/>
        <w:spacing w:before="240" w:after="120" w:line="240" w:lineRule="auto"/>
        <w:jc w:val="both"/>
        <w:rPr>
          <w:rFonts w:ascii="Dax-Regular" w:hAnsi="Dax-Regular" w:cs="GE Dinar Two"/>
        </w:rPr>
      </w:pPr>
      <w:r w:rsidRPr="00873FE1">
        <w:rPr>
          <w:rFonts w:ascii="Dax-Regular" w:hAnsi="Dax-Regular" w:cs="GE Dinar Two" w:hint="cs"/>
          <w:rtl/>
        </w:rPr>
        <w:t>تركز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هذه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المرحلة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على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تحديد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أولويات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التطوير،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ومن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المهم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لفريق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المدرسة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أن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يحدد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الخطوات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المثلى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التي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من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شأنها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أن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تحقق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التغيرات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المطلوبة،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وتحتاج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المدارس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إلى</w:t>
      </w:r>
      <w:r w:rsidRPr="00873FE1">
        <w:rPr>
          <w:rFonts w:ascii="Dax-Regular" w:hAnsi="Dax-Regular" w:cs="GE Dinar Two"/>
          <w:rtl/>
        </w:rPr>
        <w:t xml:space="preserve"> </w:t>
      </w:r>
      <w:r w:rsidR="004617D0">
        <w:rPr>
          <w:rFonts w:ascii="Dax-Regular" w:hAnsi="Dax-Regular" w:cs="GE Dinar Two" w:hint="cs"/>
          <w:rtl/>
        </w:rPr>
        <w:t xml:space="preserve">بناء </w:t>
      </w:r>
      <w:r w:rsidRPr="00873FE1">
        <w:rPr>
          <w:rFonts w:ascii="Dax-Regular" w:hAnsi="Dax-Regular" w:cs="GE Dinar Two" w:hint="cs"/>
          <w:rtl/>
        </w:rPr>
        <w:t>معرفة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واضحة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عن</w:t>
      </w:r>
      <w:r w:rsidRPr="00873FE1">
        <w:rPr>
          <w:rFonts w:ascii="Dax-Regular" w:hAnsi="Dax-Regular" w:cs="GE Dinar Two"/>
          <w:rtl/>
        </w:rPr>
        <w:t xml:space="preserve"> </w:t>
      </w:r>
      <w:r w:rsidR="004617D0">
        <w:rPr>
          <w:rFonts w:ascii="Dax-Regular" w:hAnsi="Dax-Regular" w:cs="GE Dinar Two" w:hint="cs"/>
          <w:rtl/>
        </w:rPr>
        <w:t>النتائج</w:t>
      </w:r>
      <w:r w:rsidR="004617D0"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التي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تطمح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إلى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تحقيقها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في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حال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نجحت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الخطط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التي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وضعتها</w:t>
      </w:r>
      <w:r w:rsidRPr="00873FE1">
        <w:rPr>
          <w:rFonts w:ascii="Dax-Regular" w:hAnsi="Dax-Regular" w:cs="GE Dinar Two"/>
          <w:rtl/>
        </w:rPr>
        <w:t xml:space="preserve">. </w:t>
      </w:r>
      <w:r w:rsidRPr="00873FE1">
        <w:rPr>
          <w:rFonts w:ascii="Dax-Regular" w:hAnsi="Dax-Regular" w:cs="GE Dinar Two" w:hint="cs"/>
          <w:rtl/>
        </w:rPr>
        <w:t>ويمكن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لخطط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التطوير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طويلة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الأمد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أن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تلعب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درواً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في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إرشاد</w:t>
      </w:r>
      <w:r w:rsidR="00BF202B">
        <w:rPr>
          <w:rFonts w:ascii="Dax-Regular" w:hAnsi="Dax-Regular" w:cs="GE Dinar Two" w:hint="cs"/>
          <w:rtl/>
        </w:rPr>
        <w:t xml:space="preserve"> وتوجيه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المدرسة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أثناء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تنفيذها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هذه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العملية</w:t>
      </w:r>
      <w:r w:rsidRPr="00873FE1">
        <w:rPr>
          <w:rFonts w:ascii="Dax-Regular" w:hAnsi="Dax-Regular" w:cs="GE Dinar Two"/>
          <w:rtl/>
        </w:rPr>
        <w:t>.</w:t>
      </w:r>
    </w:p>
    <w:tbl>
      <w:tblPr>
        <w:tblStyle w:val="TableGrid"/>
        <w:tblpPr w:leftFromText="180" w:rightFromText="180" w:vertAnchor="text" w:horzAnchor="margin" w:tblpY="2"/>
        <w:bidiVisual/>
        <w:tblW w:w="5000" w:type="pct"/>
        <w:tblBorders>
          <w:top w:val="single" w:sz="6" w:space="0" w:color="FFFFFF" w:themeColor="background1"/>
          <w:left w:val="single" w:sz="6" w:space="0" w:color="FFFFFF" w:themeColor="background1"/>
          <w:bottom w:val="single" w:sz="6" w:space="0" w:color="FFFFFF" w:themeColor="background1"/>
          <w:right w:val="single" w:sz="6" w:space="0" w:color="FFFFFF" w:themeColor="background1"/>
          <w:insideH w:val="single" w:sz="6" w:space="0" w:color="FFFFFF" w:themeColor="background1"/>
          <w:insideV w:val="single" w:sz="6" w:space="0" w:color="FFFFFF" w:themeColor="background1"/>
        </w:tblBorders>
        <w:tblLook w:val="04A0" w:firstRow="1" w:lastRow="0" w:firstColumn="1" w:lastColumn="0" w:noHBand="0" w:noVBand="1"/>
      </w:tblPr>
      <w:tblGrid>
        <w:gridCol w:w="10109"/>
      </w:tblGrid>
      <w:tr w:rsidR="006B004B" w:rsidRPr="00553041" w:rsidTr="000D35D8">
        <w:trPr>
          <w:trHeight w:val="432"/>
        </w:trPr>
        <w:tc>
          <w:tcPr>
            <w:tcW w:w="10109" w:type="dxa"/>
            <w:shd w:val="clear" w:color="auto" w:fill="92D050"/>
            <w:vAlign w:val="center"/>
          </w:tcPr>
          <w:p w:rsidR="006B004B" w:rsidRPr="00323FCB" w:rsidRDefault="00873FE1" w:rsidP="00323FCB">
            <w:pPr>
              <w:bidi/>
              <w:rPr>
                <w:rFonts w:ascii="Dax-Regular" w:hAnsi="Dax-Regular" w:cs="GE Dinar Two"/>
                <w:b/>
                <w:bCs/>
                <w:sz w:val="20"/>
                <w:szCs w:val="20"/>
              </w:rPr>
            </w:pPr>
            <w:r w:rsidRPr="00323FCB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</w:rPr>
              <w:t>خطة</w:t>
            </w:r>
            <w:r w:rsidRPr="00323FCB">
              <w:rPr>
                <w:rFonts w:ascii="Dax-Regular" w:hAnsi="Dax-Regular" w:cs="GE Dinar Two"/>
                <w:b/>
                <w:bCs/>
                <w:sz w:val="20"/>
                <w:szCs w:val="20"/>
                <w:rtl/>
              </w:rPr>
              <w:t xml:space="preserve"> </w:t>
            </w:r>
            <w:r w:rsidRPr="00323FCB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</w:rPr>
              <w:t>العمل</w:t>
            </w:r>
            <w:r w:rsidRPr="00323FCB">
              <w:rPr>
                <w:rFonts w:ascii="Dax-Regular" w:hAnsi="Dax-Regular" w:cs="GE Dinar Two"/>
                <w:b/>
                <w:bCs/>
                <w:sz w:val="20"/>
                <w:szCs w:val="20"/>
                <w:rtl/>
              </w:rPr>
              <w:t xml:space="preserve">- </w:t>
            </w:r>
            <w:r w:rsidRPr="00323FCB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</w:rPr>
              <w:t>ماذا</w:t>
            </w:r>
            <w:r w:rsidRPr="00323FCB">
              <w:rPr>
                <w:rFonts w:ascii="Dax-Regular" w:hAnsi="Dax-Regular" w:cs="GE Dinar Two"/>
                <w:b/>
                <w:bCs/>
                <w:sz w:val="20"/>
                <w:szCs w:val="20"/>
                <w:rtl/>
              </w:rPr>
              <w:t xml:space="preserve"> </w:t>
            </w:r>
            <w:r w:rsidRPr="00323FCB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</w:rPr>
              <w:t>سنفعل؟</w:t>
            </w:r>
          </w:p>
        </w:tc>
      </w:tr>
    </w:tbl>
    <w:p w:rsidR="00842A6E" w:rsidRDefault="00873FE1">
      <w:pPr>
        <w:bidi/>
        <w:spacing w:before="240" w:after="120" w:line="240" w:lineRule="auto"/>
        <w:jc w:val="both"/>
        <w:rPr>
          <w:rFonts w:ascii="Dax-Regular" w:hAnsi="Dax-Regular" w:cs="GE Dinar Two"/>
        </w:rPr>
      </w:pPr>
      <w:r w:rsidRPr="00873FE1">
        <w:rPr>
          <w:rFonts w:ascii="Dax-Regular" w:hAnsi="Dax-Regular" w:cs="GE Dinar Two" w:hint="cs"/>
          <w:rtl/>
        </w:rPr>
        <w:t>تتضمن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هذه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المرحلة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تصميم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خطط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العمل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والتأكد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من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إدارة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هذه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الخطط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بفعالية،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ومشاركة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أعضاء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قيادة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المدرسة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فيها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حتى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تصبح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المبادرات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الواردة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في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خطط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العمل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جزءاً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أساسياً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من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ممارسات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المدرسة</w:t>
      </w:r>
      <w:r w:rsidRPr="00873FE1">
        <w:rPr>
          <w:rFonts w:ascii="Dax-Regular" w:hAnsi="Dax-Regular" w:cs="GE Dinar Two"/>
          <w:rtl/>
        </w:rPr>
        <w:t xml:space="preserve">. </w:t>
      </w:r>
      <w:r w:rsidRPr="00873FE1">
        <w:rPr>
          <w:rFonts w:ascii="Dax-Regular" w:hAnsi="Dax-Regular" w:cs="GE Dinar Two" w:hint="cs"/>
          <w:rtl/>
        </w:rPr>
        <w:t>ويجب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أن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تتضمن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خطط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العمل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معايير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نجاح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قادرة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على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قياس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الأثر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الإيجابي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لهذه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الخطط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على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الطلبة</w:t>
      </w:r>
      <w:r w:rsidRPr="00873FE1">
        <w:rPr>
          <w:rFonts w:ascii="Dax-Regular" w:hAnsi="Dax-Regular" w:cs="GE Dinar Two"/>
          <w:rtl/>
        </w:rPr>
        <w:t xml:space="preserve">. </w:t>
      </w:r>
      <w:r w:rsidRPr="00873FE1">
        <w:rPr>
          <w:rFonts w:ascii="Dax-Regular" w:hAnsi="Dax-Regular" w:cs="GE Dinar Two" w:hint="cs"/>
          <w:rtl/>
        </w:rPr>
        <w:t>وتساهم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خطط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العمل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في</w:t>
      </w:r>
      <w:r w:rsidRPr="00873FE1">
        <w:rPr>
          <w:rFonts w:ascii="Dax-Regular" w:hAnsi="Dax-Regular" w:cs="GE Dinar Two"/>
          <w:rtl/>
        </w:rPr>
        <w:t xml:space="preserve"> </w:t>
      </w:r>
      <w:r w:rsidR="00BF202B">
        <w:rPr>
          <w:rFonts w:ascii="Dax-Regular" w:hAnsi="Dax-Regular" w:cs="GE Dinar Two" w:hint="cs"/>
          <w:rtl/>
        </w:rPr>
        <w:t xml:space="preserve">إعداد </w:t>
      </w:r>
      <w:r w:rsidRPr="00873FE1">
        <w:rPr>
          <w:rFonts w:ascii="Dax-Regular" w:hAnsi="Dax-Regular" w:cs="GE Dinar Two" w:hint="cs"/>
          <w:rtl/>
        </w:rPr>
        <w:t>خطة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تطوير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المدرسة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طويلة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الأمد</w:t>
      </w:r>
      <w:r w:rsidRPr="00873FE1">
        <w:rPr>
          <w:rFonts w:ascii="Dax-Regular" w:hAnsi="Dax-Regular" w:cs="GE Dinar Two"/>
          <w:rtl/>
        </w:rPr>
        <w:t>.</w:t>
      </w:r>
    </w:p>
    <w:tbl>
      <w:tblPr>
        <w:tblStyle w:val="TableGrid"/>
        <w:bidiVisual/>
        <w:tblW w:w="5000" w:type="pct"/>
        <w:jc w:val="center"/>
        <w:tblBorders>
          <w:top w:val="single" w:sz="6" w:space="0" w:color="FFFFFF" w:themeColor="background1"/>
          <w:left w:val="single" w:sz="6" w:space="0" w:color="FFFFFF" w:themeColor="background1"/>
          <w:bottom w:val="single" w:sz="6" w:space="0" w:color="FFFFFF" w:themeColor="background1"/>
          <w:right w:val="single" w:sz="6" w:space="0" w:color="FFFFFF" w:themeColor="background1"/>
          <w:insideH w:val="single" w:sz="6" w:space="0" w:color="FFFFFF" w:themeColor="background1"/>
          <w:insideV w:val="single" w:sz="6" w:space="0" w:color="FFFFFF" w:themeColor="background1"/>
        </w:tblBorders>
        <w:tblLook w:val="04A0" w:firstRow="1" w:lastRow="0" w:firstColumn="1" w:lastColumn="0" w:noHBand="0" w:noVBand="1"/>
      </w:tblPr>
      <w:tblGrid>
        <w:gridCol w:w="10109"/>
      </w:tblGrid>
      <w:tr w:rsidR="006B004B" w:rsidRPr="00553041" w:rsidTr="00074190">
        <w:trPr>
          <w:trHeight w:val="432"/>
          <w:jc w:val="center"/>
        </w:trPr>
        <w:tc>
          <w:tcPr>
            <w:tcW w:w="10109" w:type="dxa"/>
            <w:shd w:val="clear" w:color="auto" w:fill="B6DDE8" w:themeFill="accent5" w:themeFillTint="66"/>
            <w:vAlign w:val="center"/>
          </w:tcPr>
          <w:p w:rsidR="00AD03C8" w:rsidRPr="00323FCB" w:rsidRDefault="00873FE1" w:rsidP="00323FCB">
            <w:pPr>
              <w:bidi/>
              <w:rPr>
                <w:rFonts w:ascii="Dax-Regular" w:hAnsi="Dax-Regular" w:cs="GE Dinar Two"/>
                <w:b/>
                <w:bCs/>
                <w:sz w:val="20"/>
                <w:szCs w:val="20"/>
              </w:rPr>
            </w:pPr>
            <w:r w:rsidRPr="00323FCB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</w:rPr>
              <w:t>المتابعة</w:t>
            </w:r>
            <w:r w:rsidRPr="00323FCB">
              <w:rPr>
                <w:rFonts w:ascii="Dax-Regular" w:hAnsi="Dax-Regular" w:cs="GE Dinar Two"/>
                <w:b/>
                <w:bCs/>
                <w:sz w:val="20"/>
                <w:szCs w:val="20"/>
                <w:rtl/>
              </w:rPr>
              <w:t>-</w:t>
            </w:r>
            <w:r w:rsidRPr="00323FCB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</w:rPr>
              <w:t>هل</w:t>
            </w:r>
            <w:r w:rsidRPr="00323FCB">
              <w:rPr>
                <w:rFonts w:ascii="Dax-Regular" w:hAnsi="Dax-Regular" w:cs="GE Dinar Two"/>
                <w:b/>
                <w:bCs/>
                <w:sz w:val="20"/>
                <w:szCs w:val="20"/>
                <w:rtl/>
              </w:rPr>
              <w:t xml:space="preserve"> </w:t>
            </w:r>
            <w:r w:rsidRPr="00323FCB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</w:rPr>
              <w:t>حققنا</w:t>
            </w:r>
            <w:r w:rsidRPr="00323FCB">
              <w:rPr>
                <w:rFonts w:ascii="Dax-Regular" w:hAnsi="Dax-Regular" w:cs="GE Dinar Two"/>
                <w:b/>
                <w:bCs/>
                <w:sz w:val="20"/>
                <w:szCs w:val="20"/>
                <w:rtl/>
              </w:rPr>
              <w:t xml:space="preserve"> </w:t>
            </w:r>
            <w:r w:rsidRPr="00323FCB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</w:rPr>
              <w:t>ما</w:t>
            </w:r>
            <w:r w:rsidRPr="00323FCB">
              <w:rPr>
                <w:rFonts w:ascii="Dax-Regular" w:hAnsi="Dax-Regular" w:cs="GE Dinar Two"/>
                <w:b/>
                <w:bCs/>
                <w:sz w:val="20"/>
                <w:szCs w:val="20"/>
                <w:rtl/>
              </w:rPr>
              <w:t xml:space="preserve"> </w:t>
            </w:r>
            <w:r w:rsidRPr="00323FCB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</w:rPr>
              <w:t>اتفقنا</w:t>
            </w:r>
            <w:r w:rsidRPr="00323FCB">
              <w:rPr>
                <w:rFonts w:ascii="Dax-Regular" w:hAnsi="Dax-Regular" w:cs="GE Dinar Two"/>
                <w:b/>
                <w:bCs/>
                <w:sz w:val="20"/>
                <w:szCs w:val="20"/>
                <w:rtl/>
              </w:rPr>
              <w:t xml:space="preserve"> </w:t>
            </w:r>
            <w:r w:rsidRPr="00323FCB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</w:rPr>
              <w:t>عليه؟</w:t>
            </w:r>
          </w:p>
        </w:tc>
      </w:tr>
    </w:tbl>
    <w:p w:rsidR="00207949" w:rsidRPr="00BD57F8" w:rsidRDefault="00873FE1" w:rsidP="00BD57F8">
      <w:pPr>
        <w:bidi/>
        <w:spacing w:before="20" w:after="20" w:line="240" w:lineRule="auto"/>
        <w:jc w:val="both"/>
        <w:rPr>
          <w:rFonts w:ascii="Dax-Regular" w:hAnsi="Dax-Regular" w:cs="GE Dinar Two"/>
          <w:rtl/>
        </w:rPr>
      </w:pPr>
      <w:r w:rsidRPr="00873FE1">
        <w:rPr>
          <w:rFonts w:ascii="Dax-Regular" w:hAnsi="Dax-Regular" w:cs="GE Dinar Two" w:hint="cs"/>
          <w:rtl/>
        </w:rPr>
        <w:t>في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هذه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المرحلة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من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دورة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التقييم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الذاتي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تعمل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المدارس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على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تنفيذ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متابعة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منتظمة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ودقيقة،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وتتضمن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هذه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المتابعة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القيام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بمجموعة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من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الخطوات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لمتابعة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جميع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جوانب</w:t>
      </w:r>
      <w:r w:rsidRPr="00873FE1">
        <w:rPr>
          <w:rFonts w:ascii="Dax-Regular" w:hAnsi="Dax-Regular" w:cs="GE Dinar Two"/>
          <w:rtl/>
        </w:rPr>
        <w:t xml:space="preserve"> </w:t>
      </w:r>
      <w:r w:rsidR="00BF202B">
        <w:rPr>
          <w:rFonts w:ascii="Dax-Regular" w:hAnsi="Dax-Regular" w:cs="GE Dinar Two" w:hint="cs"/>
          <w:rtl/>
        </w:rPr>
        <w:t xml:space="preserve">عمل </w:t>
      </w:r>
      <w:r w:rsidRPr="00873FE1">
        <w:rPr>
          <w:rFonts w:ascii="Dax-Regular" w:hAnsi="Dax-Regular" w:cs="GE Dinar Two" w:hint="cs"/>
          <w:rtl/>
        </w:rPr>
        <w:t>المدرسة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والتأكد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أن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أعضاء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كادر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المدرسة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يؤدون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المسؤوليات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الموكلة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lastRenderedPageBreak/>
        <w:t>إليهم</w:t>
      </w:r>
      <w:r w:rsidRPr="00873FE1">
        <w:rPr>
          <w:rFonts w:ascii="Dax-Regular" w:hAnsi="Dax-Regular" w:cs="GE Dinar Two"/>
          <w:rtl/>
        </w:rPr>
        <w:t xml:space="preserve">. </w:t>
      </w:r>
      <w:r w:rsidRPr="00873FE1">
        <w:rPr>
          <w:rFonts w:ascii="Dax-Regular" w:hAnsi="Dax-Regular" w:cs="GE Dinar Two" w:hint="cs"/>
          <w:rtl/>
        </w:rPr>
        <w:t>وتضمن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عملية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المتابعة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تطبيق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المساءلة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وتولي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جميع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أعضاء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مجتمع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التعلم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في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المدرسة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أدواراً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في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ضمان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مساءلة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المدرسة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عن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أدائها</w:t>
      </w:r>
      <w:r w:rsidRPr="00873FE1">
        <w:rPr>
          <w:rFonts w:ascii="Dax-Regular" w:hAnsi="Dax-Regular" w:cs="GE Dinar Two"/>
          <w:rtl/>
        </w:rPr>
        <w:t>.</w:t>
      </w:r>
    </w:p>
    <w:p w:rsidR="00AD03C8" w:rsidRDefault="00873FE1" w:rsidP="00204A2D">
      <w:pPr>
        <w:bidi/>
        <w:spacing w:before="100" w:beforeAutospacing="1" w:after="0" w:line="240" w:lineRule="auto"/>
        <w:jc w:val="both"/>
        <w:rPr>
          <w:rFonts w:ascii="Dax-Regular" w:hAnsi="Dax-Regular" w:cs="GE Dinar Two"/>
          <w:bCs/>
        </w:rPr>
      </w:pPr>
      <w:r w:rsidRPr="00873FE1">
        <w:rPr>
          <w:rFonts w:ascii="Dax-Regular" w:hAnsi="Dax-Regular" w:cs="GE Dinar Two" w:hint="cs"/>
          <w:bCs/>
          <w:rtl/>
        </w:rPr>
        <w:t>سير</w:t>
      </w:r>
      <w:r w:rsidRPr="00873FE1">
        <w:rPr>
          <w:rFonts w:ascii="Dax-Regular" w:hAnsi="Dax-Regular" w:cs="GE Dinar Two"/>
          <w:bCs/>
          <w:rtl/>
        </w:rPr>
        <w:t xml:space="preserve"> </w:t>
      </w:r>
      <w:r w:rsidRPr="00873FE1">
        <w:rPr>
          <w:rFonts w:ascii="Dax-Regular" w:hAnsi="Dax-Regular" w:cs="GE Dinar Two" w:hint="cs"/>
          <w:bCs/>
          <w:rtl/>
        </w:rPr>
        <w:t>عملية</w:t>
      </w:r>
      <w:r w:rsidRPr="00873FE1">
        <w:rPr>
          <w:rFonts w:ascii="Dax-Regular" w:hAnsi="Dax-Regular" w:cs="GE Dinar Two"/>
          <w:bCs/>
          <w:rtl/>
        </w:rPr>
        <w:t xml:space="preserve"> </w:t>
      </w:r>
      <w:r w:rsidRPr="00873FE1">
        <w:rPr>
          <w:rFonts w:ascii="Dax-Regular" w:hAnsi="Dax-Regular" w:cs="GE Dinar Two" w:hint="cs"/>
          <w:bCs/>
          <w:rtl/>
        </w:rPr>
        <w:t>التقييم</w:t>
      </w:r>
      <w:r w:rsidRPr="00873FE1">
        <w:rPr>
          <w:rFonts w:ascii="Dax-Regular" w:hAnsi="Dax-Regular" w:cs="GE Dinar Two"/>
          <w:bCs/>
          <w:rtl/>
        </w:rPr>
        <w:t xml:space="preserve"> </w:t>
      </w:r>
      <w:r w:rsidRPr="00873FE1">
        <w:rPr>
          <w:rFonts w:ascii="Dax-Regular" w:hAnsi="Dax-Regular" w:cs="GE Dinar Two" w:hint="cs"/>
          <w:bCs/>
          <w:rtl/>
        </w:rPr>
        <w:t>الذاتي</w:t>
      </w:r>
    </w:p>
    <w:p w:rsidR="00842A6E" w:rsidRPr="00145557" w:rsidRDefault="00873FE1" w:rsidP="00204A2D">
      <w:pPr>
        <w:bidi/>
        <w:spacing w:after="0" w:line="240" w:lineRule="auto"/>
        <w:jc w:val="both"/>
        <w:rPr>
          <w:rFonts w:ascii="Dax-Regular" w:hAnsi="Dax-Regular" w:cs="GE Dinar Two"/>
          <w:sz w:val="10"/>
          <w:szCs w:val="10"/>
        </w:rPr>
      </w:pPr>
      <w:r w:rsidRPr="00873FE1">
        <w:rPr>
          <w:rFonts w:ascii="Dax-Regular" w:hAnsi="Dax-Regular" w:cs="GE Dinar Two" w:hint="cs"/>
          <w:rtl/>
        </w:rPr>
        <w:t>على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المدارس</w:t>
      </w:r>
      <w:r w:rsidRPr="00873FE1">
        <w:rPr>
          <w:rFonts w:ascii="Dax-Regular" w:hAnsi="Dax-Regular" w:cs="GE Dinar Two"/>
          <w:rtl/>
        </w:rPr>
        <w:t xml:space="preserve"> </w:t>
      </w:r>
      <w:r w:rsidR="00BF202B">
        <w:rPr>
          <w:rFonts w:ascii="Dax-Regular" w:hAnsi="Dax-Regular" w:cs="GE Dinar Two" w:hint="cs"/>
          <w:rtl/>
        </w:rPr>
        <w:t>إجراء</w:t>
      </w:r>
      <w:r w:rsidR="00BF202B"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التقييم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وتقديم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النماذج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عن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كل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مؤشر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من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مؤشرات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الجودة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كما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هو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محدد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في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دليل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الرقابة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المدرسية</w:t>
      </w:r>
      <w:r w:rsidRPr="00873FE1">
        <w:rPr>
          <w:rFonts w:ascii="Dax-Regular" w:hAnsi="Dax-Regular" w:cs="GE Dinar Two"/>
          <w:rtl/>
        </w:rPr>
        <w:t xml:space="preserve"> </w:t>
      </w:r>
      <w:r w:rsidR="00F931BF">
        <w:rPr>
          <w:rFonts w:ascii="Dax-Regular" w:hAnsi="Dax-Regular" w:cs="GE Dinar Two" w:hint="cs"/>
          <w:rtl/>
        </w:rPr>
        <w:t>2012</w:t>
      </w:r>
      <w:r w:rsidR="00F931BF"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/>
          <w:rtl/>
        </w:rPr>
        <w:t>-</w:t>
      </w:r>
      <w:r w:rsidR="00F931BF">
        <w:rPr>
          <w:rFonts w:ascii="Dax-Regular" w:hAnsi="Dax-Regular" w:cs="GE Dinar Two" w:hint="cs"/>
          <w:rtl/>
        </w:rPr>
        <w:t>2013</w:t>
      </w:r>
      <w:r w:rsidRPr="00873FE1">
        <w:rPr>
          <w:rFonts w:ascii="Dax-Regular" w:hAnsi="Dax-Regular" w:cs="GE Dinar Two"/>
          <w:rtl/>
        </w:rPr>
        <w:t xml:space="preserve">. </w:t>
      </w:r>
      <w:r w:rsidRPr="00873FE1">
        <w:rPr>
          <w:rFonts w:ascii="Dax-Regular" w:hAnsi="Dax-Regular" w:cs="GE Dinar Two" w:hint="cs"/>
          <w:rtl/>
        </w:rPr>
        <w:t>وتوجد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ملاحظات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إرشادية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مكتوبة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بلون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أحمر،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كما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توجد</w:t>
      </w:r>
      <w:r w:rsidRPr="00873FE1">
        <w:rPr>
          <w:rFonts w:ascii="Dax-Regular" w:hAnsi="Dax-Regular" w:cs="GE Dinar Two"/>
          <w:rtl/>
        </w:rPr>
        <w:t xml:space="preserve"> </w:t>
      </w:r>
      <w:r w:rsidRPr="0053285F">
        <w:rPr>
          <w:rFonts w:ascii="Dax-Regular" w:hAnsi="Dax-Regular" w:cs="GE Dinar Two" w:hint="cs"/>
          <w:b/>
          <w:bCs/>
          <w:sz w:val="28"/>
          <w:szCs w:val="28"/>
          <w:rtl/>
        </w:rPr>
        <w:t>أدوات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لدعم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المدرسة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في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إجراء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عملية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التقييم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الذاتي</w:t>
      </w:r>
      <w:r w:rsidRPr="00873FE1">
        <w:rPr>
          <w:rFonts w:ascii="Dax-Regular" w:hAnsi="Dax-Regular" w:cs="GE Dinar Two"/>
          <w:rtl/>
        </w:rPr>
        <w:t xml:space="preserve">. </w:t>
      </w:r>
      <w:r w:rsidRPr="00873FE1">
        <w:rPr>
          <w:rFonts w:ascii="Dax-Regular" w:hAnsi="Dax-Regular" w:cs="GE Dinar Two" w:hint="cs"/>
          <w:rtl/>
        </w:rPr>
        <w:t>وتوجد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سبع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مؤشرات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للجودة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كما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هو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موضح</w:t>
      </w:r>
      <w:r w:rsidRPr="00873FE1">
        <w:rPr>
          <w:rFonts w:ascii="Dax-Regular" w:hAnsi="Dax-Regular" w:cs="GE Dinar Two"/>
          <w:rtl/>
        </w:rPr>
        <w:t xml:space="preserve"> </w:t>
      </w:r>
      <w:r w:rsidRPr="00873FE1">
        <w:rPr>
          <w:rFonts w:ascii="Dax-Regular" w:hAnsi="Dax-Regular" w:cs="GE Dinar Two" w:hint="cs"/>
          <w:rtl/>
        </w:rPr>
        <w:t>أدناه</w:t>
      </w:r>
      <w:r w:rsidRPr="00873FE1">
        <w:rPr>
          <w:rFonts w:ascii="Dax-Regular" w:hAnsi="Dax-Regular" w:cs="GE Dinar Two"/>
          <w:rtl/>
        </w:rPr>
        <w:t>:</w:t>
      </w:r>
    </w:p>
    <w:tbl>
      <w:tblPr>
        <w:tblStyle w:val="TableGrid"/>
        <w:bidiVisual/>
        <w:tblW w:w="4900" w:type="pct"/>
        <w:jc w:val="center"/>
        <w:tblLook w:val="04A0" w:firstRow="1" w:lastRow="0" w:firstColumn="1" w:lastColumn="0" w:noHBand="0" w:noVBand="1"/>
      </w:tblPr>
      <w:tblGrid>
        <w:gridCol w:w="4953"/>
        <w:gridCol w:w="4954"/>
      </w:tblGrid>
      <w:tr w:rsidR="001C49CA" w:rsidRPr="00553041" w:rsidTr="00204A2D">
        <w:trPr>
          <w:trHeight w:val="530"/>
          <w:jc w:val="center"/>
        </w:trPr>
        <w:tc>
          <w:tcPr>
            <w:tcW w:w="4500" w:type="pct"/>
            <w:gridSpan w:val="2"/>
            <w:shd w:val="clear" w:color="auto" w:fill="DAEEF3" w:themeFill="accent5" w:themeFillTint="33"/>
          </w:tcPr>
          <w:p w:rsidR="001C49CA" w:rsidRPr="00553041" w:rsidRDefault="00786423" w:rsidP="00387F5A">
            <w:pPr>
              <w:bidi/>
              <w:spacing w:before="120" w:after="120"/>
              <w:jc w:val="center"/>
              <w:rPr>
                <w:rFonts w:ascii="Dax-Regular" w:hAnsi="Dax-Regular" w:cs="GE Dinar Two"/>
                <w:b/>
                <w:bCs/>
                <w:sz w:val="24"/>
                <w:szCs w:val="24"/>
                <w:lang w:val="en-GB"/>
              </w:rPr>
            </w:pPr>
            <w:r w:rsidRPr="00786423">
              <w:rPr>
                <w:rFonts w:ascii="Dax-Regular" w:hAnsi="Dax-Regular" w:cs="GE Dinar Two" w:hint="cs"/>
                <w:b/>
                <w:bCs/>
                <w:sz w:val="24"/>
                <w:szCs w:val="24"/>
                <w:rtl/>
              </w:rPr>
              <w:t>مؤشر</w:t>
            </w:r>
            <w:r w:rsidRPr="00786423">
              <w:rPr>
                <w:rFonts w:ascii="Dax-Regular" w:hAnsi="Dax-Regular" w:cs="GE Dinar Two"/>
                <w:b/>
                <w:bCs/>
                <w:sz w:val="24"/>
                <w:szCs w:val="24"/>
              </w:rPr>
              <w:t xml:space="preserve"> </w:t>
            </w:r>
            <w:r w:rsidRPr="00786423">
              <w:rPr>
                <w:rFonts w:ascii="Dax-Regular" w:hAnsi="Dax-Regular" w:cs="GE Dinar Two" w:hint="cs"/>
                <w:b/>
                <w:bCs/>
                <w:sz w:val="24"/>
                <w:szCs w:val="24"/>
                <w:rtl/>
              </w:rPr>
              <w:t>الجودة</w:t>
            </w:r>
            <w:r w:rsidRPr="00786423">
              <w:rPr>
                <w:rFonts w:ascii="Dax-Regular" w:hAnsi="Dax-Regular" w:cs="GE Dinar Two"/>
                <w:b/>
                <w:bCs/>
                <w:sz w:val="24"/>
                <w:szCs w:val="24"/>
              </w:rPr>
              <w:t xml:space="preserve"> </w:t>
            </w:r>
            <w:r w:rsidRPr="00786423">
              <w:rPr>
                <w:rFonts w:ascii="Dax-Regular" w:hAnsi="Dax-Regular" w:cs="GE Dinar Two" w:hint="cs"/>
                <w:b/>
                <w:bCs/>
                <w:sz w:val="24"/>
                <w:szCs w:val="24"/>
                <w:rtl/>
              </w:rPr>
              <w:t>الأول</w:t>
            </w:r>
            <w:r w:rsidR="00873FE1" w:rsidRPr="00873FE1">
              <w:rPr>
                <w:rFonts w:ascii="Dax-Regular" w:hAnsi="Dax-Regular" w:cs="GE Dinar Two"/>
                <w:sz w:val="24"/>
                <w:szCs w:val="24"/>
              </w:rPr>
              <w:t xml:space="preserve"> :</w:t>
            </w:r>
            <w:r w:rsidRPr="00786423">
              <w:rPr>
                <w:rFonts w:ascii="Dax-Regular" w:hAnsi="Dax-Regular" w:cs="GE Dinar Two" w:hint="cs"/>
                <w:b/>
                <w:bCs/>
                <w:sz w:val="24"/>
                <w:szCs w:val="24"/>
                <w:rtl/>
              </w:rPr>
              <w:t>ما</w:t>
            </w:r>
            <w:r w:rsidRPr="00786423">
              <w:rPr>
                <w:rFonts w:ascii="Dax-Regular" w:hAnsi="Dax-Regular" w:cs="GE Dinar Two"/>
                <w:b/>
                <w:bCs/>
                <w:sz w:val="24"/>
                <w:szCs w:val="24"/>
              </w:rPr>
              <w:t xml:space="preserve"> </w:t>
            </w:r>
            <w:r w:rsidRPr="00786423">
              <w:rPr>
                <w:rFonts w:ascii="Dax-Regular" w:hAnsi="Dax-Regular" w:cs="GE Dinar Two" w:hint="cs"/>
                <w:b/>
                <w:bCs/>
                <w:sz w:val="24"/>
                <w:szCs w:val="24"/>
                <w:rtl/>
              </w:rPr>
              <w:t>مدى</w:t>
            </w:r>
            <w:r w:rsidRPr="00786423">
              <w:rPr>
                <w:rFonts w:ascii="Dax-Regular" w:hAnsi="Dax-Regular" w:cs="GE Dinar Two"/>
                <w:b/>
                <w:bCs/>
                <w:sz w:val="24"/>
                <w:szCs w:val="24"/>
              </w:rPr>
              <w:t xml:space="preserve"> </w:t>
            </w:r>
            <w:r w:rsidRPr="00786423">
              <w:rPr>
                <w:rFonts w:ascii="Dax-Regular" w:hAnsi="Dax-Regular" w:cs="GE Dinar Two" w:hint="cs"/>
                <w:b/>
                <w:bCs/>
                <w:sz w:val="24"/>
                <w:szCs w:val="24"/>
                <w:rtl/>
              </w:rPr>
              <w:t>جودة</w:t>
            </w:r>
            <w:r w:rsidRPr="00786423">
              <w:rPr>
                <w:rFonts w:ascii="Dax-Regular" w:hAnsi="Dax-Regular" w:cs="GE Dinar Two"/>
                <w:b/>
                <w:bCs/>
                <w:sz w:val="24"/>
                <w:szCs w:val="24"/>
              </w:rPr>
              <w:t xml:space="preserve"> </w:t>
            </w:r>
            <w:r w:rsidRPr="00786423">
              <w:rPr>
                <w:rFonts w:ascii="Dax-Regular" w:hAnsi="Dax-Regular" w:cs="GE Dinar Two" w:hint="cs"/>
                <w:b/>
                <w:bCs/>
                <w:sz w:val="24"/>
                <w:szCs w:val="24"/>
                <w:rtl/>
              </w:rPr>
              <w:t>التحصيل</w:t>
            </w:r>
            <w:r w:rsidRPr="00786423">
              <w:rPr>
                <w:rFonts w:ascii="Dax-Regular" w:hAnsi="Dax-Regular" w:cs="GE Dinar Two"/>
                <w:b/>
                <w:bCs/>
                <w:sz w:val="24"/>
                <w:szCs w:val="24"/>
              </w:rPr>
              <w:t xml:space="preserve"> </w:t>
            </w:r>
            <w:r w:rsidRPr="00786423">
              <w:rPr>
                <w:rFonts w:ascii="Dax-Regular" w:hAnsi="Dax-Regular" w:cs="GE Dinar Two" w:hint="cs"/>
                <w:b/>
                <w:bCs/>
                <w:sz w:val="24"/>
                <w:szCs w:val="24"/>
                <w:rtl/>
              </w:rPr>
              <w:t>والتقدم</w:t>
            </w:r>
            <w:r w:rsidRPr="00786423">
              <w:rPr>
                <w:rFonts w:ascii="Dax-Regular" w:hAnsi="Dax-Regular" w:cs="GE Dinar Two"/>
                <w:b/>
                <w:bCs/>
                <w:sz w:val="24"/>
                <w:szCs w:val="24"/>
              </w:rPr>
              <w:t xml:space="preserve"> </w:t>
            </w:r>
            <w:r w:rsidRPr="00786423">
              <w:rPr>
                <w:rFonts w:ascii="Dax-Regular" w:hAnsi="Dax-Regular" w:cs="GE Dinar Two" w:hint="cs"/>
                <w:b/>
                <w:bCs/>
                <w:sz w:val="24"/>
                <w:szCs w:val="24"/>
                <w:rtl/>
              </w:rPr>
              <w:t>الدراسي</w:t>
            </w:r>
            <w:r w:rsidRPr="00786423">
              <w:rPr>
                <w:rFonts w:ascii="Dax-Regular" w:hAnsi="Dax-Regular" w:cs="GE Dinar Two"/>
                <w:b/>
                <w:bCs/>
                <w:sz w:val="24"/>
                <w:szCs w:val="24"/>
              </w:rPr>
              <w:t xml:space="preserve"> </w:t>
            </w:r>
            <w:r w:rsidRPr="00786423">
              <w:rPr>
                <w:rFonts w:ascii="Dax-Regular" w:hAnsi="Dax-Regular" w:cs="GE Dinar Two" w:hint="cs"/>
                <w:b/>
                <w:bCs/>
                <w:sz w:val="24"/>
                <w:szCs w:val="24"/>
                <w:rtl/>
              </w:rPr>
              <w:t>الذي</w:t>
            </w:r>
            <w:r w:rsidRPr="00786423">
              <w:rPr>
                <w:rFonts w:ascii="Dax-Regular" w:hAnsi="Dax-Regular" w:cs="GE Dinar Two"/>
                <w:b/>
                <w:bCs/>
                <w:sz w:val="24"/>
                <w:szCs w:val="24"/>
              </w:rPr>
              <w:t xml:space="preserve"> </w:t>
            </w:r>
            <w:r w:rsidRPr="00786423">
              <w:rPr>
                <w:rFonts w:ascii="Dax-Regular" w:hAnsi="Dax-Regular" w:cs="GE Dinar Two" w:hint="cs"/>
                <w:b/>
                <w:bCs/>
                <w:sz w:val="24"/>
                <w:szCs w:val="24"/>
                <w:rtl/>
              </w:rPr>
              <w:t>يحققه</w:t>
            </w:r>
            <w:r w:rsidRPr="00786423">
              <w:rPr>
                <w:rFonts w:ascii="Dax-Regular" w:hAnsi="Dax-Regular" w:cs="GE Dinar Two"/>
                <w:b/>
                <w:bCs/>
                <w:sz w:val="24"/>
                <w:szCs w:val="24"/>
              </w:rPr>
              <w:t xml:space="preserve"> </w:t>
            </w:r>
            <w:r w:rsidRPr="00786423">
              <w:rPr>
                <w:rFonts w:ascii="Dax-Regular" w:hAnsi="Dax-Regular" w:cs="GE Dinar Two" w:hint="cs"/>
                <w:b/>
                <w:bCs/>
                <w:sz w:val="24"/>
                <w:szCs w:val="24"/>
                <w:rtl/>
              </w:rPr>
              <w:t>الطلبة؟</w:t>
            </w:r>
          </w:p>
        </w:tc>
      </w:tr>
      <w:tr w:rsidR="001C49CA" w:rsidRPr="00553041" w:rsidTr="00145557">
        <w:trPr>
          <w:trHeight w:val="527"/>
          <w:jc w:val="center"/>
        </w:trPr>
        <w:tc>
          <w:tcPr>
            <w:tcW w:w="2500" w:type="pct"/>
            <w:shd w:val="clear" w:color="auto" w:fill="DAEEF3" w:themeFill="accent5" w:themeFillTint="33"/>
          </w:tcPr>
          <w:p w:rsidR="001C49CA" w:rsidRPr="00553041" w:rsidRDefault="00873FE1" w:rsidP="002C1EA8">
            <w:pPr>
              <w:bidi/>
              <w:spacing w:before="120" w:after="120"/>
              <w:rPr>
                <w:rFonts w:ascii="Dax-Regular" w:hAnsi="Dax-Regular" w:cs="GE Dinar Two"/>
                <w:b/>
                <w:bCs/>
                <w:sz w:val="24"/>
                <w:szCs w:val="24"/>
                <w:lang w:val="en-GB"/>
              </w:rPr>
            </w:pPr>
            <w:r w:rsidRPr="00873FE1">
              <w:rPr>
                <w:rFonts w:ascii="Dax-Regular" w:hAnsi="Dax-Regular" w:cs="GE Dinar Two"/>
                <w:sz w:val="24"/>
                <w:szCs w:val="24"/>
              </w:rPr>
              <w:t xml:space="preserve">1.1 </w:t>
            </w:r>
            <w:r w:rsidRPr="00873FE1">
              <w:rPr>
                <w:rFonts w:ascii="Dax-Regular" w:hAnsi="Dax-Regular" w:cs="GE Dinar Two" w:hint="cs"/>
                <w:sz w:val="24"/>
                <w:szCs w:val="24"/>
                <w:rtl/>
              </w:rPr>
              <w:t>مستوى</w:t>
            </w:r>
            <w:r w:rsidRPr="00873FE1">
              <w:rPr>
                <w:rFonts w:ascii="Dax-Regular" w:hAnsi="Dax-Regular" w:cs="GE Dinar Two"/>
                <w:sz w:val="24"/>
                <w:szCs w:val="24"/>
              </w:rPr>
              <w:t xml:space="preserve"> </w:t>
            </w:r>
            <w:r w:rsidRPr="00873FE1">
              <w:rPr>
                <w:rFonts w:ascii="Dax-Regular" w:hAnsi="Dax-Regular" w:cs="GE Dinar Two" w:hint="cs"/>
                <w:sz w:val="24"/>
                <w:szCs w:val="24"/>
                <w:rtl/>
              </w:rPr>
              <w:t>تحصيل</w:t>
            </w:r>
            <w:r w:rsidRPr="00873FE1">
              <w:rPr>
                <w:rFonts w:ascii="Dax-Regular" w:hAnsi="Dax-Regular" w:cs="GE Dinar Two"/>
                <w:sz w:val="24"/>
                <w:szCs w:val="24"/>
              </w:rPr>
              <w:t xml:space="preserve"> </w:t>
            </w:r>
            <w:r w:rsidRPr="00873FE1">
              <w:rPr>
                <w:rFonts w:ascii="Dax-Regular" w:hAnsi="Dax-Regular" w:cs="GE Dinar Two" w:hint="cs"/>
                <w:sz w:val="24"/>
                <w:szCs w:val="24"/>
                <w:rtl/>
              </w:rPr>
              <w:t>الطلبة</w:t>
            </w:r>
            <w:r w:rsidRPr="00873FE1">
              <w:rPr>
                <w:rFonts w:ascii="Dax-Regular" w:hAnsi="Dax-Regular" w:cs="GE Dinar Two"/>
                <w:sz w:val="24"/>
                <w:szCs w:val="24"/>
              </w:rPr>
              <w:t xml:space="preserve"> </w:t>
            </w:r>
            <w:r w:rsidRPr="00873FE1">
              <w:rPr>
                <w:rFonts w:ascii="Dax-Regular" w:hAnsi="Dax-Regular" w:cs="GE Dinar Two" w:hint="cs"/>
                <w:sz w:val="24"/>
                <w:szCs w:val="24"/>
                <w:rtl/>
              </w:rPr>
              <w:t>الدراسي</w:t>
            </w:r>
          </w:p>
        </w:tc>
        <w:tc>
          <w:tcPr>
            <w:tcW w:w="2500" w:type="pct"/>
            <w:shd w:val="clear" w:color="auto" w:fill="DAEEF3" w:themeFill="accent5" w:themeFillTint="33"/>
          </w:tcPr>
          <w:p w:rsidR="001C49CA" w:rsidRPr="00553041" w:rsidRDefault="00873FE1" w:rsidP="002C1EA8">
            <w:pPr>
              <w:bidi/>
              <w:spacing w:before="120" w:after="120"/>
              <w:rPr>
                <w:rFonts w:ascii="Dax-Regular" w:hAnsi="Dax-Regular" w:cs="GE Dinar Two"/>
                <w:b/>
                <w:bCs/>
                <w:sz w:val="24"/>
                <w:szCs w:val="24"/>
                <w:lang w:val="en-GB"/>
              </w:rPr>
            </w:pPr>
            <w:r w:rsidRPr="00873FE1">
              <w:rPr>
                <w:rFonts w:ascii="Dax-Regular" w:hAnsi="Dax-Regular" w:cs="GE Dinar Two"/>
                <w:sz w:val="24"/>
                <w:szCs w:val="24"/>
              </w:rPr>
              <w:t xml:space="preserve">1.2 </w:t>
            </w:r>
            <w:r w:rsidRPr="00873FE1">
              <w:rPr>
                <w:rFonts w:ascii="Dax-Regular" w:hAnsi="Dax-Regular" w:cs="GE Dinar Two" w:hint="cs"/>
                <w:sz w:val="24"/>
                <w:szCs w:val="24"/>
                <w:rtl/>
              </w:rPr>
              <w:t>مستوى</w:t>
            </w:r>
            <w:r w:rsidRPr="00873FE1">
              <w:rPr>
                <w:rFonts w:ascii="Dax-Regular" w:hAnsi="Dax-Regular" w:cs="GE Dinar Two"/>
                <w:sz w:val="24"/>
                <w:szCs w:val="24"/>
              </w:rPr>
              <w:t xml:space="preserve"> </w:t>
            </w:r>
            <w:r w:rsidRPr="00873FE1">
              <w:rPr>
                <w:rFonts w:ascii="Dax-Regular" w:hAnsi="Dax-Regular" w:cs="GE Dinar Two" w:hint="cs"/>
                <w:sz w:val="24"/>
                <w:szCs w:val="24"/>
                <w:rtl/>
              </w:rPr>
              <w:t>التقدم</w:t>
            </w:r>
            <w:r w:rsidRPr="00873FE1">
              <w:rPr>
                <w:rFonts w:ascii="Dax-Regular" w:hAnsi="Dax-Regular" w:cs="GE Dinar Two"/>
                <w:sz w:val="24"/>
                <w:szCs w:val="24"/>
              </w:rPr>
              <w:t xml:space="preserve"> </w:t>
            </w:r>
            <w:r w:rsidRPr="00873FE1">
              <w:rPr>
                <w:rFonts w:ascii="Dax-Regular" w:hAnsi="Dax-Regular" w:cs="GE Dinar Two" w:hint="cs"/>
                <w:sz w:val="24"/>
                <w:szCs w:val="24"/>
                <w:rtl/>
              </w:rPr>
              <w:t>الدراسي</w:t>
            </w:r>
            <w:r w:rsidRPr="00873FE1">
              <w:rPr>
                <w:rFonts w:ascii="Dax-Regular" w:hAnsi="Dax-Regular" w:cs="GE Dinar Two"/>
                <w:sz w:val="24"/>
                <w:szCs w:val="24"/>
              </w:rPr>
              <w:t xml:space="preserve"> </w:t>
            </w:r>
            <w:r w:rsidRPr="00873FE1">
              <w:rPr>
                <w:rFonts w:ascii="Dax-Regular" w:hAnsi="Dax-Regular" w:cs="GE Dinar Two" w:hint="cs"/>
                <w:sz w:val="24"/>
                <w:szCs w:val="24"/>
                <w:rtl/>
              </w:rPr>
              <w:t>بمرور</w:t>
            </w:r>
            <w:r w:rsidRPr="00873FE1">
              <w:rPr>
                <w:rFonts w:ascii="Dax-Regular" w:hAnsi="Dax-Regular" w:cs="GE Dinar Two"/>
                <w:sz w:val="24"/>
                <w:szCs w:val="24"/>
              </w:rPr>
              <w:t xml:space="preserve"> </w:t>
            </w:r>
            <w:r w:rsidRPr="00873FE1">
              <w:rPr>
                <w:rFonts w:ascii="Dax-Regular" w:hAnsi="Dax-Regular" w:cs="GE Dinar Two" w:hint="cs"/>
                <w:sz w:val="24"/>
                <w:szCs w:val="24"/>
                <w:rtl/>
              </w:rPr>
              <w:t>الوقت</w:t>
            </w:r>
          </w:p>
        </w:tc>
      </w:tr>
      <w:tr w:rsidR="0026518D" w:rsidRPr="00553041" w:rsidTr="002C1EA8">
        <w:trPr>
          <w:trHeight w:val="288"/>
          <w:jc w:val="center"/>
        </w:trPr>
        <w:tc>
          <w:tcPr>
            <w:tcW w:w="2500" w:type="pct"/>
          </w:tcPr>
          <w:p w:rsidR="00AD03C8" w:rsidRDefault="00873FE1">
            <w:pPr>
              <w:bidi/>
              <w:spacing w:before="120" w:after="120"/>
              <w:rPr>
                <w:rFonts w:ascii="Dax-Regular" w:hAnsi="Dax-Regular" w:cs="GE Dinar Two"/>
                <w:lang w:val="en-GB"/>
              </w:rPr>
            </w:pPr>
            <w:r w:rsidRPr="00323FCB">
              <w:rPr>
                <w:rFonts w:ascii="Dax-Regular" w:hAnsi="Dax-Regular" w:cs="GE Dinar Two" w:hint="cs"/>
                <w:u w:val="single"/>
                <w:rtl/>
                <w:lang w:val="en-GB"/>
              </w:rPr>
              <w:t>توجد</w:t>
            </w:r>
            <w:r w:rsidRPr="00323FCB">
              <w:rPr>
                <w:rFonts w:ascii="Dax-Regular" w:hAnsi="Dax-Regular" w:cs="GE Dinar Two"/>
                <w:u w:val="single"/>
                <w:rtl/>
                <w:lang w:val="en-GB"/>
              </w:rPr>
              <w:t xml:space="preserve"> 6 </w:t>
            </w:r>
            <w:r w:rsidRPr="00323FCB">
              <w:rPr>
                <w:rFonts w:ascii="Dax-Regular" w:hAnsi="Dax-Regular" w:cs="GE Dinar Two" w:hint="cs"/>
                <w:u w:val="single"/>
                <w:rtl/>
                <w:lang w:val="en-GB"/>
              </w:rPr>
              <w:t>نماذج</w:t>
            </w:r>
            <w:r w:rsidRPr="00323FCB">
              <w:rPr>
                <w:rFonts w:ascii="Dax-Regular" w:hAnsi="Dax-Regular" w:cs="GE Dinar Two"/>
                <w:u w:val="single"/>
                <w:rtl/>
                <w:lang w:val="en-GB"/>
              </w:rPr>
              <w:t xml:space="preserve"> </w:t>
            </w:r>
            <w:r w:rsidRPr="00323FCB">
              <w:rPr>
                <w:rFonts w:ascii="Dax-Regular" w:hAnsi="Dax-Regular" w:cs="GE Dinar Two" w:hint="cs"/>
                <w:u w:val="single"/>
                <w:rtl/>
                <w:lang w:val="en-GB"/>
              </w:rPr>
              <w:t>للمؤشر</w:t>
            </w:r>
            <w:r w:rsidRPr="00323FCB">
              <w:rPr>
                <w:rFonts w:ascii="Dax-Regular" w:hAnsi="Dax-Regular" w:cs="GE Dinar Two"/>
                <w:u w:val="single"/>
                <w:rtl/>
                <w:lang w:val="en-GB"/>
              </w:rPr>
              <w:t xml:space="preserve"> </w:t>
            </w:r>
            <w:r w:rsidRPr="00323FCB">
              <w:rPr>
                <w:rFonts w:ascii="Dax-Regular" w:hAnsi="Dax-Regular" w:cs="GE Dinar Two" w:hint="cs"/>
                <w:u w:val="single"/>
                <w:rtl/>
                <w:lang w:val="en-GB"/>
              </w:rPr>
              <w:t>الأول</w:t>
            </w:r>
            <w:r w:rsidRPr="00323FCB">
              <w:rPr>
                <w:rFonts w:ascii="Dax-Regular" w:hAnsi="Dax-Regular" w:cs="GE Dinar Two"/>
                <w:u w:val="single"/>
                <w:rtl/>
                <w:lang w:val="en-GB"/>
              </w:rPr>
              <w:t xml:space="preserve"> </w:t>
            </w:r>
            <w:r w:rsidRPr="00323FCB">
              <w:rPr>
                <w:rFonts w:ascii="Dax-Regular" w:hAnsi="Dax-Regular" w:cs="GE Dinar Two"/>
                <w:u w:val="single"/>
                <w:lang w:val="en-GB"/>
              </w:rPr>
              <w:t>1.1</w:t>
            </w:r>
            <w:r w:rsidRPr="00873FE1">
              <w:rPr>
                <w:rFonts w:ascii="Dax-Regular" w:hAnsi="Dax-Regular" w:cs="GE Dinar Two"/>
                <w:rtl/>
                <w:lang w:val="en-GB" w:bidi="ar-AE"/>
              </w:rPr>
              <w:t xml:space="preserve"> </w:t>
            </w:r>
            <w:r w:rsidRPr="00873FE1">
              <w:rPr>
                <w:rFonts w:ascii="Dax-Regular" w:hAnsi="Dax-Regular" w:cs="GE Dinar Two" w:hint="cs"/>
                <w:rtl/>
                <w:lang w:val="en-GB"/>
              </w:rPr>
              <w:t>لتغطية</w:t>
            </w:r>
            <w:r w:rsidRPr="00873FE1">
              <w:rPr>
                <w:rFonts w:ascii="Dax-Regular" w:hAnsi="Dax-Regular" w:cs="GE Dinar Two"/>
                <w:rtl/>
                <w:lang w:val="en-GB"/>
              </w:rPr>
              <w:t xml:space="preserve"> </w:t>
            </w:r>
            <w:r w:rsidRPr="00873FE1">
              <w:rPr>
                <w:rFonts w:ascii="Dax-Regular" w:hAnsi="Dax-Regular" w:cs="GE Dinar Two" w:hint="cs"/>
                <w:b/>
                <w:bCs/>
                <w:rtl/>
                <w:lang w:val="en-GB"/>
              </w:rPr>
              <w:t>تحصيل</w:t>
            </w:r>
            <w:r w:rsidRPr="00873FE1">
              <w:rPr>
                <w:rFonts w:ascii="Dax-Regular" w:hAnsi="Dax-Regular" w:cs="GE Dinar Two"/>
                <w:b/>
                <w:bCs/>
                <w:rtl/>
                <w:lang w:val="en-GB"/>
              </w:rPr>
              <w:t xml:space="preserve"> </w:t>
            </w:r>
            <w:r w:rsidRPr="00873FE1">
              <w:rPr>
                <w:rFonts w:ascii="Dax-Regular" w:hAnsi="Dax-Regular" w:cs="GE Dinar Two" w:hint="cs"/>
                <w:b/>
                <w:bCs/>
                <w:rtl/>
                <w:lang w:val="en-GB"/>
              </w:rPr>
              <w:t>الطلبة</w:t>
            </w:r>
            <w:r w:rsidRPr="00873FE1">
              <w:rPr>
                <w:rFonts w:ascii="Dax-Regular" w:hAnsi="Dax-Regular" w:cs="GE Dinar Two"/>
                <w:b/>
                <w:bCs/>
                <w:rtl/>
                <w:lang w:val="en-GB"/>
              </w:rPr>
              <w:t xml:space="preserve"> </w:t>
            </w:r>
            <w:r w:rsidRPr="00873FE1">
              <w:rPr>
                <w:rFonts w:ascii="Dax-Regular" w:hAnsi="Dax-Regular" w:cs="GE Dinar Two" w:hint="cs"/>
                <w:b/>
                <w:bCs/>
                <w:rtl/>
                <w:lang w:val="en-GB"/>
              </w:rPr>
              <w:t>الدراسي</w:t>
            </w:r>
            <w:r w:rsidRPr="00873FE1">
              <w:rPr>
                <w:rFonts w:ascii="Dax-Regular" w:hAnsi="Dax-Regular" w:cs="GE Dinar Two"/>
                <w:rtl/>
                <w:lang w:val="en-GB"/>
              </w:rPr>
              <w:t xml:space="preserve"> </w:t>
            </w:r>
            <w:r w:rsidRPr="00873FE1">
              <w:rPr>
                <w:rFonts w:ascii="Dax-Regular" w:hAnsi="Dax-Regular" w:cs="GE Dinar Two" w:hint="cs"/>
                <w:rtl/>
                <w:lang w:val="en-GB"/>
              </w:rPr>
              <w:t>في</w:t>
            </w:r>
            <w:r w:rsidRPr="00873FE1">
              <w:rPr>
                <w:rFonts w:ascii="Dax-Regular" w:hAnsi="Dax-Regular" w:cs="GE Dinar Two"/>
                <w:rtl/>
                <w:lang w:val="en-GB"/>
              </w:rPr>
              <w:t xml:space="preserve"> </w:t>
            </w:r>
            <w:r w:rsidRPr="00873FE1">
              <w:rPr>
                <w:rFonts w:ascii="Dax-Regular" w:hAnsi="Dax-Regular" w:cs="GE Dinar Two" w:hint="cs"/>
                <w:rtl/>
                <w:lang w:val="en-GB"/>
              </w:rPr>
              <w:t>جميع</w:t>
            </w:r>
            <w:r w:rsidRPr="00873FE1">
              <w:rPr>
                <w:rFonts w:ascii="Dax-Regular" w:hAnsi="Dax-Regular" w:cs="GE Dinar Two"/>
                <w:rtl/>
                <w:lang w:val="en-GB"/>
              </w:rPr>
              <w:t xml:space="preserve"> </w:t>
            </w:r>
            <w:r w:rsidRPr="00873FE1">
              <w:rPr>
                <w:rFonts w:ascii="Dax-Regular" w:hAnsi="Dax-Regular" w:cs="GE Dinar Two" w:hint="cs"/>
                <w:rtl/>
                <w:lang w:val="en-GB"/>
              </w:rPr>
              <w:t>المواد</w:t>
            </w:r>
            <w:r w:rsidRPr="00873FE1">
              <w:rPr>
                <w:rFonts w:ascii="Dax-Regular" w:hAnsi="Dax-Regular" w:cs="GE Dinar Two"/>
                <w:rtl/>
                <w:lang w:val="en-GB"/>
              </w:rPr>
              <w:t xml:space="preserve"> </w:t>
            </w:r>
            <w:r w:rsidRPr="00873FE1">
              <w:rPr>
                <w:rFonts w:ascii="Dax-Regular" w:hAnsi="Dax-Regular" w:cs="GE Dinar Two" w:hint="cs"/>
                <w:rtl/>
                <w:lang w:val="en-GB"/>
              </w:rPr>
              <w:t>الدراسية</w:t>
            </w:r>
            <w:r w:rsidRPr="00873FE1">
              <w:rPr>
                <w:rFonts w:ascii="Dax-Regular" w:hAnsi="Dax-Regular" w:cs="GE Dinar Two"/>
                <w:rtl/>
                <w:lang w:val="en-GB"/>
              </w:rPr>
              <w:t xml:space="preserve"> </w:t>
            </w:r>
            <w:r w:rsidRPr="00873FE1">
              <w:rPr>
                <w:rFonts w:ascii="Dax-Regular" w:hAnsi="Dax-Regular" w:cs="GE Dinar Two" w:hint="cs"/>
                <w:rtl/>
                <w:lang w:val="en-GB"/>
              </w:rPr>
              <w:t>الرئيسية</w:t>
            </w:r>
            <w:r w:rsidRPr="00873FE1">
              <w:rPr>
                <w:rFonts w:ascii="Dax-Regular" w:hAnsi="Dax-Regular" w:cs="GE Dinar Two"/>
                <w:rtl/>
                <w:lang w:val="en-GB"/>
              </w:rPr>
              <w:t xml:space="preserve"> </w:t>
            </w:r>
            <w:r w:rsidRPr="00873FE1">
              <w:rPr>
                <w:rFonts w:ascii="Dax-Regular" w:hAnsi="Dax-Regular" w:cs="GE Dinar Two" w:hint="cs"/>
                <w:rtl/>
                <w:lang w:val="en-GB"/>
              </w:rPr>
              <w:t>وهي</w:t>
            </w:r>
            <w:r w:rsidRPr="00873FE1">
              <w:rPr>
                <w:rFonts w:ascii="Dax-Regular" w:hAnsi="Dax-Regular" w:cs="GE Dinar Two"/>
                <w:rtl/>
                <w:lang w:val="en-GB"/>
              </w:rPr>
              <w:t xml:space="preserve">: </w:t>
            </w:r>
            <w:r w:rsidRPr="00873FE1">
              <w:rPr>
                <w:rFonts w:ascii="Dax-Regular" w:hAnsi="Dax-Regular" w:cs="GE Dinar Two" w:hint="cs"/>
                <w:rtl/>
                <w:lang w:val="en-GB"/>
              </w:rPr>
              <w:t>التربية</w:t>
            </w:r>
            <w:r w:rsidRPr="00873FE1">
              <w:rPr>
                <w:rFonts w:ascii="Dax-Regular" w:hAnsi="Dax-Regular" w:cs="GE Dinar Two"/>
                <w:rtl/>
                <w:lang w:val="en-GB"/>
              </w:rPr>
              <w:t xml:space="preserve"> </w:t>
            </w:r>
            <w:r w:rsidRPr="00873FE1">
              <w:rPr>
                <w:rFonts w:ascii="Dax-Regular" w:hAnsi="Dax-Regular" w:cs="GE Dinar Two" w:hint="cs"/>
                <w:rtl/>
                <w:lang w:val="en-GB"/>
              </w:rPr>
              <w:t>الإسلامية،</w:t>
            </w:r>
            <w:r w:rsidRPr="00873FE1">
              <w:rPr>
                <w:rFonts w:ascii="Dax-Regular" w:hAnsi="Dax-Regular" w:cs="GE Dinar Two"/>
                <w:rtl/>
                <w:lang w:val="en-GB"/>
              </w:rPr>
              <w:t xml:space="preserve"> </w:t>
            </w:r>
            <w:r w:rsidRPr="00873FE1">
              <w:rPr>
                <w:rFonts w:ascii="Dax-Regular" w:hAnsi="Dax-Regular" w:cs="GE Dinar Two" w:hint="cs"/>
                <w:rtl/>
                <w:lang w:val="en-GB"/>
              </w:rPr>
              <w:t>واللغة</w:t>
            </w:r>
            <w:r w:rsidRPr="00873FE1">
              <w:rPr>
                <w:rFonts w:ascii="Dax-Regular" w:hAnsi="Dax-Regular" w:cs="GE Dinar Two"/>
                <w:rtl/>
                <w:lang w:val="en-GB"/>
              </w:rPr>
              <w:t xml:space="preserve"> </w:t>
            </w:r>
            <w:r w:rsidRPr="00873FE1">
              <w:rPr>
                <w:rFonts w:ascii="Dax-Regular" w:hAnsi="Dax-Regular" w:cs="GE Dinar Two" w:hint="cs"/>
                <w:rtl/>
                <w:lang w:val="en-GB"/>
              </w:rPr>
              <w:t>العربية</w:t>
            </w:r>
            <w:r w:rsidRPr="00873FE1">
              <w:rPr>
                <w:rFonts w:ascii="Dax-Regular" w:hAnsi="Dax-Regular" w:cs="GE Dinar Two"/>
                <w:rtl/>
                <w:lang w:val="en-GB"/>
              </w:rPr>
              <w:t xml:space="preserve"> </w:t>
            </w:r>
            <w:r w:rsidRPr="00873FE1">
              <w:rPr>
                <w:rFonts w:ascii="Dax-Regular" w:hAnsi="Dax-Regular" w:cs="GE Dinar Two" w:hint="cs"/>
                <w:rtl/>
                <w:lang w:val="en-GB"/>
              </w:rPr>
              <w:t>للناطقين</w:t>
            </w:r>
            <w:r w:rsidRPr="00873FE1">
              <w:rPr>
                <w:rFonts w:ascii="Dax-Regular" w:hAnsi="Dax-Regular" w:cs="GE Dinar Two"/>
                <w:rtl/>
                <w:lang w:val="en-GB"/>
              </w:rPr>
              <w:t xml:space="preserve"> </w:t>
            </w:r>
            <w:r w:rsidRPr="00873FE1">
              <w:rPr>
                <w:rFonts w:ascii="Dax-Regular" w:hAnsi="Dax-Regular" w:cs="GE Dinar Two" w:hint="cs"/>
                <w:rtl/>
                <w:lang w:val="en-GB"/>
              </w:rPr>
              <w:t>بها،</w:t>
            </w:r>
            <w:r w:rsidRPr="00873FE1">
              <w:rPr>
                <w:rFonts w:ascii="Dax-Regular" w:hAnsi="Dax-Regular" w:cs="GE Dinar Two"/>
                <w:rtl/>
                <w:lang w:val="en-GB"/>
              </w:rPr>
              <w:t xml:space="preserve"> </w:t>
            </w:r>
            <w:r w:rsidRPr="00873FE1">
              <w:rPr>
                <w:rFonts w:ascii="Dax-Regular" w:hAnsi="Dax-Regular" w:cs="GE Dinar Two" w:hint="cs"/>
                <w:rtl/>
                <w:lang w:val="en-GB"/>
              </w:rPr>
              <w:t>واللغة</w:t>
            </w:r>
            <w:r w:rsidRPr="00873FE1">
              <w:rPr>
                <w:rFonts w:ascii="Dax-Regular" w:hAnsi="Dax-Regular" w:cs="GE Dinar Two"/>
                <w:rtl/>
                <w:lang w:val="en-GB"/>
              </w:rPr>
              <w:t xml:space="preserve"> </w:t>
            </w:r>
            <w:r w:rsidRPr="00873FE1">
              <w:rPr>
                <w:rFonts w:ascii="Dax-Regular" w:hAnsi="Dax-Regular" w:cs="GE Dinar Two" w:hint="cs"/>
                <w:rtl/>
                <w:lang w:val="en-GB"/>
              </w:rPr>
              <w:t>العربية</w:t>
            </w:r>
            <w:r w:rsidRPr="00873FE1">
              <w:rPr>
                <w:rFonts w:ascii="Dax-Regular" w:hAnsi="Dax-Regular" w:cs="GE Dinar Two"/>
                <w:rtl/>
                <w:lang w:val="en-GB"/>
              </w:rPr>
              <w:t xml:space="preserve"> </w:t>
            </w:r>
            <w:r w:rsidRPr="00873FE1">
              <w:rPr>
                <w:rFonts w:ascii="Dax-Regular" w:hAnsi="Dax-Regular" w:cs="GE Dinar Two" w:hint="cs"/>
                <w:rtl/>
                <w:lang w:val="en-GB"/>
              </w:rPr>
              <w:t>كلغة</w:t>
            </w:r>
            <w:r w:rsidRPr="00873FE1">
              <w:rPr>
                <w:rFonts w:ascii="Dax-Regular" w:hAnsi="Dax-Regular" w:cs="GE Dinar Two"/>
                <w:rtl/>
                <w:lang w:val="en-GB"/>
              </w:rPr>
              <w:t xml:space="preserve"> </w:t>
            </w:r>
            <w:r w:rsidRPr="00873FE1">
              <w:rPr>
                <w:rFonts w:ascii="Dax-Regular" w:hAnsi="Dax-Regular" w:cs="GE Dinar Two" w:hint="cs"/>
                <w:rtl/>
                <w:lang w:val="en-GB"/>
              </w:rPr>
              <w:t>إضافية،</w:t>
            </w:r>
            <w:r w:rsidR="00F931BF">
              <w:rPr>
                <w:rFonts w:ascii="Dax-Regular" w:hAnsi="Dax-Regular" w:cs="GE Dinar Two" w:hint="cs"/>
                <w:rtl/>
                <w:lang w:val="en-GB"/>
              </w:rPr>
              <w:t xml:space="preserve"> واللغة المستخدمة في التدريس (حيثما كان هذا مناسباً)، </w:t>
            </w:r>
            <w:r w:rsidRPr="00873FE1">
              <w:rPr>
                <w:rFonts w:ascii="Dax-Regular" w:hAnsi="Dax-Regular" w:cs="GE Dinar Two"/>
                <w:rtl/>
                <w:lang w:val="en-GB"/>
              </w:rPr>
              <w:t xml:space="preserve"> </w:t>
            </w:r>
            <w:r w:rsidRPr="00873FE1">
              <w:rPr>
                <w:rFonts w:ascii="Dax-Regular" w:hAnsi="Dax-Regular" w:cs="GE Dinar Two" w:hint="cs"/>
                <w:rtl/>
                <w:lang w:val="en-GB"/>
              </w:rPr>
              <w:t>واللغة</w:t>
            </w:r>
            <w:r w:rsidRPr="00873FE1">
              <w:rPr>
                <w:rFonts w:ascii="Dax-Regular" w:hAnsi="Dax-Regular" w:cs="GE Dinar Two"/>
                <w:rtl/>
                <w:lang w:val="en-GB"/>
              </w:rPr>
              <w:t xml:space="preserve"> </w:t>
            </w:r>
            <w:r w:rsidRPr="00873FE1">
              <w:rPr>
                <w:rFonts w:ascii="Dax-Regular" w:hAnsi="Dax-Regular" w:cs="GE Dinar Two" w:hint="cs"/>
                <w:rtl/>
                <w:lang w:val="en-GB"/>
              </w:rPr>
              <w:t>الإنجليزية،</w:t>
            </w:r>
            <w:r w:rsidRPr="00873FE1">
              <w:rPr>
                <w:rFonts w:ascii="Dax-Regular" w:hAnsi="Dax-Regular" w:cs="GE Dinar Two"/>
                <w:rtl/>
                <w:lang w:val="en-GB"/>
              </w:rPr>
              <w:t xml:space="preserve"> </w:t>
            </w:r>
            <w:r w:rsidRPr="00873FE1">
              <w:rPr>
                <w:rFonts w:ascii="Dax-Regular" w:hAnsi="Dax-Regular" w:cs="GE Dinar Two" w:hint="cs"/>
                <w:rtl/>
                <w:lang w:val="en-GB"/>
              </w:rPr>
              <w:t>والرياضيات</w:t>
            </w:r>
            <w:r w:rsidRPr="00873FE1">
              <w:rPr>
                <w:rFonts w:ascii="Dax-Regular" w:hAnsi="Dax-Regular" w:cs="GE Dinar Two"/>
                <w:rtl/>
                <w:lang w:val="en-GB"/>
              </w:rPr>
              <w:t xml:space="preserve"> </w:t>
            </w:r>
            <w:r w:rsidRPr="00873FE1">
              <w:rPr>
                <w:rFonts w:ascii="Dax-Regular" w:hAnsi="Dax-Regular" w:cs="GE Dinar Two" w:hint="cs"/>
                <w:rtl/>
                <w:lang w:val="en-GB"/>
              </w:rPr>
              <w:t>والعلوم</w:t>
            </w:r>
            <w:r w:rsidRPr="00873FE1">
              <w:rPr>
                <w:rFonts w:ascii="Dax-Regular" w:hAnsi="Dax-Regular" w:cs="GE Dinar Two"/>
                <w:rtl/>
                <w:lang w:val="en-GB"/>
              </w:rPr>
              <w:t xml:space="preserve">. </w:t>
            </w:r>
            <w:r w:rsidRPr="00873FE1">
              <w:rPr>
                <w:rFonts w:ascii="Dax-Regular" w:hAnsi="Dax-Regular" w:cs="GE Dinar Two" w:hint="cs"/>
                <w:rtl/>
                <w:lang w:val="en-GB"/>
              </w:rPr>
              <w:t>ويجب</w:t>
            </w:r>
            <w:r w:rsidRPr="00873FE1">
              <w:rPr>
                <w:rFonts w:ascii="Dax-Regular" w:hAnsi="Dax-Regular" w:cs="GE Dinar Two"/>
                <w:rtl/>
                <w:lang w:val="en-GB"/>
              </w:rPr>
              <w:t xml:space="preserve"> </w:t>
            </w:r>
            <w:r w:rsidRPr="00873FE1">
              <w:rPr>
                <w:rFonts w:ascii="Dax-Regular" w:hAnsi="Dax-Regular" w:cs="GE Dinar Two" w:hint="cs"/>
                <w:rtl/>
                <w:lang w:val="en-GB"/>
              </w:rPr>
              <w:t>تكملة</w:t>
            </w:r>
            <w:r w:rsidRPr="00873FE1">
              <w:rPr>
                <w:rFonts w:ascii="Dax-Regular" w:hAnsi="Dax-Regular" w:cs="GE Dinar Two"/>
                <w:rtl/>
                <w:lang w:val="en-GB"/>
              </w:rPr>
              <w:t xml:space="preserve"> </w:t>
            </w:r>
            <w:r w:rsidR="00E62BB5">
              <w:rPr>
                <w:rFonts w:ascii="Dax-Regular" w:hAnsi="Dax-Regular" w:cs="GE Dinar Two" w:hint="cs"/>
                <w:rtl/>
                <w:lang w:val="en-GB"/>
              </w:rPr>
              <w:t>استمارة</w:t>
            </w:r>
            <w:r w:rsidRPr="00873FE1">
              <w:rPr>
                <w:rFonts w:ascii="Dax-Regular" w:hAnsi="Dax-Regular" w:cs="GE Dinar Two"/>
                <w:rtl/>
                <w:lang w:val="en-GB"/>
              </w:rPr>
              <w:t xml:space="preserve"> </w:t>
            </w:r>
            <w:r w:rsidRPr="00873FE1">
              <w:rPr>
                <w:rFonts w:ascii="Dax-Regular" w:hAnsi="Dax-Regular" w:cs="GE Dinar Two" w:hint="cs"/>
                <w:rtl/>
                <w:lang w:val="en-GB"/>
              </w:rPr>
              <w:t>إضافي</w:t>
            </w:r>
            <w:r w:rsidR="00E62BB5">
              <w:rPr>
                <w:rFonts w:ascii="Dax-Regular" w:hAnsi="Dax-Regular" w:cs="GE Dinar Two" w:hint="cs"/>
                <w:rtl/>
                <w:lang w:val="en-GB"/>
              </w:rPr>
              <w:t>ة</w:t>
            </w:r>
            <w:r w:rsidRPr="00873FE1">
              <w:rPr>
                <w:rFonts w:ascii="Dax-Regular" w:hAnsi="Dax-Regular" w:cs="GE Dinar Two"/>
                <w:rtl/>
                <w:lang w:val="en-GB"/>
              </w:rPr>
              <w:t xml:space="preserve"> </w:t>
            </w:r>
            <w:r w:rsidRPr="00873FE1">
              <w:rPr>
                <w:rFonts w:ascii="Dax-Regular" w:hAnsi="Dax-Regular" w:cs="GE Dinar Two" w:hint="cs"/>
                <w:rtl/>
                <w:lang w:val="en-GB"/>
              </w:rPr>
              <w:t>من</w:t>
            </w:r>
            <w:r w:rsidRPr="00873FE1">
              <w:rPr>
                <w:rFonts w:ascii="Dax-Regular" w:hAnsi="Dax-Regular" w:cs="GE Dinar Two"/>
                <w:rtl/>
                <w:lang w:val="en-GB"/>
              </w:rPr>
              <w:t xml:space="preserve"> </w:t>
            </w:r>
            <w:r w:rsidRPr="00873FE1">
              <w:rPr>
                <w:rFonts w:ascii="Dax-Regular" w:hAnsi="Dax-Regular" w:cs="GE Dinar Two" w:hint="cs"/>
                <w:rtl/>
                <w:lang w:val="en-GB"/>
              </w:rPr>
              <w:t>قبل</w:t>
            </w:r>
            <w:r w:rsidRPr="00873FE1">
              <w:rPr>
                <w:rFonts w:ascii="Dax-Regular" w:hAnsi="Dax-Regular" w:cs="GE Dinar Two"/>
                <w:rtl/>
                <w:lang w:val="en-GB"/>
              </w:rPr>
              <w:t xml:space="preserve"> </w:t>
            </w:r>
            <w:r w:rsidRPr="00873FE1">
              <w:rPr>
                <w:rFonts w:ascii="Dax-Regular" w:hAnsi="Dax-Regular" w:cs="GE Dinar Two" w:hint="cs"/>
                <w:rtl/>
                <w:lang w:val="en-GB"/>
              </w:rPr>
              <w:t>المدارس</w:t>
            </w:r>
            <w:r w:rsidRPr="00873FE1">
              <w:rPr>
                <w:rFonts w:ascii="Dax-Regular" w:hAnsi="Dax-Regular" w:cs="GE Dinar Two"/>
                <w:rtl/>
                <w:lang w:val="en-GB"/>
              </w:rPr>
              <w:t xml:space="preserve"> </w:t>
            </w:r>
            <w:r w:rsidRPr="00873FE1">
              <w:rPr>
                <w:rFonts w:ascii="Dax-Regular" w:hAnsi="Dax-Regular" w:cs="GE Dinar Two" w:hint="cs"/>
                <w:rtl/>
                <w:lang w:val="en-GB"/>
              </w:rPr>
              <w:t>التي</w:t>
            </w:r>
            <w:r w:rsidRPr="00873FE1">
              <w:rPr>
                <w:rFonts w:ascii="Dax-Regular" w:hAnsi="Dax-Regular" w:cs="GE Dinar Two"/>
                <w:rtl/>
                <w:lang w:val="en-GB"/>
              </w:rPr>
              <w:t xml:space="preserve"> </w:t>
            </w:r>
            <w:r w:rsidRPr="00873FE1">
              <w:rPr>
                <w:rFonts w:ascii="Dax-Regular" w:hAnsi="Dax-Regular" w:cs="GE Dinar Two" w:hint="cs"/>
                <w:rtl/>
                <w:lang w:val="en-GB"/>
              </w:rPr>
              <w:t>تدرس</w:t>
            </w:r>
            <w:r w:rsidRPr="00873FE1">
              <w:rPr>
                <w:rFonts w:ascii="Dax-Regular" w:hAnsi="Dax-Regular" w:cs="GE Dinar Two"/>
                <w:rtl/>
                <w:lang w:val="en-GB"/>
              </w:rPr>
              <w:t xml:space="preserve"> </w:t>
            </w:r>
            <w:r w:rsidRPr="00873FE1">
              <w:rPr>
                <w:rFonts w:ascii="Dax-Regular" w:hAnsi="Dax-Regular" w:cs="GE Dinar Two" w:hint="cs"/>
                <w:rtl/>
                <w:lang w:val="en-GB"/>
              </w:rPr>
              <w:t>منهاجاً</w:t>
            </w:r>
            <w:r w:rsidRPr="00873FE1">
              <w:rPr>
                <w:rFonts w:ascii="Dax-Regular" w:hAnsi="Dax-Regular" w:cs="GE Dinar Two"/>
                <w:rtl/>
                <w:lang w:val="en-GB"/>
              </w:rPr>
              <w:t xml:space="preserve"> </w:t>
            </w:r>
            <w:r w:rsidRPr="00873FE1">
              <w:rPr>
                <w:rFonts w:ascii="Dax-Regular" w:hAnsi="Dax-Regular" w:cs="GE Dinar Two" w:hint="cs"/>
                <w:rtl/>
                <w:lang w:val="en-GB"/>
              </w:rPr>
              <w:t>تعليمياً</w:t>
            </w:r>
            <w:r w:rsidRPr="00873FE1">
              <w:rPr>
                <w:rFonts w:ascii="Dax-Regular" w:hAnsi="Dax-Regular" w:cs="GE Dinar Two"/>
                <w:rtl/>
                <w:lang w:val="en-GB"/>
              </w:rPr>
              <w:t xml:space="preserve"> </w:t>
            </w:r>
            <w:r w:rsidRPr="00873FE1">
              <w:rPr>
                <w:rFonts w:ascii="Dax-Regular" w:hAnsi="Dax-Regular" w:cs="GE Dinar Two" w:hint="cs"/>
                <w:rtl/>
                <w:lang w:val="en-GB"/>
              </w:rPr>
              <w:t>بلغة</w:t>
            </w:r>
            <w:r w:rsidRPr="00873FE1">
              <w:rPr>
                <w:rFonts w:ascii="Dax-Regular" w:hAnsi="Dax-Regular" w:cs="GE Dinar Two"/>
                <w:rtl/>
                <w:lang w:val="en-GB"/>
              </w:rPr>
              <w:t xml:space="preserve"> </w:t>
            </w:r>
            <w:r w:rsidRPr="00873FE1">
              <w:rPr>
                <w:rFonts w:ascii="Dax-Regular" w:hAnsi="Dax-Regular" w:cs="GE Dinar Two" w:hint="cs"/>
                <w:rtl/>
                <w:lang w:val="en-GB"/>
              </w:rPr>
              <w:t>أخرى</w:t>
            </w:r>
            <w:r w:rsidRPr="00873FE1">
              <w:rPr>
                <w:rFonts w:ascii="Dax-Regular" w:hAnsi="Dax-Regular" w:cs="GE Dinar Two"/>
                <w:rtl/>
                <w:lang w:val="en-GB"/>
              </w:rPr>
              <w:t xml:space="preserve"> </w:t>
            </w:r>
            <w:r w:rsidRPr="00873FE1">
              <w:rPr>
                <w:rFonts w:ascii="Dax-Regular" w:hAnsi="Dax-Regular" w:cs="GE Dinar Two" w:hint="cs"/>
                <w:rtl/>
                <w:lang w:val="en-GB"/>
              </w:rPr>
              <w:t>غير</w:t>
            </w:r>
            <w:r w:rsidRPr="00873FE1">
              <w:rPr>
                <w:rFonts w:ascii="Dax-Regular" w:hAnsi="Dax-Regular" w:cs="GE Dinar Two"/>
                <w:rtl/>
                <w:lang w:val="en-GB"/>
              </w:rPr>
              <w:t xml:space="preserve"> </w:t>
            </w:r>
            <w:r w:rsidRPr="00873FE1">
              <w:rPr>
                <w:rFonts w:ascii="Dax-Regular" w:hAnsi="Dax-Regular" w:cs="GE Dinar Two" w:hint="cs"/>
                <w:rtl/>
                <w:lang w:val="en-GB"/>
              </w:rPr>
              <w:t>اللغتين</w:t>
            </w:r>
            <w:r w:rsidRPr="00873FE1">
              <w:rPr>
                <w:rFonts w:ascii="Dax-Regular" w:hAnsi="Dax-Regular" w:cs="GE Dinar Two"/>
                <w:rtl/>
                <w:lang w:val="en-GB"/>
              </w:rPr>
              <w:t xml:space="preserve"> </w:t>
            </w:r>
            <w:r w:rsidRPr="00873FE1">
              <w:rPr>
                <w:rFonts w:ascii="Dax-Regular" w:hAnsi="Dax-Regular" w:cs="GE Dinar Two" w:hint="cs"/>
                <w:rtl/>
                <w:lang w:val="en-GB"/>
              </w:rPr>
              <w:t>العربية</w:t>
            </w:r>
            <w:r w:rsidRPr="00873FE1">
              <w:rPr>
                <w:rFonts w:ascii="Dax-Regular" w:hAnsi="Dax-Regular" w:cs="GE Dinar Two"/>
                <w:rtl/>
                <w:lang w:val="en-GB"/>
              </w:rPr>
              <w:t xml:space="preserve"> </w:t>
            </w:r>
            <w:r w:rsidRPr="00873FE1">
              <w:rPr>
                <w:rFonts w:ascii="Dax-Regular" w:hAnsi="Dax-Regular" w:cs="GE Dinar Two" w:hint="cs"/>
                <w:rtl/>
                <w:lang w:val="en-GB"/>
              </w:rPr>
              <w:t>والإنجليزية</w:t>
            </w:r>
            <w:r w:rsidRPr="00873FE1">
              <w:rPr>
                <w:rFonts w:ascii="Dax-Regular" w:hAnsi="Dax-Regular" w:cs="GE Dinar Two"/>
                <w:rtl/>
                <w:lang w:val="en-GB"/>
              </w:rPr>
              <w:t>.</w:t>
            </w:r>
          </w:p>
        </w:tc>
        <w:tc>
          <w:tcPr>
            <w:tcW w:w="2500" w:type="pct"/>
          </w:tcPr>
          <w:p w:rsidR="00AD03C8" w:rsidRDefault="00873FE1" w:rsidP="00E62BB5">
            <w:pPr>
              <w:bidi/>
              <w:spacing w:before="120" w:after="120"/>
              <w:rPr>
                <w:rFonts w:ascii="Dax-Regular" w:hAnsi="Dax-Regular" w:cs="GE Dinar Two"/>
                <w:lang w:val="en-GB"/>
              </w:rPr>
            </w:pPr>
            <w:r w:rsidRPr="008D2771">
              <w:rPr>
                <w:rFonts w:ascii="Dax-Regular" w:hAnsi="Dax-Regular" w:cs="GE Dinar Two" w:hint="cs"/>
                <w:u w:val="single"/>
                <w:rtl/>
                <w:lang w:val="en-GB"/>
              </w:rPr>
              <w:t>توجد</w:t>
            </w:r>
            <w:r w:rsidRPr="008D2771">
              <w:rPr>
                <w:rFonts w:ascii="Dax-Regular" w:hAnsi="Dax-Regular" w:cs="GE Dinar Two"/>
                <w:u w:val="single"/>
                <w:rtl/>
                <w:lang w:val="en-GB"/>
              </w:rPr>
              <w:t xml:space="preserve"> 6 </w:t>
            </w:r>
            <w:r w:rsidRPr="008D2771">
              <w:rPr>
                <w:rFonts w:ascii="Dax-Regular" w:hAnsi="Dax-Regular" w:cs="GE Dinar Two" w:hint="cs"/>
                <w:u w:val="single"/>
                <w:rtl/>
                <w:lang w:val="en-GB"/>
              </w:rPr>
              <w:t>نماذج</w:t>
            </w:r>
            <w:r w:rsidRPr="008D2771">
              <w:rPr>
                <w:rFonts w:ascii="Dax-Regular" w:hAnsi="Dax-Regular" w:cs="GE Dinar Two"/>
                <w:u w:val="single"/>
                <w:rtl/>
                <w:lang w:val="en-GB"/>
              </w:rPr>
              <w:t xml:space="preserve"> </w:t>
            </w:r>
            <w:r w:rsidRPr="008D2771">
              <w:rPr>
                <w:rFonts w:ascii="Dax-Regular" w:hAnsi="Dax-Regular" w:cs="GE Dinar Two" w:hint="cs"/>
                <w:u w:val="single"/>
                <w:rtl/>
                <w:lang w:val="en-GB"/>
              </w:rPr>
              <w:t>للمؤشر</w:t>
            </w:r>
            <w:r w:rsidRPr="008D2771">
              <w:rPr>
                <w:rFonts w:ascii="Dax-Regular" w:hAnsi="Dax-Regular" w:cs="GE Dinar Two"/>
                <w:u w:val="single"/>
                <w:rtl/>
                <w:lang w:val="en-GB"/>
              </w:rPr>
              <w:t xml:space="preserve"> </w:t>
            </w:r>
            <w:r w:rsidRPr="008D2771">
              <w:rPr>
                <w:rFonts w:ascii="Dax-Regular" w:hAnsi="Dax-Regular" w:cs="GE Dinar Two" w:hint="cs"/>
                <w:u w:val="single"/>
                <w:rtl/>
                <w:lang w:val="en-GB"/>
              </w:rPr>
              <w:t>الأول</w:t>
            </w:r>
            <w:r w:rsidRPr="008D2771">
              <w:rPr>
                <w:rFonts w:ascii="Dax-Regular" w:hAnsi="Dax-Regular" w:cs="GE Dinar Two"/>
                <w:u w:val="single"/>
                <w:rtl/>
                <w:lang w:val="en-GB"/>
              </w:rPr>
              <w:t xml:space="preserve"> </w:t>
            </w:r>
            <w:r w:rsidR="00842A6E" w:rsidRPr="008D2771">
              <w:rPr>
                <w:rFonts w:ascii="Dax-Regular" w:hAnsi="Dax-Regular" w:cs="GE Dinar Two"/>
                <w:u w:val="single"/>
                <w:rtl/>
                <w:lang w:val="en-GB"/>
              </w:rPr>
              <w:t>1.2</w:t>
            </w:r>
            <w:r w:rsidRPr="00873FE1">
              <w:rPr>
                <w:rFonts w:ascii="Dax-Regular" w:hAnsi="Dax-Regular" w:cs="GE Dinar Two"/>
                <w:rtl/>
                <w:lang w:val="en-GB"/>
              </w:rPr>
              <w:t xml:space="preserve"> </w:t>
            </w:r>
            <w:r w:rsidRPr="00873FE1">
              <w:rPr>
                <w:rFonts w:ascii="Dax-Regular" w:hAnsi="Dax-Regular" w:cs="GE Dinar Two" w:hint="cs"/>
                <w:rtl/>
                <w:lang w:val="en-GB"/>
              </w:rPr>
              <w:t>لتغطية</w:t>
            </w:r>
            <w:r w:rsidRPr="00873FE1">
              <w:rPr>
                <w:rFonts w:ascii="Dax-Regular" w:hAnsi="Dax-Regular" w:cs="GE Dinar Two"/>
                <w:rtl/>
                <w:lang w:val="en-GB"/>
              </w:rPr>
              <w:t xml:space="preserve"> </w:t>
            </w:r>
            <w:r w:rsidRPr="00873FE1">
              <w:rPr>
                <w:rFonts w:ascii="Dax-Regular" w:hAnsi="Dax-Regular" w:cs="GE Dinar Two" w:hint="cs"/>
                <w:b/>
                <w:bCs/>
                <w:rtl/>
                <w:lang w:val="en-GB"/>
              </w:rPr>
              <w:t>تقدم</w:t>
            </w:r>
            <w:r w:rsidRPr="00873FE1">
              <w:rPr>
                <w:rFonts w:ascii="Dax-Regular" w:hAnsi="Dax-Regular" w:cs="GE Dinar Two"/>
                <w:b/>
                <w:bCs/>
                <w:rtl/>
                <w:lang w:val="en-GB"/>
              </w:rPr>
              <w:t xml:space="preserve"> </w:t>
            </w:r>
            <w:r w:rsidRPr="00873FE1">
              <w:rPr>
                <w:rFonts w:ascii="Dax-Regular" w:hAnsi="Dax-Regular" w:cs="GE Dinar Two" w:hint="cs"/>
                <w:b/>
                <w:bCs/>
                <w:rtl/>
                <w:lang w:val="en-GB"/>
              </w:rPr>
              <w:t>الطلبة</w:t>
            </w:r>
            <w:r w:rsidRPr="00873FE1">
              <w:rPr>
                <w:rFonts w:ascii="Dax-Regular" w:hAnsi="Dax-Regular" w:cs="GE Dinar Two"/>
                <w:b/>
                <w:bCs/>
                <w:rtl/>
                <w:lang w:val="en-GB"/>
              </w:rPr>
              <w:t xml:space="preserve"> </w:t>
            </w:r>
            <w:r w:rsidRPr="00873FE1">
              <w:rPr>
                <w:rFonts w:ascii="Dax-Regular" w:hAnsi="Dax-Regular" w:cs="GE Dinar Two" w:hint="cs"/>
                <w:b/>
                <w:bCs/>
                <w:rtl/>
                <w:lang w:val="en-GB"/>
              </w:rPr>
              <w:t>الدرا</w:t>
            </w:r>
            <w:r w:rsidR="00AD03C8">
              <w:rPr>
                <w:rFonts w:ascii="Dax-Regular" w:hAnsi="Dax-Regular" w:cs="GE Dinar Two" w:hint="cs"/>
                <w:b/>
                <w:bCs/>
                <w:rtl/>
                <w:lang w:val="en-GB"/>
              </w:rPr>
              <w:t>سي</w:t>
            </w:r>
            <w:r w:rsidR="00AD03C8" w:rsidRPr="00AD03C8">
              <w:rPr>
                <w:rFonts w:ascii="Dax-Regular" w:hAnsi="Dax-Regular" w:cs="GE Dinar Two"/>
                <w:b/>
                <w:bCs/>
                <w:rtl/>
                <w:lang w:val="en-GB"/>
              </w:rPr>
              <w:t xml:space="preserve"> </w:t>
            </w:r>
            <w:r w:rsidR="00AD03C8" w:rsidRPr="00AD03C8">
              <w:rPr>
                <w:rFonts w:ascii="Dax-Regular" w:hAnsi="Dax-Regular" w:cs="GE Dinar Two" w:hint="cs"/>
                <w:b/>
                <w:bCs/>
                <w:rtl/>
                <w:lang w:val="en-GB"/>
              </w:rPr>
              <w:t>بمرور</w:t>
            </w:r>
            <w:r w:rsidR="00AD03C8" w:rsidRPr="00AD03C8">
              <w:rPr>
                <w:rFonts w:ascii="Dax-Regular" w:hAnsi="Dax-Regular" w:cs="GE Dinar Two"/>
                <w:b/>
                <w:bCs/>
                <w:rtl/>
                <w:lang w:val="en-GB"/>
              </w:rPr>
              <w:t xml:space="preserve"> </w:t>
            </w:r>
            <w:r w:rsidR="00AD03C8" w:rsidRPr="00AD03C8">
              <w:rPr>
                <w:rFonts w:ascii="Dax-Regular" w:hAnsi="Dax-Regular" w:cs="GE Dinar Two" w:hint="cs"/>
                <w:b/>
                <w:bCs/>
                <w:rtl/>
                <w:lang w:val="en-GB"/>
              </w:rPr>
              <w:t>الوقت</w:t>
            </w:r>
            <w:r w:rsidRPr="00873FE1">
              <w:rPr>
                <w:rFonts w:ascii="Dax-Regular" w:hAnsi="Dax-Regular" w:cs="GE Dinar Two"/>
                <w:rtl/>
                <w:lang w:val="en-GB"/>
              </w:rPr>
              <w:t xml:space="preserve"> </w:t>
            </w:r>
            <w:r w:rsidRPr="00873FE1">
              <w:rPr>
                <w:rFonts w:ascii="Dax-Regular" w:hAnsi="Dax-Regular" w:cs="GE Dinar Two" w:hint="cs"/>
                <w:rtl/>
                <w:lang w:val="en-GB"/>
              </w:rPr>
              <w:t>في</w:t>
            </w:r>
            <w:r w:rsidRPr="00873FE1">
              <w:rPr>
                <w:rFonts w:ascii="Dax-Regular" w:hAnsi="Dax-Regular" w:cs="GE Dinar Two"/>
                <w:rtl/>
                <w:lang w:val="en-GB"/>
              </w:rPr>
              <w:t xml:space="preserve"> </w:t>
            </w:r>
            <w:r w:rsidRPr="00873FE1">
              <w:rPr>
                <w:rFonts w:ascii="Dax-Regular" w:hAnsi="Dax-Regular" w:cs="GE Dinar Two" w:hint="cs"/>
                <w:rtl/>
                <w:lang w:val="en-GB"/>
              </w:rPr>
              <w:t>جميع</w:t>
            </w:r>
            <w:r w:rsidRPr="00873FE1">
              <w:rPr>
                <w:rFonts w:ascii="Dax-Regular" w:hAnsi="Dax-Regular" w:cs="GE Dinar Two"/>
                <w:rtl/>
                <w:lang w:val="en-GB"/>
              </w:rPr>
              <w:t xml:space="preserve"> </w:t>
            </w:r>
            <w:r w:rsidRPr="00873FE1">
              <w:rPr>
                <w:rFonts w:ascii="Dax-Regular" w:hAnsi="Dax-Regular" w:cs="GE Dinar Two" w:hint="cs"/>
                <w:rtl/>
                <w:lang w:val="en-GB"/>
              </w:rPr>
              <w:t>المواد</w:t>
            </w:r>
            <w:r w:rsidRPr="00873FE1">
              <w:rPr>
                <w:rFonts w:ascii="Dax-Regular" w:hAnsi="Dax-Regular" w:cs="GE Dinar Two"/>
                <w:rtl/>
                <w:lang w:val="en-GB"/>
              </w:rPr>
              <w:t xml:space="preserve"> </w:t>
            </w:r>
            <w:r w:rsidRPr="00873FE1">
              <w:rPr>
                <w:rFonts w:ascii="Dax-Regular" w:hAnsi="Dax-Regular" w:cs="GE Dinar Two" w:hint="cs"/>
                <w:rtl/>
                <w:lang w:val="en-GB"/>
              </w:rPr>
              <w:t>الدراسية</w:t>
            </w:r>
            <w:r w:rsidRPr="00873FE1">
              <w:rPr>
                <w:rFonts w:ascii="Dax-Regular" w:hAnsi="Dax-Regular" w:cs="GE Dinar Two"/>
                <w:rtl/>
                <w:lang w:val="en-GB"/>
              </w:rPr>
              <w:t xml:space="preserve"> </w:t>
            </w:r>
            <w:r w:rsidRPr="00873FE1">
              <w:rPr>
                <w:rFonts w:ascii="Dax-Regular" w:hAnsi="Dax-Regular" w:cs="GE Dinar Two" w:hint="cs"/>
                <w:rtl/>
                <w:lang w:val="en-GB"/>
              </w:rPr>
              <w:t>الرئيسية</w:t>
            </w:r>
            <w:r w:rsidRPr="00873FE1">
              <w:rPr>
                <w:rFonts w:ascii="Dax-Regular" w:hAnsi="Dax-Regular" w:cs="GE Dinar Two"/>
                <w:rtl/>
                <w:lang w:val="en-GB"/>
              </w:rPr>
              <w:t xml:space="preserve"> </w:t>
            </w:r>
            <w:r w:rsidRPr="00873FE1">
              <w:rPr>
                <w:rFonts w:ascii="Dax-Regular" w:hAnsi="Dax-Regular" w:cs="GE Dinar Two" w:hint="cs"/>
                <w:rtl/>
                <w:lang w:val="en-GB"/>
              </w:rPr>
              <w:t>وهي</w:t>
            </w:r>
            <w:r w:rsidRPr="00873FE1">
              <w:rPr>
                <w:rFonts w:ascii="Dax-Regular" w:hAnsi="Dax-Regular" w:cs="GE Dinar Two"/>
                <w:rtl/>
                <w:lang w:val="en-GB"/>
              </w:rPr>
              <w:t xml:space="preserve">: </w:t>
            </w:r>
            <w:r w:rsidRPr="00873FE1">
              <w:rPr>
                <w:rFonts w:ascii="Dax-Regular" w:hAnsi="Dax-Regular" w:cs="GE Dinar Two" w:hint="cs"/>
                <w:rtl/>
                <w:lang w:val="en-GB"/>
              </w:rPr>
              <w:t>التربية</w:t>
            </w:r>
            <w:r w:rsidRPr="00873FE1">
              <w:rPr>
                <w:rFonts w:ascii="Dax-Regular" w:hAnsi="Dax-Regular" w:cs="GE Dinar Two"/>
                <w:rtl/>
                <w:lang w:val="en-GB"/>
              </w:rPr>
              <w:t xml:space="preserve"> </w:t>
            </w:r>
            <w:r w:rsidRPr="00873FE1">
              <w:rPr>
                <w:rFonts w:ascii="Dax-Regular" w:hAnsi="Dax-Regular" w:cs="GE Dinar Two" w:hint="cs"/>
                <w:rtl/>
                <w:lang w:val="en-GB"/>
              </w:rPr>
              <w:t>الإسلامية،</w:t>
            </w:r>
            <w:r w:rsidRPr="00873FE1">
              <w:rPr>
                <w:rFonts w:ascii="Dax-Regular" w:hAnsi="Dax-Regular" w:cs="GE Dinar Two"/>
                <w:rtl/>
                <w:lang w:val="en-GB"/>
              </w:rPr>
              <w:t xml:space="preserve"> </w:t>
            </w:r>
            <w:r w:rsidRPr="00873FE1">
              <w:rPr>
                <w:rFonts w:ascii="Dax-Regular" w:hAnsi="Dax-Regular" w:cs="GE Dinar Two" w:hint="cs"/>
                <w:rtl/>
                <w:lang w:val="en-GB"/>
              </w:rPr>
              <w:t>واللغة</w:t>
            </w:r>
            <w:r w:rsidRPr="00873FE1">
              <w:rPr>
                <w:rFonts w:ascii="Dax-Regular" w:hAnsi="Dax-Regular" w:cs="GE Dinar Two"/>
                <w:rtl/>
                <w:lang w:val="en-GB"/>
              </w:rPr>
              <w:t xml:space="preserve"> </w:t>
            </w:r>
            <w:r w:rsidRPr="00873FE1">
              <w:rPr>
                <w:rFonts w:ascii="Dax-Regular" w:hAnsi="Dax-Regular" w:cs="GE Dinar Two" w:hint="cs"/>
                <w:rtl/>
                <w:lang w:val="en-GB"/>
              </w:rPr>
              <w:t>العربية</w:t>
            </w:r>
            <w:r w:rsidRPr="00873FE1">
              <w:rPr>
                <w:rFonts w:ascii="Dax-Regular" w:hAnsi="Dax-Regular" w:cs="GE Dinar Two"/>
                <w:rtl/>
                <w:lang w:val="en-GB"/>
              </w:rPr>
              <w:t xml:space="preserve"> </w:t>
            </w:r>
            <w:r w:rsidRPr="00873FE1">
              <w:rPr>
                <w:rFonts w:ascii="Dax-Regular" w:hAnsi="Dax-Regular" w:cs="GE Dinar Two" w:hint="cs"/>
                <w:rtl/>
                <w:lang w:val="en-GB"/>
              </w:rPr>
              <w:t>للناطقين</w:t>
            </w:r>
            <w:r w:rsidRPr="00873FE1">
              <w:rPr>
                <w:rFonts w:ascii="Dax-Regular" w:hAnsi="Dax-Regular" w:cs="GE Dinar Two"/>
                <w:rtl/>
                <w:lang w:val="en-GB"/>
              </w:rPr>
              <w:t xml:space="preserve"> </w:t>
            </w:r>
            <w:r w:rsidRPr="00873FE1">
              <w:rPr>
                <w:rFonts w:ascii="Dax-Regular" w:hAnsi="Dax-Regular" w:cs="GE Dinar Two" w:hint="cs"/>
                <w:rtl/>
                <w:lang w:val="en-GB"/>
              </w:rPr>
              <w:t>بها،</w:t>
            </w:r>
            <w:r w:rsidRPr="00873FE1">
              <w:rPr>
                <w:rFonts w:ascii="Dax-Regular" w:hAnsi="Dax-Regular" w:cs="GE Dinar Two"/>
                <w:rtl/>
                <w:lang w:val="en-GB"/>
              </w:rPr>
              <w:t xml:space="preserve"> </w:t>
            </w:r>
            <w:r w:rsidRPr="00873FE1">
              <w:rPr>
                <w:rFonts w:ascii="Dax-Regular" w:hAnsi="Dax-Regular" w:cs="GE Dinar Two" w:hint="cs"/>
                <w:rtl/>
                <w:lang w:val="en-GB"/>
              </w:rPr>
              <w:t>واللغة</w:t>
            </w:r>
            <w:r w:rsidRPr="00873FE1">
              <w:rPr>
                <w:rFonts w:ascii="Dax-Regular" w:hAnsi="Dax-Regular" w:cs="GE Dinar Two"/>
                <w:rtl/>
                <w:lang w:val="en-GB"/>
              </w:rPr>
              <w:t xml:space="preserve"> </w:t>
            </w:r>
            <w:r w:rsidRPr="00873FE1">
              <w:rPr>
                <w:rFonts w:ascii="Dax-Regular" w:hAnsi="Dax-Regular" w:cs="GE Dinar Two" w:hint="cs"/>
                <w:rtl/>
                <w:lang w:val="en-GB"/>
              </w:rPr>
              <w:t>العربية</w:t>
            </w:r>
            <w:r w:rsidRPr="00873FE1">
              <w:rPr>
                <w:rFonts w:ascii="Dax-Regular" w:hAnsi="Dax-Regular" w:cs="GE Dinar Two"/>
                <w:rtl/>
                <w:lang w:val="en-GB"/>
              </w:rPr>
              <w:t xml:space="preserve"> </w:t>
            </w:r>
            <w:r w:rsidRPr="00873FE1">
              <w:rPr>
                <w:rFonts w:ascii="Dax-Regular" w:hAnsi="Dax-Regular" w:cs="GE Dinar Two" w:hint="cs"/>
                <w:rtl/>
                <w:lang w:val="en-GB"/>
              </w:rPr>
              <w:t>كلغة</w:t>
            </w:r>
            <w:r w:rsidRPr="00873FE1">
              <w:rPr>
                <w:rFonts w:ascii="Dax-Regular" w:hAnsi="Dax-Regular" w:cs="GE Dinar Two"/>
                <w:rtl/>
                <w:lang w:val="en-GB"/>
              </w:rPr>
              <w:t xml:space="preserve"> </w:t>
            </w:r>
            <w:r w:rsidRPr="00873FE1">
              <w:rPr>
                <w:rFonts w:ascii="Dax-Regular" w:hAnsi="Dax-Regular" w:cs="GE Dinar Two" w:hint="cs"/>
                <w:rtl/>
                <w:lang w:val="en-GB"/>
              </w:rPr>
              <w:t>إضافية،</w:t>
            </w:r>
            <w:r w:rsidRPr="00873FE1">
              <w:rPr>
                <w:rFonts w:ascii="Dax-Regular" w:hAnsi="Dax-Regular" w:cs="GE Dinar Two"/>
                <w:rtl/>
                <w:lang w:val="en-GB"/>
              </w:rPr>
              <w:t xml:space="preserve"> </w:t>
            </w:r>
            <w:r w:rsidR="00F931BF">
              <w:rPr>
                <w:rFonts w:ascii="Dax-Regular" w:hAnsi="Dax-Regular" w:cs="GE Dinar Two" w:hint="cs"/>
                <w:rtl/>
                <w:lang w:val="en-GB"/>
              </w:rPr>
              <w:t xml:space="preserve">واللغة المستخدمة في التدريس (حيثما كان هذا مناسباً)، </w:t>
            </w:r>
            <w:r w:rsidRPr="00873FE1">
              <w:rPr>
                <w:rFonts w:ascii="Dax-Regular" w:hAnsi="Dax-Regular" w:cs="GE Dinar Two" w:hint="cs"/>
                <w:rtl/>
                <w:lang w:val="en-GB"/>
              </w:rPr>
              <w:t>واللغة</w:t>
            </w:r>
            <w:r w:rsidRPr="00873FE1">
              <w:rPr>
                <w:rFonts w:ascii="Dax-Regular" w:hAnsi="Dax-Regular" w:cs="GE Dinar Two"/>
                <w:rtl/>
                <w:lang w:val="en-GB"/>
              </w:rPr>
              <w:t xml:space="preserve"> </w:t>
            </w:r>
            <w:r w:rsidRPr="00873FE1">
              <w:rPr>
                <w:rFonts w:ascii="Dax-Regular" w:hAnsi="Dax-Regular" w:cs="GE Dinar Two" w:hint="cs"/>
                <w:rtl/>
                <w:lang w:val="en-GB"/>
              </w:rPr>
              <w:t>الإنجليزية،</w:t>
            </w:r>
            <w:r w:rsidRPr="00873FE1">
              <w:rPr>
                <w:rFonts w:ascii="Dax-Regular" w:hAnsi="Dax-Regular" w:cs="GE Dinar Two"/>
                <w:rtl/>
                <w:lang w:val="en-GB"/>
              </w:rPr>
              <w:t xml:space="preserve"> </w:t>
            </w:r>
            <w:r w:rsidRPr="00873FE1">
              <w:rPr>
                <w:rFonts w:ascii="Dax-Regular" w:hAnsi="Dax-Regular" w:cs="GE Dinar Two" w:hint="cs"/>
                <w:rtl/>
                <w:lang w:val="en-GB"/>
              </w:rPr>
              <w:t>والرياضيات</w:t>
            </w:r>
            <w:r w:rsidRPr="00873FE1">
              <w:rPr>
                <w:rFonts w:ascii="Dax-Regular" w:hAnsi="Dax-Regular" w:cs="GE Dinar Two"/>
                <w:rtl/>
                <w:lang w:val="en-GB"/>
              </w:rPr>
              <w:t xml:space="preserve"> </w:t>
            </w:r>
            <w:r w:rsidRPr="00873FE1">
              <w:rPr>
                <w:rFonts w:ascii="Dax-Regular" w:hAnsi="Dax-Regular" w:cs="GE Dinar Two" w:hint="cs"/>
                <w:rtl/>
                <w:lang w:val="en-GB"/>
              </w:rPr>
              <w:t>والعلوم</w:t>
            </w:r>
            <w:r w:rsidRPr="00873FE1">
              <w:rPr>
                <w:rFonts w:ascii="Dax-Regular" w:hAnsi="Dax-Regular" w:cs="GE Dinar Two"/>
                <w:rtl/>
                <w:lang w:val="en-GB"/>
              </w:rPr>
              <w:t xml:space="preserve">. </w:t>
            </w:r>
            <w:r w:rsidRPr="00873FE1">
              <w:rPr>
                <w:rFonts w:ascii="Dax-Regular" w:hAnsi="Dax-Regular" w:cs="GE Dinar Two" w:hint="cs"/>
                <w:rtl/>
                <w:lang w:val="en-GB"/>
              </w:rPr>
              <w:t>ويجب</w:t>
            </w:r>
            <w:r w:rsidRPr="00873FE1">
              <w:rPr>
                <w:rFonts w:ascii="Dax-Regular" w:hAnsi="Dax-Regular" w:cs="GE Dinar Two"/>
                <w:rtl/>
                <w:lang w:val="en-GB"/>
              </w:rPr>
              <w:t xml:space="preserve"> </w:t>
            </w:r>
            <w:r w:rsidRPr="00873FE1">
              <w:rPr>
                <w:rFonts w:ascii="Dax-Regular" w:hAnsi="Dax-Regular" w:cs="GE Dinar Two" w:hint="cs"/>
                <w:rtl/>
                <w:lang w:val="en-GB"/>
              </w:rPr>
              <w:t>تكملة</w:t>
            </w:r>
            <w:r w:rsidRPr="00873FE1">
              <w:rPr>
                <w:rFonts w:ascii="Dax-Regular" w:hAnsi="Dax-Regular" w:cs="GE Dinar Two"/>
                <w:rtl/>
                <w:lang w:val="en-GB"/>
              </w:rPr>
              <w:t xml:space="preserve"> </w:t>
            </w:r>
            <w:r w:rsidR="00E62BB5">
              <w:rPr>
                <w:rFonts w:ascii="Dax-Regular" w:hAnsi="Dax-Regular" w:cs="GE Dinar Two" w:hint="cs"/>
                <w:rtl/>
                <w:lang w:val="en-GB"/>
              </w:rPr>
              <w:t>استمارة</w:t>
            </w:r>
            <w:r w:rsidRPr="00873FE1">
              <w:rPr>
                <w:rFonts w:ascii="Dax-Regular" w:hAnsi="Dax-Regular" w:cs="GE Dinar Two"/>
                <w:rtl/>
                <w:lang w:val="en-GB"/>
              </w:rPr>
              <w:t xml:space="preserve"> </w:t>
            </w:r>
            <w:r w:rsidRPr="00873FE1">
              <w:rPr>
                <w:rFonts w:ascii="Dax-Regular" w:hAnsi="Dax-Regular" w:cs="GE Dinar Two" w:hint="cs"/>
                <w:rtl/>
                <w:lang w:val="en-GB"/>
              </w:rPr>
              <w:t>إضافي</w:t>
            </w:r>
            <w:r w:rsidR="00E62BB5">
              <w:rPr>
                <w:rFonts w:ascii="Dax-Regular" w:hAnsi="Dax-Regular" w:cs="GE Dinar Two" w:hint="cs"/>
                <w:rtl/>
                <w:lang w:val="en-GB"/>
              </w:rPr>
              <w:t>ة</w:t>
            </w:r>
            <w:r w:rsidRPr="00873FE1">
              <w:rPr>
                <w:rFonts w:ascii="Dax-Regular" w:hAnsi="Dax-Regular" w:cs="GE Dinar Two"/>
                <w:rtl/>
                <w:lang w:val="en-GB"/>
              </w:rPr>
              <w:t xml:space="preserve"> </w:t>
            </w:r>
            <w:r w:rsidRPr="00873FE1">
              <w:rPr>
                <w:rFonts w:ascii="Dax-Regular" w:hAnsi="Dax-Regular" w:cs="GE Dinar Two" w:hint="cs"/>
                <w:rtl/>
                <w:lang w:val="en-GB"/>
              </w:rPr>
              <w:t>من</w:t>
            </w:r>
            <w:r w:rsidRPr="00873FE1">
              <w:rPr>
                <w:rFonts w:ascii="Dax-Regular" w:hAnsi="Dax-Regular" w:cs="GE Dinar Two"/>
                <w:rtl/>
                <w:lang w:val="en-GB"/>
              </w:rPr>
              <w:t xml:space="preserve"> </w:t>
            </w:r>
            <w:r w:rsidRPr="00873FE1">
              <w:rPr>
                <w:rFonts w:ascii="Dax-Regular" w:hAnsi="Dax-Regular" w:cs="GE Dinar Two" w:hint="cs"/>
                <w:rtl/>
                <w:lang w:val="en-GB"/>
              </w:rPr>
              <w:t>قبل</w:t>
            </w:r>
            <w:r w:rsidRPr="00873FE1">
              <w:rPr>
                <w:rFonts w:ascii="Dax-Regular" w:hAnsi="Dax-Regular" w:cs="GE Dinar Two"/>
                <w:rtl/>
                <w:lang w:val="en-GB"/>
              </w:rPr>
              <w:t xml:space="preserve"> </w:t>
            </w:r>
            <w:r w:rsidRPr="00873FE1">
              <w:rPr>
                <w:rFonts w:ascii="Dax-Regular" w:hAnsi="Dax-Regular" w:cs="GE Dinar Two" w:hint="cs"/>
                <w:rtl/>
                <w:lang w:val="en-GB"/>
              </w:rPr>
              <w:t>المدارس</w:t>
            </w:r>
            <w:r w:rsidRPr="00873FE1">
              <w:rPr>
                <w:rFonts w:ascii="Dax-Regular" w:hAnsi="Dax-Regular" w:cs="GE Dinar Two"/>
                <w:rtl/>
                <w:lang w:val="en-GB"/>
              </w:rPr>
              <w:t xml:space="preserve"> </w:t>
            </w:r>
            <w:r w:rsidRPr="00873FE1">
              <w:rPr>
                <w:rFonts w:ascii="Dax-Regular" w:hAnsi="Dax-Regular" w:cs="GE Dinar Two" w:hint="cs"/>
                <w:rtl/>
                <w:lang w:val="en-GB"/>
              </w:rPr>
              <w:t>التي</w:t>
            </w:r>
            <w:r w:rsidRPr="00873FE1">
              <w:rPr>
                <w:rFonts w:ascii="Dax-Regular" w:hAnsi="Dax-Regular" w:cs="GE Dinar Two"/>
                <w:rtl/>
                <w:lang w:val="en-GB"/>
              </w:rPr>
              <w:t xml:space="preserve"> </w:t>
            </w:r>
            <w:r w:rsidRPr="00873FE1">
              <w:rPr>
                <w:rFonts w:ascii="Dax-Regular" w:hAnsi="Dax-Regular" w:cs="GE Dinar Two" w:hint="cs"/>
                <w:rtl/>
                <w:lang w:val="en-GB"/>
              </w:rPr>
              <w:t>تدرس</w:t>
            </w:r>
            <w:r w:rsidRPr="00873FE1">
              <w:rPr>
                <w:rFonts w:ascii="Dax-Regular" w:hAnsi="Dax-Regular" w:cs="GE Dinar Two"/>
                <w:rtl/>
                <w:lang w:val="en-GB"/>
              </w:rPr>
              <w:t xml:space="preserve"> </w:t>
            </w:r>
            <w:r w:rsidRPr="00873FE1">
              <w:rPr>
                <w:rFonts w:ascii="Dax-Regular" w:hAnsi="Dax-Regular" w:cs="GE Dinar Two" w:hint="cs"/>
                <w:rtl/>
                <w:lang w:val="en-GB"/>
              </w:rPr>
              <w:t>منهاجاً</w:t>
            </w:r>
            <w:r w:rsidRPr="00873FE1">
              <w:rPr>
                <w:rFonts w:ascii="Dax-Regular" w:hAnsi="Dax-Regular" w:cs="GE Dinar Two"/>
                <w:rtl/>
                <w:lang w:val="en-GB"/>
              </w:rPr>
              <w:t xml:space="preserve"> </w:t>
            </w:r>
            <w:r w:rsidRPr="00873FE1">
              <w:rPr>
                <w:rFonts w:ascii="Dax-Regular" w:hAnsi="Dax-Regular" w:cs="GE Dinar Two" w:hint="cs"/>
                <w:rtl/>
                <w:lang w:val="en-GB"/>
              </w:rPr>
              <w:t>تعليمياً</w:t>
            </w:r>
            <w:r w:rsidRPr="00873FE1">
              <w:rPr>
                <w:rFonts w:ascii="Dax-Regular" w:hAnsi="Dax-Regular" w:cs="GE Dinar Two"/>
                <w:rtl/>
                <w:lang w:val="en-GB"/>
              </w:rPr>
              <w:t xml:space="preserve"> </w:t>
            </w:r>
            <w:r w:rsidRPr="00873FE1">
              <w:rPr>
                <w:rFonts w:ascii="Dax-Regular" w:hAnsi="Dax-Regular" w:cs="GE Dinar Two" w:hint="cs"/>
                <w:rtl/>
                <w:lang w:val="en-GB"/>
              </w:rPr>
              <w:t>بلغة</w:t>
            </w:r>
            <w:r w:rsidRPr="00873FE1">
              <w:rPr>
                <w:rFonts w:ascii="Dax-Regular" w:hAnsi="Dax-Regular" w:cs="GE Dinar Two"/>
                <w:rtl/>
                <w:lang w:val="en-GB"/>
              </w:rPr>
              <w:t xml:space="preserve"> </w:t>
            </w:r>
            <w:r w:rsidRPr="00873FE1">
              <w:rPr>
                <w:rFonts w:ascii="Dax-Regular" w:hAnsi="Dax-Regular" w:cs="GE Dinar Two" w:hint="cs"/>
                <w:rtl/>
                <w:lang w:val="en-GB"/>
              </w:rPr>
              <w:t>أخرى</w:t>
            </w:r>
            <w:r w:rsidRPr="00873FE1">
              <w:rPr>
                <w:rFonts w:ascii="Dax-Regular" w:hAnsi="Dax-Regular" w:cs="GE Dinar Two"/>
                <w:rtl/>
                <w:lang w:val="en-GB"/>
              </w:rPr>
              <w:t xml:space="preserve"> </w:t>
            </w:r>
            <w:r w:rsidRPr="00873FE1">
              <w:rPr>
                <w:rFonts w:ascii="Dax-Regular" w:hAnsi="Dax-Regular" w:cs="GE Dinar Two" w:hint="cs"/>
                <w:rtl/>
                <w:lang w:val="en-GB"/>
              </w:rPr>
              <w:t>غير</w:t>
            </w:r>
            <w:r w:rsidRPr="00873FE1">
              <w:rPr>
                <w:rFonts w:ascii="Dax-Regular" w:hAnsi="Dax-Regular" w:cs="GE Dinar Two"/>
                <w:rtl/>
                <w:lang w:val="en-GB"/>
              </w:rPr>
              <w:t xml:space="preserve"> </w:t>
            </w:r>
            <w:r w:rsidRPr="00873FE1">
              <w:rPr>
                <w:rFonts w:ascii="Dax-Regular" w:hAnsi="Dax-Regular" w:cs="GE Dinar Two" w:hint="cs"/>
                <w:rtl/>
                <w:lang w:val="en-GB"/>
              </w:rPr>
              <w:t>اللغتين</w:t>
            </w:r>
            <w:r w:rsidRPr="00873FE1">
              <w:rPr>
                <w:rFonts w:ascii="Dax-Regular" w:hAnsi="Dax-Regular" w:cs="GE Dinar Two"/>
                <w:rtl/>
                <w:lang w:val="en-GB"/>
              </w:rPr>
              <w:t xml:space="preserve"> </w:t>
            </w:r>
            <w:r w:rsidRPr="00873FE1">
              <w:rPr>
                <w:rFonts w:ascii="Dax-Regular" w:hAnsi="Dax-Regular" w:cs="GE Dinar Two" w:hint="cs"/>
                <w:rtl/>
                <w:lang w:val="en-GB"/>
              </w:rPr>
              <w:t>العربية</w:t>
            </w:r>
            <w:r w:rsidRPr="00873FE1">
              <w:rPr>
                <w:rFonts w:ascii="Dax-Regular" w:hAnsi="Dax-Regular" w:cs="GE Dinar Two"/>
                <w:rtl/>
                <w:lang w:val="en-GB"/>
              </w:rPr>
              <w:t xml:space="preserve"> </w:t>
            </w:r>
            <w:r w:rsidRPr="00873FE1">
              <w:rPr>
                <w:rFonts w:ascii="Dax-Regular" w:hAnsi="Dax-Regular" w:cs="GE Dinar Two" w:hint="cs"/>
                <w:rtl/>
                <w:lang w:val="en-GB"/>
              </w:rPr>
              <w:t>والإنجليزية</w:t>
            </w:r>
            <w:r w:rsidRPr="00873FE1">
              <w:rPr>
                <w:rFonts w:ascii="Dax-Regular" w:hAnsi="Dax-Regular" w:cs="GE Dinar Two"/>
                <w:rtl/>
                <w:lang w:val="en-GB"/>
              </w:rPr>
              <w:t>.</w:t>
            </w:r>
          </w:p>
        </w:tc>
      </w:tr>
      <w:tr w:rsidR="001C49CA" w:rsidRPr="00553041" w:rsidTr="002C1EA8">
        <w:trPr>
          <w:trHeight w:val="288"/>
          <w:jc w:val="center"/>
        </w:trPr>
        <w:tc>
          <w:tcPr>
            <w:tcW w:w="2500" w:type="pct"/>
            <w:shd w:val="clear" w:color="auto" w:fill="DAEEF3" w:themeFill="accent5" w:themeFillTint="33"/>
          </w:tcPr>
          <w:p w:rsidR="00842A6E" w:rsidRDefault="00786423">
            <w:pPr>
              <w:bidi/>
              <w:spacing w:before="120" w:after="120"/>
              <w:rPr>
                <w:rFonts w:ascii="Dax-Regular" w:hAnsi="Dax-Regular" w:cs="GE Dinar Two"/>
                <w:b/>
                <w:bCs/>
                <w:sz w:val="20"/>
                <w:szCs w:val="20"/>
                <w:lang w:val="en-GB"/>
              </w:rPr>
            </w:pPr>
            <w:r w:rsidRPr="00786423">
              <w:rPr>
                <w:rFonts w:ascii="Dax-Regular" w:hAnsi="Dax-Regular" w:cs="GE Dinar Two" w:hint="cs"/>
                <w:b/>
                <w:bCs/>
                <w:sz w:val="24"/>
                <w:szCs w:val="24"/>
                <w:rtl/>
              </w:rPr>
              <w:t>مؤشر</w:t>
            </w:r>
            <w:r w:rsidRPr="00786423">
              <w:rPr>
                <w:rFonts w:ascii="Dax-Regular" w:hAnsi="Dax-Regular" w:cs="GE Dinar Two"/>
                <w:b/>
                <w:bCs/>
                <w:sz w:val="24"/>
                <w:szCs w:val="24"/>
              </w:rPr>
              <w:t xml:space="preserve"> </w:t>
            </w:r>
            <w:r w:rsidRPr="00786423">
              <w:rPr>
                <w:rFonts w:ascii="Dax-Regular" w:hAnsi="Dax-Regular" w:cs="GE Dinar Two" w:hint="cs"/>
                <w:b/>
                <w:bCs/>
                <w:sz w:val="24"/>
                <w:szCs w:val="24"/>
                <w:rtl/>
              </w:rPr>
              <w:t>الجودة</w:t>
            </w:r>
            <w:r w:rsidRPr="00786423">
              <w:rPr>
                <w:rFonts w:ascii="Dax-Regular" w:hAnsi="Dax-Regular" w:cs="GE Dinar Two"/>
                <w:b/>
                <w:bCs/>
                <w:sz w:val="24"/>
                <w:szCs w:val="24"/>
              </w:rPr>
              <w:t xml:space="preserve"> </w:t>
            </w:r>
            <w:r w:rsidRPr="00786423">
              <w:rPr>
                <w:rFonts w:ascii="Dax-Regular" w:hAnsi="Dax-Regular" w:cs="GE Dinar Two" w:hint="cs"/>
                <w:b/>
                <w:bCs/>
                <w:sz w:val="24"/>
                <w:szCs w:val="24"/>
                <w:rtl/>
              </w:rPr>
              <w:t>الثاني</w:t>
            </w:r>
            <w:r w:rsidR="009B5045">
              <w:rPr>
                <w:rFonts w:ascii="Dax-Regular" w:hAnsi="Dax-Regular" w:cs="GE Dinar Two" w:hint="cs"/>
                <w:b/>
                <w:bCs/>
                <w:sz w:val="24"/>
                <w:szCs w:val="24"/>
                <w:rtl/>
              </w:rPr>
              <w:t>:</w:t>
            </w:r>
            <w:r w:rsidR="00873FE1" w:rsidRPr="00873FE1">
              <w:rPr>
                <w:rFonts w:ascii="Dax-Regular" w:hAnsi="Dax-Regular" w:cs="GE Dinar Two"/>
                <w:sz w:val="24"/>
                <w:szCs w:val="24"/>
              </w:rPr>
              <w:t xml:space="preserve"> </w:t>
            </w:r>
            <w:r w:rsidRPr="00786423">
              <w:rPr>
                <w:rFonts w:ascii="Dax-Regular" w:hAnsi="Dax-Regular" w:cs="GE Dinar Two" w:hint="cs"/>
                <w:b/>
                <w:bCs/>
                <w:sz w:val="24"/>
                <w:szCs w:val="24"/>
                <w:rtl/>
              </w:rPr>
              <w:t>مدى</w:t>
            </w:r>
            <w:r w:rsidRPr="00786423">
              <w:rPr>
                <w:rFonts w:ascii="Dax-Regular" w:hAnsi="Dax-Regular" w:cs="GE Dinar Two"/>
                <w:b/>
                <w:bCs/>
                <w:sz w:val="24"/>
                <w:szCs w:val="24"/>
              </w:rPr>
              <w:t xml:space="preserve"> </w:t>
            </w:r>
            <w:r w:rsidRPr="00786423">
              <w:rPr>
                <w:rFonts w:ascii="Dax-Regular" w:hAnsi="Dax-Regular" w:cs="GE Dinar Two" w:hint="cs"/>
                <w:b/>
                <w:bCs/>
                <w:sz w:val="24"/>
                <w:szCs w:val="24"/>
                <w:rtl/>
              </w:rPr>
              <w:t>التطور</w:t>
            </w:r>
            <w:r w:rsidRPr="00786423">
              <w:rPr>
                <w:rFonts w:ascii="Dax-Regular" w:hAnsi="Dax-Regular" w:cs="GE Dinar Two"/>
                <w:b/>
                <w:bCs/>
                <w:sz w:val="24"/>
                <w:szCs w:val="24"/>
              </w:rPr>
              <w:t xml:space="preserve"> </w:t>
            </w:r>
            <w:r w:rsidRPr="00786423">
              <w:rPr>
                <w:rFonts w:ascii="Dax-Regular" w:hAnsi="Dax-Regular" w:cs="GE Dinar Two" w:hint="cs"/>
                <w:b/>
                <w:bCs/>
                <w:sz w:val="24"/>
                <w:szCs w:val="24"/>
                <w:rtl/>
              </w:rPr>
              <w:t>الشخصي</w:t>
            </w:r>
            <w:r w:rsidRPr="00786423">
              <w:rPr>
                <w:rFonts w:ascii="Dax-Regular" w:hAnsi="Dax-Regular" w:cs="GE Dinar Two"/>
                <w:b/>
                <w:bCs/>
                <w:sz w:val="24"/>
                <w:szCs w:val="24"/>
              </w:rPr>
              <w:t xml:space="preserve"> </w:t>
            </w:r>
            <w:r w:rsidRPr="00786423">
              <w:rPr>
                <w:rFonts w:ascii="Dax-Regular" w:hAnsi="Dax-Regular" w:cs="GE Dinar Two" w:hint="cs"/>
                <w:b/>
                <w:bCs/>
                <w:sz w:val="24"/>
                <w:szCs w:val="24"/>
                <w:rtl/>
              </w:rPr>
              <w:t>والاجتماعي</w:t>
            </w:r>
            <w:r w:rsidRPr="00786423">
              <w:rPr>
                <w:rFonts w:ascii="Dax-Regular" w:hAnsi="Dax-Regular" w:cs="GE Dinar Two"/>
                <w:b/>
                <w:bCs/>
                <w:sz w:val="24"/>
                <w:szCs w:val="24"/>
              </w:rPr>
              <w:t xml:space="preserve"> </w:t>
            </w:r>
            <w:r w:rsidRPr="00786423">
              <w:rPr>
                <w:rFonts w:ascii="Dax-Regular" w:hAnsi="Dax-Regular" w:cs="GE Dinar Two" w:hint="cs"/>
                <w:b/>
                <w:bCs/>
                <w:sz w:val="24"/>
                <w:szCs w:val="24"/>
                <w:rtl/>
              </w:rPr>
              <w:t>للطلبة؟</w:t>
            </w:r>
          </w:p>
        </w:tc>
        <w:tc>
          <w:tcPr>
            <w:tcW w:w="2500" w:type="pct"/>
            <w:shd w:val="clear" w:color="auto" w:fill="DAEEF3" w:themeFill="accent5" w:themeFillTint="33"/>
          </w:tcPr>
          <w:p w:rsidR="00AD03C8" w:rsidRDefault="00786423">
            <w:pPr>
              <w:bidi/>
              <w:spacing w:before="120" w:after="120"/>
              <w:rPr>
                <w:rFonts w:ascii="Dax-Regular" w:hAnsi="Dax-Regular" w:cs="GE Dinar Two"/>
                <w:b/>
                <w:bCs/>
                <w:sz w:val="20"/>
                <w:szCs w:val="20"/>
                <w:lang w:val="en-GB"/>
              </w:rPr>
            </w:pPr>
            <w:r w:rsidRPr="00786423">
              <w:rPr>
                <w:rFonts w:ascii="Dax-Regular" w:hAnsi="Dax-Regular" w:cs="GE Dinar Two" w:hint="cs"/>
                <w:b/>
                <w:bCs/>
                <w:sz w:val="24"/>
                <w:szCs w:val="24"/>
                <w:rtl/>
              </w:rPr>
              <w:t>مؤشر</w:t>
            </w:r>
            <w:r w:rsidRPr="00786423">
              <w:rPr>
                <w:rFonts w:ascii="Dax-Regular" w:hAnsi="Dax-Regular" w:cs="GE Dinar Two"/>
                <w:b/>
                <w:bCs/>
                <w:sz w:val="24"/>
                <w:szCs w:val="24"/>
                <w:rtl/>
              </w:rPr>
              <w:t xml:space="preserve"> </w:t>
            </w:r>
            <w:r w:rsidRPr="00786423">
              <w:rPr>
                <w:rFonts w:ascii="Dax-Regular" w:hAnsi="Dax-Regular" w:cs="GE Dinar Two" w:hint="cs"/>
                <w:b/>
                <w:bCs/>
                <w:sz w:val="24"/>
                <w:szCs w:val="24"/>
                <w:rtl/>
              </w:rPr>
              <w:t>الجودة</w:t>
            </w:r>
            <w:r w:rsidRPr="00786423">
              <w:rPr>
                <w:rFonts w:ascii="Dax-Regular" w:hAnsi="Dax-Regular" w:cs="GE Dinar Two"/>
                <w:b/>
                <w:bCs/>
                <w:sz w:val="24"/>
                <w:szCs w:val="24"/>
                <w:rtl/>
              </w:rPr>
              <w:t xml:space="preserve"> </w:t>
            </w:r>
            <w:r w:rsidRPr="00786423">
              <w:rPr>
                <w:rFonts w:ascii="Dax-Regular" w:hAnsi="Dax-Regular" w:cs="GE Dinar Two" w:hint="cs"/>
                <w:b/>
                <w:bCs/>
                <w:sz w:val="24"/>
                <w:szCs w:val="24"/>
                <w:rtl/>
              </w:rPr>
              <w:t>الثالث</w:t>
            </w:r>
            <w:r w:rsidR="00873FE1" w:rsidRPr="00873FE1">
              <w:rPr>
                <w:rFonts w:ascii="Dax-Regular" w:hAnsi="Dax-Regular" w:cs="GE Dinar Two"/>
                <w:sz w:val="24"/>
                <w:szCs w:val="24"/>
                <w:rtl/>
              </w:rPr>
              <w:t xml:space="preserve">: </w:t>
            </w:r>
            <w:r w:rsidRPr="00786423">
              <w:rPr>
                <w:rFonts w:ascii="Dax-Regular" w:hAnsi="Dax-Regular" w:cs="GE Dinar Two" w:hint="cs"/>
                <w:b/>
                <w:bCs/>
                <w:sz w:val="24"/>
                <w:szCs w:val="24"/>
                <w:rtl/>
              </w:rPr>
              <w:t>التعليم</w:t>
            </w:r>
            <w:r w:rsidRPr="00786423">
              <w:rPr>
                <w:rFonts w:ascii="Dax-Regular" w:hAnsi="Dax-Regular" w:cs="GE Dinar Two"/>
                <w:b/>
                <w:bCs/>
                <w:sz w:val="24"/>
                <w:szCs w:val="24"/>
                <w:rtl/>
              </w:rPr>
              <w:t xml:space="preserve"> </w:t>
            </w:r>
            <w:r w:rsidRPr="00786423">
              <w:rPr>
                <w:rFonts w:ascii="Dax-Regular" w:hAnsi="Dax-Regular" w:cs="GE Dinar Two" w:hint="cs"/>
                <w:b/>
                <w:bCs/>
                <w:sz w:val="24"/>
                <w:szCs w:val="24"/>
                <w:rtl/>
              </w:rPr>
              <w:t>والتعلم</w:t>
            </w:r>
            <w:r w:rsidRPr="00786423">
              <w:rPr>
                <w:rFonts w:ascii="Dax-Regular" w:hAnsi="Dax-Regular" w:cs="GE Dinar Two"/>
                <w:b/>
                <w:bCs/>
                <w:sz w:val="24"/>
                <w:szCs w:val="24"/>
                <w:rtl/>
              </w:rPr>
              <w:t xml:space="preserve"> </w:t>
            </w:r>
            <w:r w:rsidRPr="00786423">
              <w:rPr>
                <w:rFonts w:ascii="Dax-Regular" w:hAnsi="Dax-Regular" w:cs="GE Dinar Two" w:hint="cs"/>
                <w:b/>
                <w:bCs/>
                <w:sz w:val="24"/>
                <w:szCs w:val="24"/>
                <w:rtl/>
              </w:rPr>
              <w:t>والتقييم</w:t>
            </w:r>
          </w:p>
        </w:tc>
      </w:tr>
      <w:tr w:rsidR="001C49CA" w:rsidRPr="00553041" w:rsidTr="002C1EA8">
        <w:trPr>
          <w:trHeight w:val="288"/>
          <w:jc w:val="center"/>
        </w:trPr>
        <w:tc>
          <w:tcPr>
            <w:tcW w:w="2500" w:type="pct"/>
          </w:tcPr>
          <w:p w:rsidR="00AD03C8" w:rsidRDefault="00873FE1" w:rsidP="00E62BB5">
            <w:pPr>
              <w:bidi/>
              <w:spacing w:before="120" w:after="120"/>
              <w:rPr>
                <w:rFonts w:ascii="Dax-Regular" w:eastAsia="Times New Roman" w:hAnsi="Dax-Regular" w:cs="GE Dinar Two"/>
                <w:sz w:val="24"/>
                <w:szCs w:val="24"/>
                <w:lang w:val="en-GB"/>
              </w:rPr>
            </w:pPr>
            <w:r w:rsidRPr="00873FE1">
              <w:rPr>
                <w:rFonts w:ascii="Dax-Regular" w:hAnsi="Dax-Regular" w:cs="GE Dinar Two" w:hint="cs"/>
                <w:sz w:val="24"/>
                <w:szCs w:val="24"/>
                <w:rtl/>
              </w:rPr>
              <w:t>يتضمن</w:t>
            </w:r>
            <w:r w:rsidRPr="00873FE1">
              <w:rPr>
                <w:rFonts w:ascii="Dax-Regular" w:hAnsi="Dax-Regular" w:cs="GE Dinar Two"/>
                <w:sz w:val="24"/>
                <w:szCs w:val="24"/>
                <w:rtl/>
              </w:rPr>
              <w:t xml:space="preserve"> </w:t>
            </w:r>
            <w:r w:rsidRPr="00873FE1">
              <w:rPr>
                <w:rFonts w:ascii="Dax-Regular" w:hAnsi="Dax-Regular" w:cs="GE Dinar Two" w:hint="cs"/>
                <w:sz w:val="24"/>
                <w:szCs w:val="24"/>
                <w:rtl/>
              </w:rPr>
              <w:t>جوانب</w:t>
            </w:r>
            <w:r w:rsidRPr="00873FE1">
              <w:rPr>
                <w:rFonts w:ascii="Dax-Regular" w:hAnsi="Dax-Regular" w:cs="GE Dinar Two"/>
                <w:sz w:val="24"/>
                <w:szCs w:val="24"/>
                <w:rtl/>
              </w:rPr>
              <w:t xml:space="preserve"> </w:t>
            </w:r>
            <w:r w:rsidRPr="00873FE1">
              <w:rPr>
                <w:rFonts w:ascii="Dax-Regular" w:hAnsi="Dax-Regular" w:cs="GE Dinar Two" w:hint="cs"/>
                <w:sz w:val="24"/>
                <w:szCs w:val="24"/>
                <w:rtl/>
              </w:rPr>
              <w:t>الجودة</w:t>
            </w:r>
            <w:r w:rsidRPr="00873FE1">
              <w:rPr>
                <w:rFonts w:ascii="Dax-Regular" w:hAnsi="Dax-Regular" w:cs="GE Dinar Two"/>
                <w:sz w:val="24"/>
                <w:szCs w:val="24"/>
                <w:rtl/>
              </w:rPr>
              <w:t xml:space="preserve"> 2.1</w:t>
            </w:r>
            <w:r w:rsidRPr="00873FE1">
              <w:rPr>
                <w:rFonts w:ascii="Dax-Regular" w:hAnsi="Dax-Regular" w:cs="GE Dinar Two" w:hint="cs"/>
                <w:sz w:val="24"/>
                <w:szCs w:val="24"/>
                <w:rtl/>
              </w:rPr>
              <w:t>،</w:t>
            </w:r>
            <w:r w:rsidRPr="00873FE1">
              <w:rPr>
                <w:rFonts w:ascii="Dax-Regular" w:hAnsi="Dax-Regular" w:cs="GE Dinar Two"/>
                <w:sz w:val="24"/>
                <w:szCs w:val="24"/>
                <w:rtl/>
              </w:rPr>
              <w:t xml:space="preserve"> </w:t>
            </w:r>
            <w:r w:rsidRPr="00873FE1">
              <w:rPr>
                <w:rFonts w:ascii="Dax-Regular" w:hAnsi="Dax-Regular" w:cs="GE Dinar Two" w:hint="cs"/>
                <w:sz w:val="24"/>
                <w:szCs w:val="24"/>
                <w:rtl/>
              </w:rPr>
              <w:t>و</w:t>
            </w:r>
            <w:r w:rsidRPr="00873FE1">
              <w:rPr>
                <w:rFonts w:ascii="Dax-Regular" w:hAnsi="Dax-Regular" w:cs="GE Dinar Two"/>
                <w:sz w:val="24"/>
                <w:szCs w:val="24"/>
                <w:rtl/>
              </w:rPr>
              <w:t>2.2</w:t>
            </w:r>
            <w:r w:rsidRPr="00873FE1">
              <w:rPr>
                <w:rFonts w:ascii="Dax-Regular" w:hAnsi="Dax-Regular" w:cs="GE Dinar Two" w:hint="cs"/>
                <w:sz w:val="24"/>
                <w:szCs w:val="24"/>
                <w:rtl/>
              </w:rPr>
              <w:t>،</w:t>
            </w:r>
            <w:r w:rsidRPr="00873FE1">
              <w:rPr>
                <w:rFonts w:ascii="Dax-Regular" w:hAnsi="Dax-Regular" w:cs="GE Dinar Two"/>
                <w:sz w:val="24"/>
                <w:szCs w:val="24"/>
                <w:rtl/>
              </w:rPr>
              <w:t xml:space="preserve"> </w:t>
            </w:r>
            <w:r w:rsidRPr="00873FE1">
              <w:rPr>
                <w:rFonts w:ascii="Dax-Regular" w:hAnsi="Dax-Regular" w:cs="GE Dinar Two" w:hint="cs"/>
                <w:sz w:val="24"/>
                <w:szCs w:val="24"/>
                <w:rtl/>
              </w:rPr>
              <w:t>و</w:t>
            </w:r>
            <w:r w:rsidRPr="00873FE1">
              <w:rPr>
                <w:rFonts w:ascii="Dax-Regular" w:hAnsi="Dax-Regular" w:cs="GE Dinar Two"/>
                <w:sz w:val="24"/>
                <w:szCs w:val="24"/>
                <w:rtl/>
              </w:rPr>
              <w:t>2</w:t>
            </w:r>
            <w:r w:rsidRPr="00873FE1">
              <w:rPr>
                <w:rFonts w:ascii="Dax-Regular" w:hAnsi="Dax-Regular" w:cs="GE Dinar Two"/>
                <w:rtl/>
                <w:lang w:val="en-GB"/>
              </w:rPr>
              <w:t>.</w:t>
            </w:r>
            <w:r w:rsidRPr="00873FE1">
              <w:rPr>
                <w:rFonts w:ascii="Dax-Regular" w:hAnsi="Dax-Regular" w:cs="GE Dinar Two"/>
                <w:sz w:val="24"/>
                <w:szCs w:val="24"/>
                <w:rtl/>
              </w:rPr>
              <w:t>3</w:t>
            </w:r>
            <w:r w:rsidRPr="00873FE1">
              <w:rPr>
                <w:rFonts w:ascii="Dax-Regular" w:hAnsi="Dax-Regular" w:cs="GE Dinar Two"/>
                <w:rtl/>
                <w:lang w:val="en-GB"/>
              </w:rPr>
              <w:t xml:space="preserve"> </w:t>
            </w:r>
            <w:r w:rsidRPr="00873FE1">
              <w:rPr>
                <w:rFonts w:ascii="Dax-Regular" w:hAnsi="Dax-Regular" w:cs="GE Dinar Two"/>
                <w:color w:val="FF0000"/>
                <w:rtl/>
                <w:lang w:val="en-GB"/>
              </w:rPr>
              <w:t>(</w:t>
            </w:r>
            <w:r w:rsidRPr="00873FE1">
              <w:rPr>
                <w:rFonts w:ascii="Dax-Regular" w:hAnsi="Dax-Regular" w:cs="GE Dinar Two" w:hint="cs"/>
                <w:color w:val="FF0000"/>
                <w:rtl/>
                <w:lang w:val="en-GB"/>
              </w:rPr>
              <w:t>يُستخدم</w:t>
            </w:r>
            <w:r w:rsidRPr="00873FE1">
              <w:rPr>
                <w:rFonts w:ascii="Dax-Regular" w:hAnsi="Dax-Regular" w:cs="GE Dinar Two"/>
                <w:color w:val="FF0000"/>
                <w:rtl/>
                <w:lang w:val="en-GB"/>
              </w:rPr>
              <w:t xml:space="preserve"> </w:t>
            </w:r>
            <w:r w:rsidR="00E62BB5">
              <w:rPr>
                <w:rFonts w:ascii="Dax-Regular" w:hAnsi="Dax-Regular" w:cs="GE Dinar Two" w:hint="cs"/>
                <w:color w:val="FF0000"/>
                <w:rtl/>
                <w:lang w:val="en-GB"/>
              </w:rPr>
              <w:t>استمارة</w:t>
            </w:r>
            <w:r w:rsidRPr="00873FE1">
              <w:rPr>
                <w:rFonts w:ascii="Dax-Regular" w:hAnsi="Dax-Regular" w:cs="GE Dinar Two"/>
                <w:color w:val="FF0000"/>
                <w:rtl/>
                <w:lang w:val="en-GB"/>
              </w:rPr>
              <w:t xml:space="preserve"> </w:t>
            </w:r>
            <w:r w:rsidRPr="00873FE1">
              <w:rPr>
                <w:rFonts w:ascii="Dax-Regular" w:hAnsi="Dax-Regular" w:cs="GE Dinar Two" w:hint="cs"/>
                <w:color w:val="FF0000"/>
                <w:rtl/>
                <w:lang w:val="en-GB"/>
              </w:rPr>
              <w:t>واحد</w:t>
            </w:r>
            <w:r w:rsidR="00E62BB5">
              <w:rPr>
                <w:rFonts w:ascii="Dax-Regular" w:hAnsi="Dax-Regular" w:cs="GE Dinar Two" w:hint="cs"/>
                <w:color w:val="FF0000"/>
                <w:rtl/>
                <w:lang w:val="en-GB"/>
              </w:rPr>
              <w:t>ة</w:t>
            </w:r>
            <w:r w:rsidRPr="00873FE1">
              <w:rPr>
                <w:rFonts w:ascii="Dax-Regular" w:hAnsi="Dax-Regular" w:cs="GE Dinar Two"/>
                <w:color w:val="FF0000"/>
                <w:rtl/>
                <w:lang w:val="en-GB"/>
              </w:rPr>
              <w:t xml:space="preserve"> </w:t>
            </w:r>
            <w:r w:rsidRPr="00873FE1">
              <w:rPr>
                <w:rFonts w:ascii="Dax-Regular" w:hAnsi="Dax-Regular" w:cs="GE Dinar Two" w:hint="cs"/>
                <w:color w:val="FF0000"/>
                <w:rtl/>
                <w:lang w:val="en-GB"/>
              </w:rPr>
              <w:t>للأقسام</w:t>
            </w:r>
            <w:r w:rsidRPr="00873FE1">
              <w:rPr>
                <w:rFonts w:ascii="Dax-Regular" w:hAnsi="Dax-Regular" w:cs="GE Dinar Two"/>
                <w:color w:val="FF0000"/>
                <w:rtl/>
                <w:lang w:val="en-GB"/>
              </w:rPr>
              <w:t xml:space="preserve"> </w:t>
            </w:r>
            <w:r w:rsidRPr="00873FE1">
              <w:rPr>
                <w:rFonts w:ascii="Dax-Regular" w:hAnsi="Dax-Regular" w:cs="GE Dinar Two" w:hint="cs"/>
                <w:color w:val="FF0000"/>
                <w:rtl/>
                <w:lang w:val="en-GB"/>
              </w:rPr>
              <w:t>الثلاثة</w:t>
            </w:r>
            <w:r w:rsidRPr="00873FE1">
              <w:rPr>
                <w:rFonts w:ascii="Dax-Regular" w:hAnsi="Dax-Regular" w:cs="GE Dinar Two"/>
                <w:color w:val="FF0000"/>
                <w:rtl/>
                <w:lang w:val="en-GB"/>
              </w:rPr>
              <w:t>)</w:t>
            </w:r>
          </w:p>
        </w:tc>
        <w:tc>
          <w:tcPr>
            <w:tcW w:w="2500" w:type="pct"/>
          </w:tcPr>
          <w:p w:rsidR="00AD03C8" w:rsidRDefault="00873FE1">
            <w:pPr>
              <w:bidi/>
              <w:spacing w:before="120" w:after="120"/>
              <w:rPr>
                <w:rFonts w:ascii="Dax-Regular" w:hAnsi="Dax-Regular" w:cs="GE Dinar Two"/>
                <w:sz w:val="24"/>
                <w:szCs w:val="24"/>
                <w:lang w:val="en-GB"/>
              </w:rPr>
            </w:pPr>
            <w:r w:rsidRPr="00873FE1">
              <w:rPr>
                <w:rFonts w:ascii="Dax-Regular" w:hAnsi="Dax-Regular" w:cs="GE Dinar Two" w:hint="cs"/>
                <w:sz w:val="24"/>
                <w:szCs w:val="24"/>
                <w:rtl/>
              </w:rPr>
              <w:t>يتضمن</w:t>
            </w:r>
            <w:r w:rsidRPr="00873FE1">
              <w:rPr>
                <w:rFonts w:ascii="Dax-Regular" w:hAnsi="Dax-Regular" w:cs="GE Dinar Two"/>
                <w:sz w:val="24"/>
                <w:szCs w:val="24"/>
                <w:rtl/>
              </w:rPr>
              <w:t xml:space="preserve"> </w:t>
            </w:r>
            <w:r w:rsidRPr="00873FE1">
              <w:rPr>
                <w:rFonts w:ascii="Dax-Regular" w:hAnsi="Dax-Regular" w:cs="GE Dinar Two" w:hint="cs"/>
                <w:sz w:val="24"/>
                <w:szCs w:val="24"/>
                <w:rtl/>
              </w:rPr>
              <w:t>جوانب</w:t>
            </w:r>
            <w:r w:rsidRPr="00873FE1">
              <w:rPr>
                <w:rFonts w:ascii="Dax-Regular" w:hAnsi="Dax-Regular" w:cs="GE Dinar Two"/>
                <w:sz w:val="24"/>
                <w:szCs w:val="24"/>
                <w:rtl/>
              </w:rPr>
              <w:t xml:space="preserve"> </w:t>
            </w:r>
            <w:r w:rsidRPr="00873FE1">
              <w:rPr>
                <w:rFonts w:ascii="Dax-Regular" w:hAnsi="Dax-Regular" w:cs="GE Dinar Two" w:hint="cs"/>
                <w:sz w:val="24"/>
                <w:szCs w:val="24"/>
                <w:rtl/>
              </w:rPr>
              <w:t>الجودة</w:t>
            </w:r>
            <w:r w:rsidRPr="00873FE1">
              <w:rPr>
                <w:rFonts w:ascii="Dax-Regular" w:hAnsi="Dax-Regular" w:cs="GE Dinar Two"/>
                <w:sz w:val="24"/>
                <w:szCs w:val="24"/>
                <w:rtl/>
              </w:rPr>
              <w:t xml:space="preserve"> 3.1</w:t>
            </w:r>
            <w:r w:rsidRPr="00873FE1">
              <w:rPr>
                <w:rFonts w:ascii="Dax-Regular" w:hAnsi="Dax-Regular" w:cs="GE Dinar Two" w:hint="cs"/>
                <w:sz w:val="24"/>
                <w:szCs w:val="24"/>
                <w:rtl/>
              </w:rPr>
              <w:t>،</w:t>
            </w:r>
            <w:r w:rsidRPr="00873FE1">
              <w:rPr>
                <w:rFonts w:ascii="Dax-Regular" w:hAnsi="Dax-Regular" w:cs="GE Dinar Two"/>
                <w:sz w:val="24"/>
                <w:szCs w:val="24"/>
                <w:rtl/>
              </w:rPr>
              <w:t xml:space="preserve"> </w:t>
            </w:r>
            <w:r w:rsidRPr="00873FE1">
              <w:rPr>
                <w:rFonts w:ascii="Dax-Regular" w:hAnsi="Dax-Regular" w:cs="GE Dinar Two" w:hint="cs"/>
                <w:sz w:val="24"/>
                <w:szCs w:val="24"/>
                <w:rtl/>
              </w:rPr>
              <w:t>و</w:t>
            </w:r>
            <w:r w:rsidRPr="00873FE1">
              <w:rPr>
                <w:rFonts w:ascii="Dax-Regular" w:hAnsi="Dax-Regular" w:cs="GE Dinar Two"/>
                <w:sz w:val="24"/>
                <w:szCs w:val="24"/>
                <w:rtl/>
              </w:rPr>
              <w:t>3.2</w:t>
            </w:r>
            <w:r w:rsidR="0053285F">
              <w:rPr>
                <w:rFonts w:ascii="Dax-Regular" w:hAnsi="Dax-Regular" w:cs="GE Dinar Two" w:hint="cs"/>
                <w:sz w:val="24"/>
                <w:szCs w:val="24"/>
                <w:rtl/>
              </w:rPr>
              <w:t xml:space="preserve"> </w:t>
            </w:r>
            <w:r w:rsidRPr="00873FE1">
              <w:rPr>
                <w:rFonts w:ascii="Dax-Regular" w:hAnsi="Dax-Regular" w:cs="GE Dinar Two" w:hint="cs"/>
                <w:sz w:val="24"/>
                <w:szCs w:val="24"/>
                <w:rtl/>
              </w:rPr>
              <w:t>،</w:t>
            </w:r>
            <w:r w:rsidRPr="00873FE1">
              <w:rPr>
                <w:rFonts w:ascii="Dax-Regular" w:hAnsi="Dax-Regular" w:cs="GE Dinar Two"/>
                <w:sz w:val="24"/>
                <w:szCs w:val="24"/>
                <w:rtl/>
              </w:rPr>
              <w:t xml:space="preserve"> </w:t>
            </w:r>
            <w:r w:rsidRPr="00873FE1">
              <w:rPr>
                <w:rFonts w:ascii="Dax-Regular" w:hAnsi="Dax-Regular" w:cs="GE Dinar Two" w:hint="cs"/>
                <w:sz w:val="24"/>
                <w:szCs w:val="24"/>
                <w:rtl/>
              </w:rPr>
              <w:t>و</w:t>
            </w:r>
            <w:r w:rsidRPr="00873FE1">
              <w:rPr>
                <w:rFonts w:ascii="Dax-Regular" w:hAnsi="Dax-Regular" w:cs="GE Dinar Two"/>
                <w:sz w:val="24"/>
                <w:szCs w:val="24"/>
                <w:rtl/>
              </w:rPr>
              <w:t>3.3</w:t>
            </w:r>
            <w:r w:rsidRPr="00873FE1">
              <w:rPr>
                <w:rFonts w:ascii="Dax-Regular" w:hAnsi="Dax-Regular" w:cs="GE Dinar Two"/>
                <w:rtl/>
                <w:lang w:val="en-GB"/>
              </w:rPr>
              <w:t xml:space="preserve"> </w:t>
            </w:r>
            <w:r w:rsidRPr="00873FE1">
              <w:rPr>
                <w:rFonts w:ascii="Dax-Regular" w:hAnsi="Dax-Regular" w:cs="GE Dinar Two"/>
                <w:color w:val="FF0000"/>
                <w:rtl/>
                <w:lang w:val="en-GB"/>
              </w:rPr>
              <w:t>(</w:t>
            </w:r>
            <w:r w:rsidRPr="00873FE1">
              <w:rPr>
                <w:rFonts w:ascii="Dax-Regular" w:hAnsi="Dax-Regular" w:cs="GE Dinar Two" w:hint="cs"/>
                <w:color w:val="FF0000"/>
                <w:rtl/>
                <w:lang w:val="en-GB"/>
              </w:rPr>
              <w:t>يُستخدم</w:t>
            </w:r>
            <w:r w:rsidRPr="00873FE1">
              <w:rPr>
                <w:rFonts w:ascii="Dax-Regular" w:hAnsi="Dax-Regular" w:cs="GE Dinar Two"/>
                <w:color w:val="FF0000"/>
                <w:rtl/>
                <w:lang w:val="en-GB"/>
              </w:rPr>
              <w:t xml:space="preserve"> </w:t>
            </w:r>
            <w:r w:rsidR="00E62BB5">
              <w:rPr>
                <w:rFonts w:ascii="Dax-Regular" w:hAnsi="Dax-Regular" w:cs="GE Dinar Two" w:hint="cs"/>
                <w:color w:val="FF0000"/>
                <w:rtl/>
                <w:lang w:val="en-GB"/>
              </w:rPr>
              <w:t>استمارة واحدة</w:t>
            </w:r>
            <w:r w:rsidRPr="00873FE1">
              <w:rPr>
                <w:rFonts w:ascii="Dax-Regular" w:hAnsi="Dax-Regular" w:cs="GE Dinar Two"/>
                <w:color w:val="FF0000"/>
                <w:rtl/>
                <w:lang w:val="en-GB"/>
              </w:rPr>
              <w:t xml:space="preserve"> </w:t>
            </w:r>
            <w:r w:rsidR="00553041">
              <w:rPr>
                <w:rFonts w:ascii="Dax-Regular" w:hAnsi="Dax-Regular" w:cs="GE Dinar Two" w:hint="cs"/>
                <w:color w:val="FF0000"/>
                <w:rtl/>
                <w:lang w:val="en-GB"/>
              </w:rPr>
              <w:t>للجوانب</w:t>
            </w:r>
            <w:r w:rsidRPr="00873FE1">
              <w:rPr>
                <w:rFonts w:ascii="Dax-Regular" w:hAnsi="Dax-Regular" w:cs="GE Dinar Two"/>
                <w:color w:val="FF0000"/>
                <w:rtl/>
                <w:lang w:val="en-GB"/>
              </w:rPr>
              <w:t xml:space="preserve"> </w:t>
            </w:r>
            <w:r w:rsidRPr="00873FE1">
              <w:rPr>
                <w:rFonts w:ascii="Dax-Regular" w:hAnsi="Dax-Regular" w:cs="GE Dinar Two" w:hint="cs"/>
                <w:color w:val="FF0000"/>
                <w:rtl/>
                <w:lang w:val="en-GB"/>
              </w:rPr>
              <w:t>الثلاثة</w:t>
            </w:r>
            <w:r w:rsidRPr="00873FE1">
              <w:rPr>
                <w:rFonts w:ascii="Dax-Regular" w:hAnsi="Dax-Regular" w:cs="GE Dinar Two"/>
                <w:color w:val="FF0000"/>
                <w:rtl/>
                <w:lang w:val="en-GB"/>
              </w:rPr>
              <w:t>)</w:t>
            </w:r>
          </w:p>
        </w:tc>
      </w:tr>
      <w:tr w:rsidR="001C49CA" w:rsidRPr="00553041" w:rsidTr="002C1EA8">
        <w:trPr>
          <w:trHeight w:val="288"/>
          <w:jc w:val="center"/>
        </w:trPr>
        <w:tc>
          <w:tcPr>
            <w:tcW w:w="2500" w:type="pct"/>
            <w:shd w:val="clear" w:color="auto" w:fill="DAEEF3" w:themeFill="accent5" w:themeFillTint="33"/>
          </w:tcPr>
          <w:p w:rsidR="00AD03C8" w:rsidRDefault="00786423">
            <w:pPr>
              <w:bidi/>
              <w:spacing w:before="120" w:after="120"/>
              <w:rPr>
                <w:rFonts w:ascii="Dax-Regular" w:hAnsi="Dax-Regular" w:cs="GE Dinar Two"/>
                <w:sz w:val="24"/>
                <w:szCs w:val="24"/>
              </w:rPr>
            </w:pPr>
            <w:r w:rsidRPr="00786423">
              <w:rPr>
                <w:rFonts w:ascii="Dax-Regular" w:hAnsi="Dax-Regular" w:cs="GE Dinar Two" w:hint="cs"/>
                <w:b/>
                <w:bCs/>
                <w:sz w:val="24"/>
                <w:szCs w:val="24"/>
                <w:rtl/>
              </w:rPr>
              <w:t>مؤشر</w:t>
            </w:r>
            <w:r w:rsidRPr="00786423">
              <w:rPr>
                <w:rFonts w:ascii="Dax-Regular" w:hAnsi="Dax-Regular" w:cs="GE Dinar Two"/>
                <w:b/>
                <w:bCs/>
                <w:sz w:val="24"/>
                <w:szCs w:val="24"/>
                <w:rtl/>
              </w:rPr>
              <w:t xml:space="preserve"> </w:t>
            </w:r>
            <w:r w:rsidRPr="00786423">
              <w:rPr>
                <w:rFonts w:ascii="Dax-Regular" w:hAnsi="Dax-Regular" w:cs="GE Dinar Two" w:hint="cs"/>
                <w:b/>
                <w:bCs/>
                <w:sz w:val="24"/>
                <w:szCs w:val="24"/>
                <w:rtl/>
              </w:rPr>
              <w:t>الجودة</w:t>
            </w:r>
            <w:r w:rsidRPr="00786423">
              <w:rPr>
                <w:rFonts w:ascii="Dax-Regular" w:hAnsi="Dax-Regular" w:cs="GE Dinar Two"/>
                <w:b/>
                <w:bCs/>
                <w:sz w:val="24"/>
                <w:szCs w:val="24"/>
                <w:rtl/>
              </w:rPr>
              <w:t xml:space="preserve"> </w:t>
            </w:r>
            <w:r w:rsidRPr="00786423">
              <w:rPr>
                <w:rFonts w:ascii="Dax-Regular" w:hAnsi="Dax-Regular" w:cs="GE Dinar Two" w:hint="cs"/>
                <w:b/>
                <w:bCs/>
                <w:sz w:val="24"/>
                <w:szCs w:val="24"/>
                <w:rtl/>
              </w:rPr>
              <w:t>الرابع</w:t>
            </w:r>
            <w:r w:rsidR="00873FE1" w:rsidRPr="00873FE1">
              <w:rPr>
                <w:rFonts w:ascii="Dax-Regular" w:hAnsi="Dax-Regular" w:cs="GE Dinar Two"/>
                <w:sz w:val="24"/>
                <w:szCs w:val="24"/>
                <w:rtl/>
              </w:rPr>
              <w:t xml:space="preserve">: </w:t>
            </w:r>
            <w:r w:rsidRPr="00786423">
              <w:rPr>
                <w:rFonts w:ascii="Dax-Regular" w:hAnsi="Dax-Regular" w:cs="GE Dinar Two" w:hint="cs"/>
                <w:b/>
                <w:bCs/>
                <w:sz w:val="24"/>
                <w:szCs w:val="24"/>
                <w:rtl/>
              </w:rPr>
              <w:t>مدى</w:t>
            </w:r>
            <w:r w:rsidRPr="00786423">
              <w:rPr>
                <w:rFonts w:ascii="Dax-Regular" w:hAnsi="Dax-Regular" w:cs="GE Dinar Two"/>
                <w:b/>
                <w:bCs/>
                <w:sz w:val="24"/>
                <w:szCs w:val="24"/>
                <w:rtl/>
              </w:rPr>
              <w:t xml:space="preserve"> </w:t>
            </w:r>
            <w:r w:rsidRPr="00786423">
              <w:rPr>
                <w:rFonts w:ascii="Dax-Regular" w:hAnsi="Dax-Regular" w:cs="GE Dinar Two" w:hint="cs"/>
                <w:b/>
                <w:bCs/>
                <w:sz w:val="24"/>
                <w:szCs w:val="24"/>
                <w:rtl/>
              </w:rPr>
              <w:t>تلبية</w:t>
            </w:r>
            <w:r w:rsidRPr="00786423">
              <w:rPr>
                <w:rFonts w:ascii="Dax-Regular" w:hAnsi="Dax-Regular" w:cs="GE Dinar Two"/>
                <w:b/>
                <w:bCs/>
                <w:sz w:val="24"/>
                <w:szCs w:val="24"/>
                <w:rtl/>
              </w:rPr>
              <w:t xml:space="preserve"> </w:t>
            </w:r>
            <w:r w:rsidRPr="00786423">
              <w:rPr>
                <w:rFonts w:ascii="Dax-Regular" w:hAnsi="Dax-Regular" w:cs="GE Dinar Two" w:hint="cs"/>
                <w:b/>
                <w:bCs/>
                <w:sz w:val="24"/>
                <w:szCs w:val="24"/>
                <w:rtl/>
              </w:rPr>
              <w:t>المنهاج</w:t>
            </w:r>
            <w:r w:rsidRPr="00786423">
              <w:rPr>
                <w:rFonts w:ascii="Dax-Regular" w:hAnsi="Dax-Regular" w:cs="GE Dinar Two"/>
                <w:b/>
                <w:bCs/>
                <w:sz w:val="24"/>
                <w:szCs w:val="24"/>
                <w:rtl/>
              </w:rPr>
              <w:t xml:space="preserve"> </w:t>
            </w:r>
            <w:r w:rsidRPr="00786423">
              <w:rPr>
                <w:rFonts w:ascii="Dax-Regular" w:hAnsi="Dax-Regular" w:cs="GE Dinar Two" w:hint="cs"/>
                <w:b/>
                <w:bCs/>
                <w:sz w:val="24"/>
                <w:szCs w:val="24"/>
                <w:rtl/>
              </w:rPr>
              <w:t>التعليمي</w:t>
            </w:r>
            <w:r w:rsidRPr="00786423">
              <w:rPr>
                <w:rFonts w:ascii="Dax-Regular" w:hAnsi="Dax-Regular" w:cs="GE Dinar Two"/>
                <w:b/>
                <w:bCs/>
                <w:sz w:val="24"/>
                <w:szCs w:val="24"/>
                <w:rtl/>
              </w:rPr>
              <w:t xml:space="preserve"> </w:t>
            </w:r>
            <w:r w:rsidRPr="00786423">
              <w:rPr>
                <w:rFonts w:ascii="Dax-Regular" w:hAnsi="Dax-Regular" w:cs="GE Dinar Two" w:hint="cs"/>
                <w:b/>
                <w:bCs/>
                <w:sz w:val="24"/>
                <w:szCs w:val="24"/>
                <w:rtl/>
              </w:rPr>
              <w:t>للاحتياجات</w:t>
            </w:r>
            <w:r w:rsidRPr="00786423">
              <w:rPr>
                <w:rFonts w:ascii="Dax-Regular" w:hAnsi="Dax-Regular" w:cs="GE Dinar Two"/>
                <w:b/>
                <w:bCs/>
                <w:sz w:val="24"/>
                <w:szCs w:val="24"/>
                <w:rtl/>
              </w:rPr>
              <w:t xml:space="preserve"> </w:t>
            </w:r>
            <w:r w:rsidRPr="00786423">
              <w:rPr>
                <w:rFonts w:ascii="Dax-Regular" w:hAnsi="Dax-Regular" w:cs="GE Dinar Two" w:hint="cs"/>
                <w:b/>
                <w:bCs/>
                <w:sz w:val="24"/>
                <w:szCs w:val="24"/>
                <w:rtl/>
              </w:rPr>
              <w:t>التعليمية</w:t>
            </w:r>
            <w:r w:rsidRPr="00786423">
              <w:rPr>
                <w:rFonts w:ascii="Dax-Regular" w:hAnsi="Dax-Regular" w:cs="GE Dinar Two"/>
                <w:b/>
                <w:bCs/>
                <w:sz w:val="24"/>
                <w:szCs w:val="24"/>
                <w:rtl/>
              </w:rPr>
              <w:t xml:space="preserve"> </w:t>
            </w:r>
            <w:r w:rsidRPr="00786423">
              <w:rPr>
                <w:rFonts w:ascii="Dax-Regular" w:hAnsi="Dax-Regular" w:cs="GE Dinar Two" w:hint="cs"/>
                <w:b/>
                <w:bCs/>
                <w:sz w:val="24"/>
                <w:szCs w:val="24"/>
                <w:rtl/>
              </w:rPr>
              <w:t>للطلبة</w:t>
            </w:r>
          </w:p>
        </w:tc>
        <w:tc>
          <w:tcPr>
            <w:tcW w:w="2500" w:type="pct"/>
            <w:shd w:val="clear" w:color="auto" w:fill="DAEEF3" w:themeFill="accent5" w:themeFillTint="33"/>
          </w:tcPr>
          <w:p w:rsidR="001C49CA" w:rsidRPr="00553041" w:rsidRDefault="00786423" w:rsidP="002C1EA8">
            <w:pPr>
              <w:bidi/>
              <w:spacing w:before="120" w:after="120"/>
              <w:rPr>
                <w:rFonts w:ascii="Dax-Regular" w:hAnsi="Dax-Regular" w:cs="GE Dinar Two"/>
                <w:sz w:val="24"/>
                <w:szCs w:val="24"/>
              </w:rPr>
            </w:pPr>
            <w:r w:rsidRPr="00786423">
              <w:rPr>
                <w:rFonts w:ascii="Dax-Regular" w:hAnsi="Dax-Regular" w:cs="GE Dinar Two" w:hint="cs"/>
                <w:b/>
                <w:bCs/>
                <w:sz w:val="24"/>
                <w:szCs w:val="24"/>
                <w:rtl/>
              </w:rPr>
              <w:t>مؤشر</w:t>
            </w:r>
            <w:r w:rsidRPr="00786423">
              <w:rPr>
                <w:rFonts w:ascii="Dax-Regular" w:hAnsi="Dax-Regular" w:cs="GE Dinar Two"/>
                <w:b/>
                <w:bCs/>
                <w:sz w:val="24"/>
                <w:szCs w:val="24"/>
                <w:rtl/>
              </w:rPr>
              <w:t xml:space="preserve"> </w:t>
            </w:r>
            <w:r w:rsidRPr="00786423">
              <w:rPr>
                <w:rFonts w:ascii="Dax-Regular" w:hAnsi="Dax-Regular" w:cs="GE Dinar Two" w:hint="cs"/>
                <w:b/>
                <w:bCs/>
                <w:sz w:val="24"/>
                <w:szCs w:val="24"/>
                <w:rtl/>
              </w:rPr>
              <w:t>الجودة</w:t>
            </w:r>
            <w:r w:rsidRPr="00786423">
              <w:rPr>
                <w:rFonts w:ascii="Dax-Regular" w:hAnsi="Dax-Regular" w:cs="GE Dinar Two"/>
                <w:b/>
                <w:bCs/>
                <w:sz w:val="24"/>
                <w:szCs w:val="24"/>
                <w:rtl/>
              </w:rPr>
              <w:t xml:space="preserve"> </w:t>
            </w:r>
            <w:r w:rsidRPr="00786423">
              <w:rPr>
                <w:rFonts w:ascii="Dax-Regular" w:hAnsi="Dax-Regular" w:cs="GE Dinar Two" w:hint="cs"/>
                <w:b/>
                <w:bCs/>
                <w:sz w:val="24"/>
                <w:szCs w:val="24"/>
                <w:rtl/>
              </w:rPr>
              <w:t>الخامس</w:t>
            </w:r>
            <w:r w:rsidR="00873FE1" w:rsidRPr="00873FE1">
              <w:rPr>
                <w:rFonts w:ascii="Dax-Regular" w:hAnsi="Dax-Regular" w:cs="GE Dinar Two"/>
                <w:sz w:val="24"/>
                <w:szCs w:val="24"/>
                <w:rtl/>
              </w:rPr>
              <w:t xml:space="preserve">: </w:t>
            </w:r>
            <w:r w:rsidRPr="00786423">
              <w:rPr>
                <w:rFonts w:ascii="Dax-Regular" w:hAnsi="Dax-Regular" w:cs="GE Dinar Two" w:hint="cs"/>
                <w:b/>
                <w:bCs/>
                <w:sz w:val="24"/>
                <w:szCs w:val="24"/>
                <w:rtl/>
              </w:rPr>
              <w:t>مدى</w:t>
            </w:r>
            <w:r w:rsidRPr="00786423">
              <w:rPr>
                <w:rFonts w:ascii="Dax-Regular" w:hAnsi="Dax-Regular" w:cs="GE Dinar Two"/>
                <w:b/>
                <w:bCs/>
                <w:sz w:val="24"/>
                <w:szCs w:val="24"/>
              </w:rPr>
              <w:t xml:space="preserve"> </w:t>
            </w:r>
            <w:r w:rsidRPr="00786423">
              <w:rPr>
                <w:rFonts w:ascii="Dax-Regular" w:hAnsi="Dax-Regular" w:cs="GE Dinar Two" w:hint="cs"/>
                <w:b/>
                <w:bCs/>
                <w:sz w:val="24"/>
                <w:szCs w:val="24"/>
                <w:rtl/>
              </w:rPr>
              <w:t>اهتمام</w:t>
            </w:r>
            <w:r w:rsidRPr="00786423">
              <w:rPr>
                <w:rFonts w:ascii="Dax-Regular" w:hAnsi="Dax-Regular" w:cs="GE Dinar Two"/>
                <w:b/>
                <w:bCs/>
                <w:sz w:val="24"/>
                <w:szCs w:val="24"/>
              </w:rPr>
              <w:t xml:space="preserve"> </w:t>
            </w:r>
            <w:r w:rsidRPr="00786423">
              <w:rPr>
                <w:rFonts w:ascii="Dax-Regular" w:hAnsi="Dax-Regular" w:cs="GE Dinar Two" w:hint="cs"/>
                <w:b/>
                <w:bCs/>
                <w:sz w:val="24"/>
                <w:szCs w:val="24"/>
                <w:rtl/>
              </w:rPr>
              <w:t>المدرسة</w:t>
            </w:r>
            <w:r w:rsidRPr="00786423">
              <w:rPr>
                <w:rFonts w:ascii="Dax-Regular" w:hAnsi="Dax-Regular" w:cs="GE Dinar Two"/>
                <w:b/>
                <w:bCs/>
                <w:sz w:val="24"/>
                <w:szCs w:val="24"/>
              </w:rPr>
              <w:t xml:space="preserve"> </w:t>
            </w:r>
            <w:r w:rsidRPr="00786423">
              <w:rPr>
                <w:rFonts w:ascii="Dax-Regular" w:hAnsi="Dax-Regular" w:cs="GE Dinar Two" w:hint="cs"/>
                <w:b/>
                <w:bCs/>
                <w:sz w:val="24"/>
                <w:szCs w:val="24"/>
                <w:rtl/>
              </w:rPr>
              <w:t>بحماية</w:t>
            </w:r>
            <w:r w:rsidRPr="00786423">
              <w:rPr>
                <w:rFonts w:ascii="Dax-Regular" w:hAnsi="Dax-Regular" w:cs="GE Dinar Two"/>
                <w:b/>
                <w:bCs/>
                <w:sz w:val="24"/>
                <w:szCs w:val="24"/>
              </w:rPr>
              <w:t xml:space="preserve"> </w:t>
            </w:r>
            <w:r w:rsidRPr="00786423">
              <w:rPr>
                <w:rFonts w:ascii="Dax-Regular" w:hAnsi="Dax-Regular" w:cs="GE Dinar Two" w:hint="cs"/>
                <w:b/>
                <w:bCs/>
                <w:sz w:val="24"/>
                <w:szCs w:val="24"/>
                <w:rtl/>
              </w:rPr>
              <w:t>الطلبة</w:t>
            </w:r>
            <w:r w:rsidRPr="00786423">
              <w:rPr>
                <w:rFonts w:ascii="Dax-Regular" w:hAnsi="Dax-Regular" w:cs="GE Dinar Two"/>
                <w:b/>
                <w:bCs/>
                <w:sz w:val="24"/>
                <w:szCs w:val="24"/>
              </w:rPr>
              <w:t xml:space="preserve"> </w:t>
            </w:r>
            <w:r w:rsidRPr="00786423">
              <w:rPr>
                <w:rFonts w:ascii="Dax-Regular" w:hAnsi="Dax-Regular" w:cs="GE Dinar Two" w:hint="cs"/>
                <w:b/>
                <w:bCs/>
                <w:sz w:val="24"/>
                <w:szCs w:val="24"/>
                <w:rtl/>
              </w:rPr>
              <w:t>وتوفير</w:t>
            </w:r>
            <w:r w:rsidRPr="00786423">
              <w:rPr>
                <w:rFonts w:ascii="Dax-Regular" w:hAnsi="Dax-Regular" w:cs="GE Dinar Two"/>
                <w:b/>
                <w:bCs/>
                <w:sz w:val="24"/>
                <w:szCs w:val="24"/>
              </w:rPr>
              <w:t xml:space="preserve"> </w:t>
            </w:r>
            <w:r w:rsidRPr="00786423">
              <w:rPr>
                <w:rFonts w:ascii="Dax-Regular" w:hAnsi="Dax-Regular" w:cs="GE Dinar Two" w:hint="cs"/>
                <w:b/>
                <w:bCs/>
                <w:sz w:val="24"/>
                <w:szCs w:val="24"/>
                <w:rtl/>
              </w:rPr>
              <w:t>الدعم</w:t>
            </w:r>
            <w:r w:rsidRPr="00786423">
              <w:rPr>
                <w:rFonts w:ascii="Dax-Regular" w:hAnsi="Dax-Regular" w:cs="GE Dinar Two"/>
                <w:b/>
                <w:bCs/>
                <w:sz w:val="24"/>
                <w:szCs w:val="24"/>
              </w:rPr>
              <w:t xml:space="preserve"> </w:t>
            </w:r>
            <w:r w:rsidRPr="00786423">
              <w:rPr>
                <w:rFonts w:ascii="Dax-Regular" w:hAnsi="Dax-Regular" w:cs="GE Dinar Two" w:hint="cs"/>
                <w:b/>
                <w:bCs/>
                <w:sz w:val="24"/>
                <w:szCs w:val="24"/>
                <w:rtl/>
              </w:rPr>
              <w:t>لهم</w:t>
            </w:r>
          </w:p>
        </w:tc>
      </w:tr>
      <w:tr w:rsidR="001C49CA" w:rsidRPr="00553041" w:rsidTr="002C1EA8">
        <w:trPr>
          <w:trHeight w:val="288"/>
          <w:jc w:val="center"/>
        </w:trPr>
        <w:tc>
          <w:tcPr>
            <w:tcW w:w="2500" w:type="pct"/>
          </w:tcPr>
          <w:p w:rsidR="001C49CA" w:rsidRPr="00553041" w:rsidRDefault="00873FE1" w:rsidP="00145557">
            <w:pPr>
              <w:bidi/>
              <w:spacing w:before="120" w:after="120"/>
              <w:jc w:val="both"/>
              <w:rPr>
                <w:rFonts w:ascii="Dax-Regular" w:hAnsi="Dax-Regular" w:cs="GE Dinar Two"/>
                <w:b/>
                <w:bCs/>
                <w:lang w:val="en-GB"/>
              </w:rPr>
            </w:pPr>
            <w:r w:rsidRPr="00873FE1">
              <w:rPr>
                <w:rFonts w:ascii="Dax-Regular" w:hAnsi="Dax-Regular" w:cs="GE Dinar Two"/>
                <w:color w:val="FF0000"/>
                <w:rtl/>
                <w:lang w:val="en-GB"/>
              </w:rPr>
              <w:t>(</w:t>
            </w:r>
            <w:r w:rsidRPr="00873FE1">
              <w:rPr>
                <w:rFonts w:ascii="Dax-Regular" w:hAnsi="Dax-Regular" w:cs="GE Dinar Two" w:hint="cs"/>
                <w:color w:val="FF0000"/>
                <w:rtl/>
                <w:lang w:val="en-GB"/>
              </w:rPr>
              <w:t>يُستخدم</w:t>
            </w:r>
            <w:r w:rsidRPr="00873FE1">
              <w:rPr>
                <w:rFonts w:ascii="Dax-Regular" w:hAnsi="Dax-Regular" w:cs="GE Dinar Two"/>
                <w:color w:val="FF0000"/>
                <w:rtl/>
                <w:lang w:val="en-GB"/>
              </w:rPr>
              <w:t xml:space="preserve"> </w:t>
            </w:r>
            <w:r w:rsidR="00E62BB5">
              <w:rPr>
                <w:rFonts w:ascii="Dax-Regular" w:hAnsi="Dax-Regular" w:cs="GE Dinar Two" w:hint="cs"/>
                <w:color w:val="FF0000"/>
                <w:rtl/>
                <w:lang w:val="en-GB"/>
              </w:rPr>
              <w:t>استمارة</w:t>
            </w:r>
            <w:r w:rsidRPr="00873FE1">
              <w:rPr>
                <w:rFonts w:ascii="Dax-Regular" w:hAnsi="Dax-Regular" w:cs="GE Dinar Two"/>
                <w:color w:val="FF0000"/>
                <w:rtl/>
                <w:lang w:val="en-GB"/>
              </w:rPr>
              <w:t xml:space="preserve"> </w:t>
            </w:r>
            <w:r w:rsidRPr="00873FE1">
              <w:rPr>
                <w:rFonts w:ascii="Dax-Regular" w:hAnsi="Dax-Regular" w:cs="GE Dinar Two" w:hint="cs"/>
                <w:color w:val="FF0000"/>
                <w:rtl/>
                <w:lang w:val="en-GB"/>
              </w:rPr>
              <w:t>واحد</w:t>
            </w:r>
            <w:r w:rsidR="00E62BB5">
              <w:rPr>
                <w:rFonts w:ascii="Dax-Regular" w:hAnsi="Dax-Regular" w:cs="GE Dinar Two" w:hint="cs"/>
                <w:color w:val="FF0000"/>
                <w:rtl/>
                <w:lang w:val="en-GB"/>
              </w:rPr>
              <w:t xml:space="preserve">ة </w:t>
            </w:r>
            <w:r w:rsidRPr="00873FE1">
              <w:rPr>
                <w:rFonts w:ascii="Dax-Regular" w:hAnsi="Dax-Regular" w:cs="GE Dinar Two"/>
                <w:color w:val="FF0000"/>
                <w:rtl/>
                <w:lang w:val="en-GB"/>
              </w:rPr>
              <w:t xml:space="preserve"> </w:t>
            </w:r>
            <w:r w:rsidRPr="00873FE1">
              <w:rPr>
                <w:rFonts w:ascii="Dax-Regular" w:hAnsi="Dax-Regular" w:cs="GE Dinar Two" w:hint="cs"/>
                <w:color w:val="FF0000"/>
                <w:rtl/>
                <w:lang w:val="en-GB"/>
              </w:rPr>
              <w:t>لهذا</w:t>
            </w:r>
            <w:r w:rsidRPr="00873FE1">
              <w:rPr>
                <w:rFonts w:ascii="Dax-Regular" w:hAnsi="Dax-Regular" w:cs="GE Dinar Two"/>
                <w:color w:val="FF0000"/>
                <w:rtl/>
                <w:lang w:val="en-GB"/>
              </w:rPr>
              <w:t xml:space="preserve"> </w:t>
            </w:r>
            <w:r w:rsidRPr="00873FE1">
              <w:rPr>
                <w:rFonts w:ascii="Dax-Regular" w:hAnsi="Dax-Regular" w:cs="GE Dinar Two" w:hint="cs"/>
                <w:color w:val="FF0000"/>
                <w:rtl/>
                <w:lang w:val="en-GB"/>
              </w:rPr>
              <w:t>المؤشر</w:t>
            </w:r>
            <w:r w:rsidRPr="00873FE1">
              <w:rPr>
                <w:rFonts w:ascii="Dax-Regular" w:hAnsi="Dax-Regular" w:cs="GE Dinar Two"/>
                <w:color w:val="FF0000"/>
                <w:rtl/>
                <w:lang w:val="en-GB"/>
              </w:rPr>
              <w:t>)</w:t>
            </w:r>
          </w:p>
        </w:tc>
        <w:tc>
          <w:tcPr>
            <w:tcW w:w="2500" w:type="pct"/>
          </w:tcPr>
          <w:p w:rsidR="00842A6E" w:rsidRDefault="00873FE1">
            <w:pPr>
              <w:bidi/>
              <w:spacing w:before="120" w:after="120"/>
              <w:rPr>
                <w:rFonts w:ascii="Dax-Regular" w:hAnsi="Dax-Regular" w:cs="GE Dinar Two"/>
                <w:lang w:val="en-GB"/>
              </w:rPr>
            </w:pPr>
            <w:r w:rsidRPr="00873FE1">
              <w:rPr>
                <w:rFonts w:ascii="Dax-Regular" w:hAnsi="Dax-Regular" w:cs="GE Dinar Two" w:hint="cs"/>
                <w:rtl/>
                <w:lang w:val="en-GB"/>
              </w:rPr>
              <w:t>يتضمن</w:t>
            </w:r>
            <w:r w:rsidRPr="00873FE1">
              <w:rPr>
                <w:rFonts w:ascii="Dax-Regular" w:hAnsi="Dax-Regular" w:cs="GE Dinar Two"/>
                <w:rtl/>
                <w:lang w:val="en-GB"/>
              </w:rPr>
              <w:t xml:space="preserve"> </w:t>
            </w:r>
            <w:r w:rsidR="00553041" w:rsidRPr="00553041">
              <w:rPr>
                <w:rFonts w:ascii="Dax-Regular" w:hAnsi="Dax-Regular" w:cs="GE Dinar Two" w:hint="cs"/>
                <w:sz w:val="24"/>
                <w:szCs w:val="24"/>
                <w:rtl/>
              </w:rPr>
              <w:t xml:space="preserve">جوانب الجودة </w:t>
            </w:r>
            <w:r w:rsidR="009B5045">
              <w:rPr>
                <w:rFonts w:ascii="Dax-Regular" w:hAnsi="Dax-Regular" w:cs="GE Dinar Two" w:hint="cs"/>
                <w:rtl/>
                <w:lang w:val="en-GB"/>
              </w:rPr>
              <w:t xml:space="preserve">5.1 و5.2 </w:t>
            </w:r>
            <w:r w:rsidRPr="00873FE1">
              <w:rPr>
                <w:rFonts w:ascii="Dax-Regular" w:hAnsi="Dax-Regular" w:cs="GE Dinar Two"/>
                <w:color w:val="FF0000"/>
                <w:rtl/>
                <w:lang w:val="en-GB"/>
              </w:rPr>
              <w:t>(</w:t>
            </w:r>
            <w:r w:rsidRPr="00873FE1">
              <w:rPr>
                <w:rFonts w:ascii="Dax-Regular" w:hAnsi="Dax-Regular" w:cs="GE Dinar Two" w:hint="cs"/>
                <w:color w:val="FF0000"/>
                <w:rtl/>
                <w:lang w:val="en-GB"/>
              </w:rPr>
              <w:t>يُستخدم</w:t>
            </w:r>
            <w:r w:rsidRPr="00873FE1">
              <w:rPr>
                <w:rFonts w:ascii="Dax-Regular" w:hAnsi="Dax-Regular" w:cs="GE Dinar Two"/>
                <w:color w:val="FF0000"/>
                <w:rtl/>
                <w:lang w:val="en-GB"/>
              </w:rPr>
              <w:t xml:space="preserve"> </w:t>
            </w:r>
            <w:r w:rsidR="00E62BB5">
              <w:rPr>
                <w:rFonts w:ascii="Dax-Regular" w:hAnsi="Dax-Regular" w:cs="GE Dinar Two" w:hint="cs"/>
                <w:color w:val="FF0000"/>
                <w:rtl/>
                <w:lang w:val="en-GB"/>
              </w:rPr>
              <w:t>استمارة</w:t>
            </w:r>
            <w:r w:rsidRPr="00873FE1">
              <w:rPr>
                <w:rFonts w:ascii="Dax-Regular" w:hAnsi="Dax-Regular" w:cs="GE Dinar Two"/>
                <w:color w:val="FF0000"/>
                <w:rtl/>
                <w:lang w:val="en-GB"/>
              </w:rPr>
              <w:t xml:space="preserve"> </w:t>
            </w:r>
            <w:r w:rsidRPr="00873FE1">
              <w:rPr>
                <w:rFonts w:ascii="Dax-Regular" w:hAnsi="Dax-Regular" w:cs="GE Dinar Two" w:hint="cs"/>
                <w:color w:val="FF0000"/>
                <w:rtl/>
                <w:lang w:val="en-GB"/>
              </w:rPr>
              <w:t>واحد</w:t>
            </w:r>
            <w:r w:rsidR="00E62BB5">
              <w:rPr>
                <w:rFonts w:ascii="Dax-Regular" w:hAnsi="Dax-Regular" w:cs="GE Dinar Two" w:hint="cs"/>
                <w:color w:val="FF0000"/>
                <w:rtl/>
                <w:lang w:val="en-GB"/>
              </w:rPr>
              <w:t>ة</w:t>
            </w:r>
            <w:r w:rsidRPr="00873FE1">
              <w:rPr>
                <w:rFonts w:ascii="Dax-Regular" w:hAnsi="Dax-Regular" w:cs="GE Dinar Two"/>
                <w:color w:val="FF0000"/>
                <w:rtl/>
                <w:lang w:val="en-GB"/>
              </w:rPr>
              <w:t xml:space="preserve"> </w:t>
            </w:r>
            <w:r w:rsidR="00553041">
              <w:rPr>
                <w:rFonts w:ascii="Dax-Regular" w:hAnsi="Dax-Regular" w:cs="GE Dinar Two" w:hint="cs"/>
                <w:color w:val="FF0000"/>
                <w:rtl/>
                <w:lang w:val="en-GB"/>
              </w:rPr>
              <w:t>لكلا الجانبين</w:t>
            </w:r>
            <w:r w:rsidRPr="00873FE1">
              <w:rPr>
                <w:rFonts w:ascii="Dax-Regular" w:hAnsi="Dax-Regular" w:cs="GE Dinar Two"/>
                <w:color w:val="FF0000"/>
                <w:rtl/>
                <w:lang w:val="en-GB"/>
              </w:rPr>
              <w:t>)</w:t>
            </w:r>
          </w:p>
        </w:tc>
      </w:tr>
      <w:tr w:rsidR="001C49CA" w:rsidRPr="00553041" w:rsidTr="00145557">
        <w:trPr>
          <w:trHeight w:val="401"/>
          <w:jc w:val="center"/>
        </w:trPr>
        <w:tc>
          <w:tcPr>
            <w:tcW w:w="5000" w:type="pct"/>
            <w:gridSpan w:val="2"/>
            <w:shd w:val="clear" w:color="auto" w:fill="DAEEF3" w:themeFill="accent5" w:themeFillTint="33"/>
          </w:tcPr>
          <w:p w:rsidR="001C49CA" w:rsidRPr="00553041" w:rsidRDefault="00873FE1" w:rsidP="002C1EA8">
            <w:pPr>
              <w:bidi/>
              <w:spacing w:before="120" w:after="120"/>
              <w:rPr>
                <w:rFonts w:ascii="Dax-Regular" w:hAnsi="Dax-Regular" w:cs="GE Dinar Two"/>
                <w:b/>
                <w:bCs/>
                <w:sz w:val="20"/>
                <w:szCs w:val="20"/>
                <w:lang w:val="en-GB"/>
              </w:rPr>
            </w:pPr>
            <w:r w:rsidRPr="00873FE1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>مؤشر</w:t>
            </w:r>
            <w:r w:rsidRPr="00873FE1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/>
              </w:rPr>
              <w:t xml:space="preserve"> </w:t>
            </w:r>
            <w:r w:rsidRPr="00873FE1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>الجودة</w:t>
            </w:r>
            <w:r w:rsidRPr="00873FE1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/>
              </w:rPr>
              <w:t xml:space="preserve"> </w:t>
            </w:r>
            <w:r w:rsidRPr="00873FE1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>السادس</w:t>
            </w:r>
            <w:r w:rsidRPr="00873FE1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/>
              </w:rPr>
              <w:t xml:space="preserve">: </w:t>
            </w:r>
            <w:r w:rsidRPr="00873FE1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>قيادة</w:t>
            </w:r>
            <w:r w:rsidRPr="00873FE1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/>
              </w:rPr>
              <w:t xml:space="preserve"> </w:t>
            </w:r>
            <w:r w:rsidRPr="00873FE1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>المدرسة</w:t>
            </w:r>
          </w:p>
        </w:tc>
      </w:tr>
      <w:tr w:rsidR="001C49CA" w:rsidRPr="00553041" w:rsidTr="002C1EA8">
        <w:trPr>
          <w:trHeight w:val="288"/>
          <w:jc w:val="center"/>
        </w:trPr>
        <w:tc>
          <w:tcPr>
            <w:tcW w:w="5000" w:type="pct"/>
            <w:gridSpan w:val="2"/>
          </w:tcPr>
          <w:p w:rsidR="001C49CA" w:rsidRPr="00553041" w:rsidRDefault="00873FE1" w:rsidP="00F85415">
            <w:pPr>
              <w:bidi/>
              <w:spacing w:before="120" w:after="120"/>
              <w:rPr>
                <w:rFonts w:ascii="Dax-Regular" w:hAnsi="Dax-Regular" w:cs="GE Dinar Two"/>
                <w:sz w:val="24"/>
                <w:szCs w:val="24"/>
                <w:lang w:val="en-GB"/>
              </w:rPr>
            </w:pPr>
            <w:r w:rsidRPr="00873FE1">
              <w:rPr>
                <w:rFonts w:ascii="Dax-Regular" w:hAnsi="Dax-Regular" w:cs="GE Dinar Two" w:hint="cs"/>
                <w:rtl/>
                <w:lang w:val="en-GB"/>
              </w:rPr>
              <w:t>يتضمن</w:t>
            </w:r>
            <w:r w:rsidRPr="00873FE1">
              <w:rPr>
                <w:rFonts w:ascii="Dax-Regular" w:hAnsi="Dax-Regular" w:cs="GE Dinar Two"/>
                <w:rtl/>
                <w:lang w:val="en-GB"/>
              </w:rPr>
              <w:t xml:space="preserve"> </w:t>
            </w:r>
            <w:r w:rsidRPr="00873FE1">
              <w:rPr>
                <w:rFonts w:ascii="Dax-Regular" w:hAnsi="Dax-Regular" w:cs="GE Dinar Two" w:hint="cs"/>
                <w:rtl/>
                <w:lang w:val="en-GB"/>
              </w:rPr>
              <w:t>مؤشر</w:t>
            </w:r>
            <w:r w:rsidRPr="00873FE1">
              <w:rPr>
                <w:rFonts w:ascii="Dax-Regular" w:hAnsi="Dax-Regular" w:cs="GE Dinar Two"/>
                <w:rtl/>
                <w:lang w:val="en-GB"/>
              </w:rPr>
              <w:t xml:space="preserve"> </w:t>
            </w:r>
            <w:r w:rsidRPr="00873FE1">
              <w:rPr>
                <w:rFonts w:ascii="Dax-Regular" w:hAnsi="Dax-Regular" w:cs="GE Dinar Two" w:hint="cs"/>
                <w:rtl/>
                <w:lang w:val="en-GB"/>
              </w:rPr>
              <w:t>الجودة</w:t>
            </w:r>
            <w:r w:rsidRPr="00873FE1">
              <w:rPr>
                <w:rFonts w:ascii="Dax-Regular" w:hAnsi="Dax-Regular" w:cs="GE Dinar Two"/>
                <w:rtl/>
                <w:lang w:val="en-GB"/>
              </w:rPr>
              <w:t xml:space="preserve"> </w:t>
            </w:r>
            <w:r w:rsidRPr="00873FE1">
              <w:rPr>
                <w:rFonts w:ascii="Dax-Regular" w:hAnsi="Dax-Regular" w:cs="GE Dinar Two" w:hint="cs"/>
                <w:rtl/>
                <w:lang w:val="en-GB"/>
              </w:rPr>
              <w:t>السادس</w:t>
            </w:r>
            <w:r w:rsidRPr="00873FE1">
              <w:rPr>
                <w:rFonts w:ascii="Dax-Regular" w:hAnsi="Dax-Regular" w:cs="GE Dinar Two"/>
                <w:rtl/>
                <w:lang w:val="en-GB"/>
              </w:rPr>
              <w:t xml:space="preserve"> 6-1</w:t>
            </w:r>
            <w:r w:rsidRPr="00873FE1">
              <w:rPr>
                <w:rFonts w:ascii="Dax-Regular" w:hAnsi="Dax-Regular" w:cs="GE Dinar Two" w:hint="cs"/>
                <w:rtl/>
                <w:lang w:val="en-GB"/>
              </w:rPr>
              <w:t>،</w:t>
            </w:r>
            <w:r w:rsidRPr="00873FE1">
              <w:rPr>
                <w:rFonts w:ascii="Dax-Regular" w:hAnsi="Dax-Regular" w:cs="GE Dinar Two"/>
                <w:rtl/>
                <w:lang w:val="en-GB"/>
              </w:rPr>
              <w:t xml:space="preserve"> 6-2</w:t>
            </w:r>
            <w:r w:rsidRPr="00873FE1">
              <w:rPr>
                <w:rFonts w:ascii="Dax-Regular" w:hAnsi="Dax-Regular" w:cs="GE Dinar Two" w:hint="cs"/>
                <w:rtl/>
                <w:lang w:val="en-GB"/>
              </w:rPr>
              <w:t>،</w:t>
            </w:r>
            <w:r w:rsidRPr="00873FE1">
              <w:rPr>
                <w:rFonts w:ascii="Dax-Regular" w:hAnsi="Dax-Regular" w:cs="GE Dinar Two"/>
                <w:rtl/>
                <w:lang w:val="en-GB"/>
              </w:rPr>
              <w:t xml:space="preserve"> 6-3</w:t>
            </w:r>
            <w:r w:rsidRPr="00873FE1">
              <w:rPr>
                <w:rFonts w:ascii="Dax-Regular" w:hAnsi="Dax-Regular" w:cs="GE Dinar Two" w:hint="cs"/>
                <w:rtl/>
                <w:lang w:val="en-GB"/>
              </w:rPr>
              <w:t>،</w:t>
            </w:r>
            <w:r w:rsidRPr="00873FE1">
              <w:rPr>
                <w:rFonts w:ascii="Dax-Regular" w:hAnsi="Dax-Regular" w:cs="GE Dinar Two"/>
                <w:rtl/>
                <w:lang w:val="en-GB"/>
              </w:rPr>
              <w:t xml:space="preserve"> 6-4</w:t>
            </w:r>
            <w:r w:rsidRPr="00873FE1">
              <w:rPr>
                <w:rFonts w:ascii="Dax-Regular" w:hAnsi="Dax-Regular" w:cs="GE Dinar Two" w:hint="cs"/>
                <w:rtl/>
                <w:lang w:val="en-GB"/>
              </w:rPr>
              <w:t>،</w:t>
            </w:r>
            <w:r w:rsidRPr="00873FE1">
              <w:rPr>
                <w:rFonts w:ascii="Dax-Regular" w:hAnsi="Dax-Regular" w:cs="GE Dinar Two"/>
                <w:rtl/>
                <w:lang w:val="en-GB"/>
              </w:rPr>
              <w:t xml:space="preserve"> 6-5 </w:t>
            </w:r>
            <w:r w:rsidRPr="00873FE1">
              <w:rPr>
                <w:rFonts w:ascii="Dax-Regular" w:hAnsi="Dax-Regular" w:cs="GE Dinar Two"/>
                <w:color w:val="FF0000"/>
                <w:rtl/>
                <w:lang w:val="en-GB"/>
              </w:rPr>
              <w:t>(</w:t>
            </w:r>
            <w:r w:rsidRPr="00873FE1">
              <w:rPr>
                <w:rFonts w:ascii="Dax-Regular" w:hAnsi="Dax-Regular" w:cs="GE Dinar Two" w:hint="cs"/>
                <w:color w:val="FF0000"/>
                <w:rtl/>
                <w:lang w:val="en-GB"/>
              </w:rPr>
              <w:t>يُستخدم</w:t>
            </w:r>
            <w:r w:rsidRPr="00873FE1">
              <w:rPr>
                <w:rFonts w:ascii="Dax-Regular" w:hAnsi="Dax-Regular" w:cs="GE Dinar Two"/>
                <w:color w:val="FF0000"/>
                <w:rtl/>
                <w:lang w:val="en-GB"/>
              </w:rPr>
              <w:t xml:space="preserve"> </w:t>
            </w:r>
            <w:r w:rsidR="00E62BB5">
              <w:rPr>
                <w:rFonts w:ascii="Dax-Regular" w:hAnsi="Dax-Regular" w:cs="GE Dinar Two" w:hint="cs"/>
                <w:color w:val="FF0000"/>
                <w:rtl/>
                <w:lang w:val="en-GB"/>
              </w:rPr>
              <w:t>استمارة واحدة</w:t>
            </w:r>
            <w:r w:rsidRPr="00873FE1">
              <w:rPr>
                <w:rFonts w:ascii="Dax-Regular" w:hAnsi="Dax-Regular" w:cs="GE Dinar Two"/>
                <w:color w:val="FF0000"/>
                <w:rtl/>
                <w:lang w:val="en-GB"/>
              </w:rPr>
              <w:t xml:space="preserve"> </w:t>
            </w:r>
            <w:r w:rsidRPr="00873FE1">
              <w:rPr>
                <w:rFonts w:ascii="Dax-Regular" w:hAnsi="Dax-Regular" w:cs="GE Dinar Two" w:hint="cs"/>
                <w:color w:val="FF0000"/>
                <w:rtl/>
                <w:lang w:val="en-GB"/>
              </w:rPr>
              <w:t>لجميع</w:t>
            </w:r>
            <w:r w:rsidRPr="00873FE1">
              <w:rPr>
                <w:rFonts w:ascii="Dax-Regular" w:hAnsi="Dax-Regular" w:cs="GE Dinar Two"/>
                <w:color w:val="FF0000"/>
                <w:rtl/>
                <w:lang w:val="en-GB"/>
              </w:rPr>
              <w:t xml:space="preserve"> </w:t>
            </w:r>
            <w:r w:rsidRPr="00873FE1">
              <w:rPr>
                <w:rFonts w:ascii="Dax-Regular" w:hAnsi="Dax-Regular" w:cs="GE Dinar Two" w:hint="cs"/>
                <w:color w:val="FF0000"/>
                <w:rtl/>
                <w:lang w:val="en-GB"/>
              </w:rPr>
              <w:t>الأقسام</w:t>
            </w:r>
            <w:r w:rsidRPr="00873FE1">
              <w:rPr>
                <w:rFonts w:ascii="Dax-Regular" w:hAnsi="Dax-Regular" w:cs="GE Dinar Two"/>
                <w:color w:val="FF0000"/>
                <w:rtl/>
                <w:lang w:val="en-GB"/>
              </w:rPr>
              <w:t xml:space="preserve"> </w:t>
            </w:r>
            <w:r w:rsidRPr="00873FE1">
              <w:rPr>
                <w:rFonts w:ascii="Dax-Regular" w:hAnsi="Dax-Regular" w:cs="GE Dinar Two" w:hint="cs"/>
                <w:color w:val="FF0000"/>
                <w:rtl/>
                <w:lang w:val="en-GB"/>
              </w:rPr>
              <w:t>الخمسة</w:t>
            </w:r>
            <w:r w:rsidRPr="00873FE1">
              <w:rPr>
                <w:rFonts w:ascii="Dax-Regular" w:hAnsi="Dax-Regular" w:cs="GE Dinar Two"/>
                <w:color w:val="FF0000"/>
                <w:rtl/>
                <w:lang w:val="en-GB"/>
              </w:rPr>
              <w:t>)</w:t>
            </w:r>
          </w:p>
        </w:tc>
      </w:tr>
      <w:tr w:rsidR="001C49CA" w:rsidRPr="00553041" w:rsidTr="00145557">
        <w:trPr>
          <w:trHeight w:val="383"/>
          <w:jc w:val="center"/>
        </w:trPr>
        <w:tc>
          <w:tcPr>
            <w:tcW w:w="5000" w:type="pct"/>
            <w:gridSpan w:val="2"/>
            <w:shd w:val="clear" w:color="auto" w:fill="FF0000"/>
          </w:tcPr>
          <w:p w:rsidR="001C49CA" w:rsidRPr="00553041" w:rsidRDefault="00873FE1" w:rsidP="002C1EA8">
            <w:pPr>
              <w:bidi/>
              <w:spacing w:before="120" w:after="120"/>
              <w:rPr>
                <w:rFonts w:ascii="Dax-Regular" w:hAnsi="Dax-Regular" w:cs="GE Dinar Two"/>
                <w:b/>
                <w:bCs/>
                <w:color w:val="FFFFFF" w:themeColor="background1"/>
                <w:sz w:val="20"/>
                <w:szCs w:val="20"/>
                <w:lang w:val="en-GB"/>
              </w:rPr>
            </w:pPr>
            <w:r w:rsidRPr="00873FE1">
              <w:rPr>
                <w:rFonts w:ascii="Dax-Regular" w:hAnsi="Dax-Regular" w:cs="GE Dinar Two" w:hint="cs"/>
                <w:b/>
                <w:bCs/>
                <w:color w:val="FFFFFF" w:themeColor="background1"/>
                <w:sz w:val="20"/>
                <w:szCs w:val="20"/>
                <w:rtl/>
                <w:lang w:val="en-GB"/>
              </w:rPr>
              <w:t>يتم</w:t>
            </w:r>
            <w:r w:rsidRPr="00873FE1">
              <w:rPr>
                <w:rFonts w:ascii="Dax-Regular" w:hAnsi="Dax-Regular" w:cs="GE Dinar Two"/>
                <w:b/>
                <w:bCs/>
                <w:color w:val="FFFFFF" w:themeColor="background1"/>
                <w:sz w:val="20"/>
                <w:szCs w:val="20"/>
                <w:rtl/>
                <w:lang w:val="en-GB"/>
              </w:rPr>
              <w:t xml:space="preserve"> </w:t>
            </w:r>
            <w:r w:rsidRPr="00873FE1">
              <w:rPr>
                <w:rFonts w:ascii="Dax-Regular" w:hAnsi="Dax-Regular" w:cs="GE Dinar Two" w:hint="cs"/>
                <w:b/>
                <w:bCs/>
                <w:color w:val="FFFFFF" w:themeColor="background1"/>
                <w:sz w:val="20"/>
                <w:szCs w:val="20"/>
                <w:rtl/>
                <w:lang w:val="en-GB"/>
              </w:rPr>
              <w:t>حساب</w:t>
            </w:r>
            <w:r w:rsidRPr="00873FE1">
              <w:rPr>
                <w:rFonts w:ascii="Dax-Regular" w:hAnsi="Dax-Regular" w:cs="GE Dinar Two"/>
                <w:b/>
                <w:bCs/>
                <w:color w:val="FFFFFF" w:themeColor="background1"/>
                <w:sz w:val="20"/>
                <w:szCs w:val="20"/>
                <w:rtl/>
                <w:lang w:val="en-GB"/>
              </w:rPr>
              <w:t xml:space="preserve"> </w:t>
            </w:r>
            <w:r w:rsidRPr="00873FE1">
              <w:rPr>
                <w:rFonts w:ascii="Dax-Regular" w:hAnsi="Dax-Regular" w:cs="GE Dinar Two" w:hint="cs"/>
                <w:b/>
                <w:bCs/>
                <w:color w:val="FFFFFF" w:themeColor="background1"/>
                <w:sz w:val="20"/>
                <w:szCs w:val="20"/>
                <w:rtl/>
                <w:lang w:val="en-GB"/>
              </w:rPr>
              <w:t>مستوى</w:t>
            </w:r>
            <w:r w:rsidRPr="00873FE1">
              <w:rPr>
                <w:rFonts w:ascii="Dax-Regular" w:hAnsi="Dax-Regular" w:cs="GE Dinar Two"/>
                <w:b/>
                <w:bCs/>
                <w:color w:val="FFFFFF" w:themeColor="background1"/>
                <w:sz w:val="20"/>
                <w:szCs w:val="20"/>
                <w:rtl/>
                <w:lang w:val="en-GB"/>
              </w:rPr>
              <w:t xml:space="preserve"> </w:t>
            </w:r>
            <w:r w:rsidRPr="00873FE1">
              <w:rPr>
                <w:rFonts w:ascii="Dax-Regular" w:hAnsi="Dax-Regular" w:cs="GE Dinar Two" w:hint="cs"/>
                <w:b/>
                <w:bCs/>
                <w:color w:val="FFFFFF" w:themeColor="background1"/>
                <w:sz w:val="20"/>
                <w:szCs w:val="20"/>
                <w:rtl/>
                <w:lang w:val="en-GB"/>
              </w:rPr>
              <w:t>الأداء</w:t>
            </w:r>
            <w:r w:rsidRPr="00873FE1">
              <w:rPr>
                <w:rFonts w:ascii="Dax-Regular" w:hAnsi="Dax-Regular" w:cs="GE Dinar Two"/>
                <w:b/>
                <w:bCs/>
                <w:color w:val="FFFFFF" w:themeColor="background1"/>
                <w:sz w:val="20"/>
                <w:szCs w:val="20"/>
                <w:rtl/>
                <w:lang w:val="en-GB"/>
              </w:rPr>
              <w:t xml:space="preserve"> </w:t>
            </w:r>
            <w:r w:rsidRPr="00873FE1">
              <w:rPr>
                <w:rFonts w:ascii="Dax-Regular" w:hAnsi="Dax-Regular" w:cs="GE Dinar Two" w:hint="cs"/>
                <w:b/>
                <w:bCs/>
                <w:color w:val="FFFFFF" w:themeColor="background1"/>
                <w:sz w:val="20"/>
                <w:szCs w:val="20"/>
                <w:rtl/>
                <w:lang w:val="en-GB"/>
              </w:rPr>
              <w:t>العام</w:t>
            </w:r>
            <w:r w:rsidRPr="00873FE1">
              <w:rPr>
                <w:rFonts w:ascii="Dax-Regular" w:hAnsi="Dax-Regular" w:cs="GE Dinar Two"/>
                <w:b/>
                <w:bCs/>
                <w:color w:val="FFFFFF" w:themeColor="background1"/>
                <w:sz w:val="20"/>
                <w:szCs w:val="20"/>
                <w:rtl/>
                <w:lang w:val="en-GB"/>
              </w:rPr>
              <w:t xml:space="preserve"> </w:t>
            </w:r>
            <w:r w:rsidRPr="00873FE1">
              <w:rPr>
                <w:rFonts w:ascii="Dax-Regular" w:hAnsi="Dax-Regular" w:cs="GE Dinar Two" w:hint="cs"/>
                <w:b/>
                <w:bCs/>
                <w:color w:val="FFFFFF" w:themeColor="background1"/>
                <w:sz w:val="20"/>
                <w:szCs w:val="20"/>
                <w:rtl/>
                <w:lang w:val="en-GB"/>
              </w:rPr>
              <w:t>للمدرسة</w:t>
            </w:r>
            <w:r w:rsidRPr="00873FE1">
              <w:rPr>
                <w:rFonts w:ascii="Dax-Regular" w:hAnsi="Dax-Regular" w:cs="GE Dinar Two"/>
                <w:b/>
                <w:bCs/>
                <w:color w:val="FFFFFF" w:themeColor="background1"/>
                <w:sz w:val="20"/>
                <w:szCs w:val="20"/>
                <w:rtl/>
                <w:lang w:val="en-GB"/>
              </w:rPr>
              <w:t xml:space="preserve"> </w:t>
            </w:r>
            <w:r w:rsidRPr="00873FE1">
              <w:rPr>
                <w:rFonts w:ascii="Dax-Regular" w:hAnsi="Dax-Regular" w:cs="GE Dinar Two" w:hint="cs"/>
                <w:b/>
                <w:bCs/>
                <w:color w:val="FFFFFF" w:themeColor="background1"/>
                <w:sz w:val="20"/>
                <w:szCs w:val="20"/>
                <w:rtl/>
                <w:lang w:val="en-GB"/>
              </w:rPr>
              <w:t>استناداً</w:t>
            </w:r>
            <w:r w:rsidRPr="00873FE1">
              <w:rPr>
                <w:rFonts w:ascii="Dax-Regular" w:hAnsi="Dax-Regular" w:cs="GE Dinar Two"/>
                <w:b/>
                <w:bCs/>
                <w:color w:val="FFFFFF" w:themeColor="background1"/>
                <w:sz w:val="20"/>
                <w:szCs w:val="20"/>
                <w:rtl/>
                <w:lang w:val="en-GB"/>
              </w:rPr>
              <w:t xml:space="preserve"> </w:t>
            </w:r>
            <w:r w:rsidRPr="00873FE1">
              <w:rPr>
                <w:rFonts w:ascii="Dax-Regular" w:hAnsi="Dax-Regular" w:cs="GE Dinar Two" w:hint="cs"/>
                <w:b/>
                <w:bCs/>
                <w:color w:val="FFFFFF" w:themeColor="background1"/>
                <w:sz w:val="20"/>
                <w:szCs w:val="20"/>
                <w:rtl/>
                <w:lang w:val="en-GB"/>
              </w:rPr>
              <w:t>إلى</w:t>
            </w:r>
            <w:r w:rsidRPr="00873FE1">
              <w:rPr>
                <w:rFonts w:ascii="Dax-Regular" w:hAnsi="Dax-Regular" w:cs="GE Dinar Two"/>
                <w:b/>
                <w:bCs/>
                <w:color w:val="FFFFFF" w:themeColor="background1"/>
                <w:sz w:val="20"/>
                <w:szCs w:val="20"/>
                <w:rtl/>
                <w:lang w:val="en-GB"/>
              </w:rPr>
              <w:t xml:space="preserve"> </w:t>
            </w:r>
            <w:r w:rsidRPr="00873FE1">
              <w:rPr>
                <w:rFonts w:ascii="Dax-Regular" w:hAnsi="Dax-Regular" w:cs="GE Dinar Two" w:hint="cs"/>
                <w:b/>
                <w:bCs/>
                <w:color w:val="FFFFFF" w:themeColor="background1"/>
                <w:sz w:val="20"/>
                <w:szCs w:val="20"/>
                <w:rtl/>
                <w:lang w:val="en-GB"/>
              </w:rPr>
              <w:t>جميع</w:t>
            </w:r>
            <w:r w:rsidRPr="00873FE1">
              <w:rPr>
                <w:rFonts w:ascii="Dax-Regular" w:hAnsi="Dax-Regular" w:cs="GE Dinar Two"/>
                <w:b/>
                <w:bCs/>
                <w:color w:val="FFFFFF" w:themeColor="background1"/>
                <w:sz w:val="20"/>
                <w:szCs w:val="20"/>
                <w:rtl/>
                <w:lang w:val="en-GB"/>
              </w:rPr>
              <w:t xml:space="preserve"> </w:t>
            </w:r>
            <w:r w:rsidRPr="00873FE1">
              <w:rPr>
                <w:rFonts w:ascii="Dax-Regular" w:hAnsi="Dax-Regular" w:cs="GE Dinar Two" w:hint="cs"/>
                <w:b/>
                <w:bCs/>
                <w:color w:val="FFFFFF" w:themeColor="background1"/>
                <w:sz w:val="20"/>
                <w:szCs w:val="20"/>
                <w:rtl/>
                <w:lang w:val="en-GB"/>
              </w:rPr>
              <w:t>الأدلة</w:t>
            </w:r>
            <w:r w:rsidRPr="00873FE1">
              <w:rPr>
                <w:rFonts w:ascii="Dax-Regular" w:hAnsi="Dax-Regular" w:cs="GE Dinar Two"/>
                <w:b/>
                <w:bCs/>
                <w:color w:val="FFFFFF" w:themeColor="background1"/>
                <w:sz w:val="20"/>
                <w:szCs w:val="20"/>
                <w:rtl/>
                <w:lang w:val="en-GB"/>
              </w:rPr>
              <w:t xml:space="preserve"> </w:t>
            </w:r>
            <w:r w:rsidRPr="00873FE1">
              <w:rPr>
                <w:rFonts w:ascii="Dax-Regular" w:hAnsi="Dax-Regular" w:cs="GE Dinar Two" w:hint="cs"/>
                <w:b/>
                <w:bCs/>
                <w:color w:val="FFFFFF" w:themeColor="background1"/>
                <w:sz w:val="20"/>
                <w:szCs w:val="20"/>
                <w:rtl/>
                <w:lang w:val="en-GB"/>
              </w:rPr>
              <w:t>التي</w:t>
            </w:r>
            <w:r w:rsidRPr="00873FE1">
              <w:rPr>
                <w:rFonts w:ascii="Dax-Regular" w:hAnsi="Dax-Regular" w:cs="GE Dinar Two"/>
                <w:b/>
                <w:bCs/>
                <w:color w:val="FFFFFF" w:themeColor="background1"/>
                <w:sz w:val="20"/>
                <w:szCs w:val="20"/>
                <w:rtl/>
                <w:lang w:val="en-GB"/>
              </w:rPr>
              <w:t xml:space="preserve"> </w:t>
            </w:r>
            <w:r w:rsidRPr="00873FE1">
              <w:rPr>
                <w:rFonts w:ascii="Dax-Regular" w:hAnsi="Dax-Regular" w:cs="GE Dinar Two" w:hint="cs"/>
                <w:b/>
                <w:bCs/>
                <w:color w:val="FFFFFF" w:themeColor="background1"/>
                <w:sz w:val="20"/>
                <w:szCs w:val="20"/>
                <w:rtl/>
                <w:lang w:val="en-GB"/>
              </w:rPr>
              <w:t>تم</w:t>
            </w:r>
            <w:r w:rsidRPr="00873FE1">
              <w:rPr>
                <w:rFonts w:ascii="Dax-Regular" w:hAnsi="Dax-Regular" w:cs="GE Dinar Two"/>
                <w:b/>
                <w:bCs/>
                <w:color w:val="FFFFFF" w:themeColor="background1"/>
                <w:sz w:val="20"/>
                <w:szCs w:val="20"/>
                <w:rtl/>
                <w:lang w:val="en-GB"/>
              </w:rPr>
              <w:t xml:space="preserve"> </w:t>
            </w:r>
            <w:r w:rsidRPr="00873FE1">
              <w:rPr>
                <w:rFonts w:ascii="Dax-Regular" w:hAnsi="Dax-Regular" w:cs="GE Dinar Two" w:hint="cs"/>
                <w:b/>
                <w:bCs/>
                <w:color w:val="FFFFFF" w:themeColor="background1"/>
                <w:sz w:val="20"/>
                <w:szCs w:val="20"/>
                <w:rtl/>
                <w:lang w:val="en-GB"/>
              </w:rPr>
              <w:t>تجميعها</w:t>
            </w:r>
          </w:p>
        </w:tc>
      </w:tr>
      <w:tr w:rsidR="001C49CA" w:rsidRPr="00553041" w:rsidTr="002C1EA8">
        <w:trPr>
          <w:trHeight w:val="288"/>
          <w:jc w:val="center"/>
        </w:trPr>
        <w:tc>
          <w:tcPr>
            <w:tcW w:w="5000" w:type="pct"/>
            <w:gridSpan w:val="2"/>
            <w:shd w:val="clear" w:color="auto" w:fill="DAEEF3" w:themeFill="accent5" w:themeFillTint="33"/>
          </w:tcPr>
          <w:p w:rsidR="001C49CA" w:rsidRPr="00553041" w:rsidRDefault="00873FE1" w:rsidP="002C1EA8">
            <w:pPr>
              <w:bidi/>
              <w:spacing w:before="120" w:after="120"/>
              <w:rPr>
                <w:rFonts w:ascii="Dax-Regular" w:hAnsi="Dax-Regular" w:cs="GE Dinar Two"/>
                <w:b/>
                <w:bCs/>
                <w:sz w:val="20"/>
                <w:szCs w:val="20"/>
                <w:lang w:val="en-GB"/>
              </w:rPr>
            </w:pPr>
            <w:r w:rsidRPr="00873FE1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>مؤشر</w:t>
            </w:r>
            <w:r w:rsidRPr="00873FE1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/>
              </w:rPr>
              <w:t xml:space="preserve"> </w:t>
            </w:r>
            <w:r w:rsidRPr="00873FE1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>الجودة</w:t>
            </w:r>
            <w:r w:rsidRPr="00873FE1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/>
              </w:rPr>
              <w:t xml:space="preserve"> </w:t>
            </w:r>
            <w:r w:rsidRPr="00873FE1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>السابع</w:t>
            </w:r>
            <w:r w:rsidRPr="00873FE1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/>
              </w:rPr>
              <w:t xml:space="preserve">: </w:t>
            </w:r>
            <w:r w:rsidRPr="00873FE1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>مستوى</w:t>
            </w:r>
            <w:r w:rsidRPr="00873FE1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/>
              </w:rPr>
              <w:t xml:space="preserve"> </w:t>
            </w:r>
            <w:r w:rsidRPr="00873FE1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>الأداء</w:t>
            </w:r>
            <w:r w:rsidRPr="00873FE1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/>
              </w:rPr>
              <w:t xml:space="preserve"> </w:t>
            </w:r>
            <w:r w:rsidRPr="00873FE1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>العام</w:t>
            </w:r>
          </w:p>
        </w:tc>
      </w:tr>
      <w:tr w:rsidR="001C49CA" w:rsidRPr="00553041" w:rsidTr="002C1EA8">
        <w:trPr>
          <w:trHeight w:val="288"/>
          <w:jc w:val="center"/>
        </w:trPr>
        <w:tc>
          <w:tcPr>
            <w:tcW w:w="5000" w:type="pct"/>
            <w:gridSpan w:val="2"/>
          </w:tcPr>
          <w:p w:rsidR="00842A6E" w:rsidRDefault="00873FE1" w:rsidP="0053285F">
            <w:pPr>
              <w:bidi/>
              <w:spacing w:before="120" w:after="120"/>
              <w:rPr>
                <w:rFonts w:ascii="Dax-Regular" w:hAnsi="Dax-Regular" w:cs="GE Dinar Two"/>
                <w:lang w:val="en-GB"/>
              </w:rPr>
            </w:pPr>
            <w:r w:rsidRPr="00873FE1">
              <w:rPr>
                <w:rFonts w:ascii="Dax-Regular" w:hAnsi="Dax-Regular" w:cs="GE Dinar Two" w:hint="cs"/>
                <w:rtl/>
                <w:lang w:val="en-GB"/>
              </w:rPr>
              <w:t>يتعلق</w:t>
            </w:r>
            <w:r w:rsidRPr="00873FE1">
              <w:rPr>
                <w:rFonts w:ascii="Dax-Regular" w:hAnsi="Dax-Regular" w:cs="GE Dinar Two"/>
                <w:rtl/>
                <w:lang w:val="en-GB"/>
              </w:rPr>
              <w:t xml:space="preserve"> </w:t>
            </w:r>
            <w:r w:rsidRPr="00873FE1">
              <w:rPr>
                <w:rFonts w:ascii="Dax-Regular" w:hAnsi="Dax-Regular" w:cs="GE Dinar Two" w:hint="cs"/>
                <w:rtl/>
                <w:lang w:val="en-GB"/>
              </w:rPr>
              <w:t>هذا</w:t>
            </w:r>
            <w:r w:rsidRPr="00873FE1">
              <w:rPr>
                <w:rFonts w:ascii="Dax-Regular" w:hAnsi="Dax-Regular" w:cs="GE Dinar Two"/>
                <w:rtl/>
                <w:lang w:val="en-GB"/>
              </w:rPr>
              <w:t xml:space="preserve"> </w:t>
            </w:r>
            <w:r w:rsidRPr="00873FE1">
              <w:rPr>
                <w:rFonts w:ascii="Dax-Regular" w:hAnsi="Dax-Regular" w:cs="GE Dinar Two" w:hint="cs"/>
                <w:rtl/>
                <w:lang w:val="en-GB"/>
              </w:rPr>
              <w:t>المؤشر</w:t>
            </w:r>
            <w:r w:rsidRPr="00873FE1">
              <w:rPr>
                <w:rFonts w:ascii="Dax-Regular" w:hAnsi="Dax-Regular" w:cs="GE Dinar Two"/>
                <w:rtl/>
                <w:lang w:val="en-GB"/>
              </w:rPr>
              <w:t xml:space="preserve"> </w:t>
            </w:r>
            <w:r w:rsidRPr="00873FE1">
              <w:rPr>
                <w:rFonts w:ascii="Dax-Regular" w:hAnsi="Dax-Regular" w:cs="GE Dinar Two" w:hint="cs"/>
                <w:rtl/>
                <w:lang w:val="en-GB"/>
              </w:rPr>
              <w:t>بمستوى</w:t>
            </w:r>
            <w:r w:rsidRPr="00873FE1">
              <w:rPr>
                <w:rFonts w:ascii="Dax-Regular" w:hAnsi="Dax-Regular" w:cs="GE Dinar Two"/>
                <w:rtl/>
                <w:lang w:val="en-GB"/>
              </w:rPr>
              <w:t xml:space="preserve"> </w:t>
            </w:r>
            <w:r w:rsidR="00553041">
              <w:rPr>
                <w:rFonts w:ascii="Dax-Regular" w:hAnsi="Dax-Regular" w:cs="GE Dinar Two" w:hint="cs"/>
                <w:rtl/>
                <w:lang w:val="en-GB"/>
              </w:rPr>
              <w:t xml:space="preserve">جودة </w:t>
            </w:r>
            <w:r w:rsidRPr="00873FE1">
              <w:rPr>
                <w:rFonts w:ascii="Dax-Regular" w:hAnsi="Dax-Regular" w:cs="GE Dinar Two" w:hint="cs"/>
                <w:rtl/>
                <w:lang w:val="en-GB"/>
              </w:rPr>
              <w:t>الأداء</w:t>
            </w:r>
            <w:r w:rsidRPr="00873FE1">
              <w:rPr>
                <w:rFonts w:ascii="Dax-Regular" w:hAnsi="Dax-Regular" w:cs="GE Dinar Two"/>
                <w:rtl/>
                <w:lang w:val="en-GB"/>
              </w:rPr>
              <w:t xml:space="preserve"> </w:t>
            </w:r>
            <w:r w:rsidRPr="00873FE1">
              <w:rPr>
                <w:rFonts w:ascii="Dax-Regular" w:hAnsi="Dax-Regular" w:cs="GE Dinar Two" w:hint="cs"/>
                <w:rtl/>
                <w:lang w:val="en-GB"/>
              </w:rPr>
              <w:t>العام</w:t>
            </w:r>
            <w:r w:rsidRPr="00873FE1">
              <w:rPr>
                <w:rFonts w:ascii="Dax-Regular" w:hAnsi="Dax-Regular" w:cs="GE Dinar Two"/>
                <w:rtl/>
                <w:lang w:val="en-GB"/>
              </w:rPr>
              <w:t xml:space="preserve"> </w:t>
            </w:r>
            <w:r w:rsidRPr="00873FE1">
              <w:rPr>
                <w:rFonts w:ascii="Dax-Regular" w:hAnsi="Dax-Regular" w:cs="GE Dinar Two" w:hint="cs"/>
                <w:rtl/>
                <w:lang w:val="en-GB"/>
              </w:rPr>
              <w:t>للمدرسة</w:t>
            </w:r>
            <w:r w:rsidRPr="00873FE1">
              <w:rPr>
                <w:rFonts w:ascii="Dax-Regular" w:hAnsi="Dax-Regular" w:cs="GE Dinar Two"/>
                <w:rtl/>
                <w:lang w:val="en-GB"/>
              </w:rPr>
              <w:t xml:space="preserve"> </w:t>
            </w:r>
            <w:r w:rsidRPr="00873FE1">
              <w:rPr>
                <w:rFonts w:ascii="Dax-Regular" w:hAnsi="Dax-Regular" w:cs="GE Dinar Two" w:hint="cs"/>
                <w:rtl/>
                <w:lang w:val="en-GB"/>
              </w:rPr>
              <w:t>كما</w:t>
            </w:r>
            <w:r w:rsidRPr="00873FE1">
              <w:rPr>
                <w:rFonts w:ascii="Dax-Regular" w:hAnsi="Dax-Regular" w:cs="GE Dinar Two"/>
                <w:rtl/>
                <w:lang w:val="en-GB"/>
              </w:rPr>
              <w:t xml:space="preserve"> </w:t>
            </w:r>
            <w:r w:rsidRPr="00873FE1">
              <w:rPr>
                <w:rFonts w:ascii="Dax-Regular" w:hAnsi="Dax-Regular" w:cs="GE Dinar Two" w:hint="cs"/>
                <w:rtl/>
                <w:lang w:val="en-GB"/>
              </w:rPr>
              <w:t>هو</w:t>
            </w:r>
            <w:r w:rsidRPr="00873FE1">
              <w:rPr>
                <w:rFonts w:ascii="Dax-Regular" w:hAnsi="Dax-Regular" w:cs="GE Dinar Two"/>
                <w:rtl/>
                <w:lang w:val="en-GB"/>
              </w:rPr>
              <w:t xml:space="preserve"> </w:t>
            </w:r>
            <w:r w:rsidRPr="00873FE1">
              <w:rPr>
                <w:rFonts w:ascii="Dax-Regular" w:hAnsi="Dax-Regular" w:cs="GE Dinar Two" w:hint="cs"/>
                <w:rtl/>
                <w:lang w:val="en-GB"/>
              </w:rPr>
              <w:t>محدد</w:t>
            </w:r>
            <w:r w:rsidRPr="00873FE1">
              <w:rPr>
                <w:rFonts w:ascii="Dax-Regular" w:hAnsi="Dax-Regular" w:cs="GE Dinar Two"/>
                <w:rtl/>
                <w:lang w:val="en-GB"/>
              </w:rPr>
              <w:t xml:space="preserve"> </w:t>
            </w:r>
            <w:r w:rsidRPr="00873FE1">
              <w:rPr>
                <w:rFonts w:ascii="Dax-Regular" w:hAnsi="Dax-Regular" w:cs="GE Dinar Two" w:hint="cs"/>
                <w:rtl/>
                <w:lang w:val="en-GB"/>
              </w:rPr>
              <w:t>في</w:t>
            </w:r>
            <w:r w:rsidRPr="00873FE1">
              <w:rPr>
                <w:rFonts w:ascii="Dax-Regular" w:hAnsi="Dax-Regular" w:cs="GE Dinar Two"/>
                <w:rtl/>
                <w:lang w:val="en-GB"/>
              </w:rPr>
              <w:t xml:space="preserve"> </w:t>
            </w:r>
            <w:r w:rsidRPr="00873FE1">
              <w:rPr>
                <w:rFonts w:ascii="Dax-Regular" w:hAnsi="Dax-Regular" w:cs="GE Dinar Two" w:hint="cs"/>
                <w:rtl/>
                <w:lang w:val="en-GB"/>
              </w:rPr>
              <w:t>دليل</w:t>
            </w:r>
            <w:r w:rsidRPr="00873FE1">
              <w:rPr>
                <w:rFonts w:ascii="Dax-Regular" w:hAnsi="Dax-Regular" w:cs="GE Dinar Two"/>
                <w:rtl/>
                <w:lang w:val="en-GB"/>
              </w:rPr>
              <w:t xml:space="preserve"> </w:t>
            </w:r>
            <w:r w:rsidRPr="00873FE1">
              <w:rPr>
                <w:rFonts w:ascii="Dax-Regular" w:hAnsi="Dax-Regular" w:cs="GE Dinar Two" w:hint="cs"/>
                <w:rtl/>
                <w:lang w:val="en-GB"/>
              </w:rPr>
              <w:t>الرقابة</w:t>
            </w:r>
            <w:r w:rsidRPr="00873FE1">
              <w:rPr>
                <w:rFonts w:ascii="Dax-Regular" w:hAnsi="Dax-Regular" w:cs="GE Dinar Two"/>
                <w:rtl/>
                <w:lang w:val="en-GB"/>
              </w:rPr>
              <w:t xml:space="preserve"> </w:t>
            </w:r>
            <w:r w:rsidRPr="00873FE1">
              <w:rPr>
                <w:rFonts w:ascii="Dax-Regular" w:hAnsi="Dax-Regular" w:cs="GE Dinar Two" w:hint="cs"/>
                <w:rtl/>
                <w:lang w:val="en-GB"/>
              </w:rPr>
              <w:t>المدرسية،</w:t>
            </w:r>
            <w:r w:rsidRPr="00873FE1">
              <w:rPr>
                <w:rFonts w:ascii="Dax-Regular" w:hAnsi="Dax-Regular" w:cs="GE Dinar Two"/>
                <w:rtl/>
                <w:lang w:val="en-GB"/>
              </w:rPr>
              <w:t xml:space="preserve"> </w:t>
            </w:r>
            <w:r w:rsidRPr="00873FE1">
              <w:rPr>
                <w:rFonts w:ascii="Dax-Regular" w:hAnsi="Dax-Regular" w:cs="GE Dinar Two" w:hint="cs"/>
                <w:rtl/>
                <w:lang w:val="en-GB"/>
              </w:rPr>
              <w:t>ويستند</w:t>
            </w:r>
            <w:r w:rsidRPr="00873FE1">
              <w:rPr>
                <w:rFonts w:ascii="Dax-Regular" w:hAnsi="Dax-Regular" w:cs="GE Dinar Two"/>
                <w:rtl/>
                <w:lang w:val="en-GB"/>
              </w:rPr>
              <w:t xml:space="preserve"> </w:t>
            </w:r>
            <w:r w:rsidRPr="00873FE1">
              <w:rPr>
                <w:rFonts w:ascii="Dax-Regular" w:hAnsi="Dax-Regular" w:cs="GE Dinar Two" w:hint="cs"/>
                <w:rtl/>
                <w:lang w:val="en-GB"/>
              </w:rPr>
              <w:t>الحكم</w:t>
            </w:r>
            <w:r w:rsidRPr="00873FE1">
              <w:rPr>
                <w:rFonts w:ascii="Dax-Regular" w:hAnsi="Dax-Regular" w:cs="GE Dinar Two"/>
                <w:rtl/>
                <w:lang w:val="en-GB"/>
              </w:rPr>
              <w:t xml:space="preserve"> </w:t>
            </w:r>
            <w:r w:rsidRPr="00873FE1">
              <w:rPr>
                <w:rFonts w:ascii="Dax-Regular" w:hAnsi="Dax-Regular" w:cs="GE Dinar Two" w:hint="cs"/>
                <w:rtl/>
                <w:lang w:val="en-GB"/>
              </w:rPr>
              <w:t>في</w:t>
            </w:r>
            <w:r w:rsidRPr="00873FE1">
              <w:rPr>
                <w:rFonts w:ascii="Dax-Regular" w:hAnsi="Dax-Regular" w:cs="GE Dinar Two"/>
                <w:rtl/>
                <w:lang w:val="en-GB"/>
              </w:rPr>
              <w:t xml:space="preserve"> </w:t>
            </w:r>
            <w:r w:rsidRPr="00873FE1">
              <w:rPr>
                <w:rFonts w:ascii="Dax-Regular" w:hAnsi="Dax-Regular" w:cs="GE Dinar Two" w:hint="cs"/>
                <w:rtl/>
                <w:lang w:val="en-GB"/>
              </w:rPr>
              <w:t>هذا</w:t>
            </w:r>
            <w:r w:rsidRPr="00873FE1">
              <w:rPr>
                <w:rFonts w:ascii="Dax-Regular" w:hAnsi="Dax-Regular" w:cs="GE Dinar Two"/>
                <w:rtl/>
                <w:lang w:val="en-GB"/>
              </w:rPr>
              <w:t xml:space="preserve"> </w:t>
            </w:r>
            <w:r w:rsidRPr="00873FE1">
              <w:rPr>
                <w:rFonts w:ascii="Dax-Regular" w:hAnsi="Dax-Regular" w:cs="GE Dinar Two" w:hint="cs"/>
                <w:rtl/>
                <w:lang w:val="en-GB"/>
              </w:rPr>
              <w:t>المؤشر</w:t>
            </w:r>
            <w:r w:rsidRPr="00873FE1">
              <w:rPr>
                <w:rFonts w:ascii="Dax-Regular" w:hAnsi="Dax-Regular" w:cs="GE Dinar Two"/>
                <w:rtl/>
                <w:lang w:val="en-GB"/>
              </w:rPr>
              <w:t xml:space="preserve"> </w:t>
            </w:r>
            <w:r w:rsidRPr="00873FE1">
              <w:rPr>
                <w:rFonts w:ascii="Dax-Regular" w:hAnsi="Dax-Regular" w:cs="GE Dinar Two" w:hint="cs"/>
                <w:rtl/>
                <w:lang w:val="en-GB"/>
              </w:rPr>
              <w:t>إلى</w:t>
            </w:r>
            <w:r w:rsidRPr="00873FE1">
              <w:rPr>
                <w:rFonts w:ascii="Dax-Regular" w:hAnsi="Dax-Regular" w:cs="GE Dinar Two"/>
                <w:rtl/>
                <w:lang w:val="en-GB"/>
              </w:rPr>
              <w:t xml:space="preserve"> </w:t>
            </w:r>
            <w:r w:rsidRPr="00873FE1">
              <w:rPr>
                <w:rFonts w:ascii="Dax-Regular" w:hAnsi="Dax-Regular" w:cs="GE Dinar Two" w:hint="cs"/>
                <w:rtl/>
                <w:lang w:val="en-GB"/>
              </w:rPr>
              <w:t>تقييم</w:t>
            </w:r>
            <w:r w:rsidRPr="00873FE1">
              <w:rPr>
                <w:rFonts w:ascii="Dax-Regular" w:hAnsi="Dax-Regular" w:cs="GE Dinar Two"/>
                <w:rtl/>
                <w:lang w:val="en-GB"/>
              </w:rPr>
              <w:t xml:space="preserve"> </w:t>
            </w:r>
            <w:r w:rsidRPr="00873FE1">
              <w:rPr>
                <w:rFonts w:ascii="Dax-Regular" w:hAnsi="Dax-Regular" w:cs="GE Dinar Two" w:hint="cs"/>
                <w:rtl/>
                <w:lang w:val="en-GB"/>
              </w:rPr>
              <w:t>مؤشرات</w:t>
            </w:r>
            <w:r w:rsidRPr="00873FE1">
              <w:rPr>
                <w:rFonts w:ascii="Dax-Regular" w:hAnsi="Dax-Regular" w:cs="GE Dinar Two"/>
                <w:rtl/>
                <w:lang w:val="en-GB"/>
              </w:rPr>
              <w:t xml:space="preserve"> </w:t>
            </w:r>
            <w:r w:rsidRPr="00873FE1">
              <w:rPr>
                <w:rFonts w:ascii="Dax-Regular" w:hAnsi="Dax-Regular" w:cs="GE Dinar Two" w:hint="cs"/>
                <w:rtl/>
                <w:lang w:val="en-GB"/>
              </w:rPr>
              <w:t>الجودة</w:t>
            </w:r>
            <w:r w:rsidRPr="00873FE1">
              <w:rPr>
                <w:rFonts w:ascii="Dax-Regular" w:hAnsi="Dax-Regular" w:cs="GE Dinar Two"/>
                <w:rtl/>
                <w:lang w:val="en-GB"/>
              </w:rPr>
              <w:t xml:space="preserve"> </w:t>
            </w:r>
            <w:r w:rsidRPr="00873FE1">
              <w:rPr>
                <w:rFonts w:ascii="Dax-Regular" w:hAnsi="Dax-Regular" w:cs="GE Dinar Two" w:hint="cs"/>
                <w:rtl/>
                <w:lang w:val="en-GB"/>
              </w:rPr>
              <w:t>الستة</w:t>
            </w:r>
            <w:r w:rsidRPr="00873FE1">
              <w:rPr>
                <w:rFonts w:ascii="Dax-Regular" w:hAnsi="Dax-Regular" w:cs="GE Dinar Two"/>
                <w:rtl/>
                <w:lang w:val="en-GB"/>
              </w:rPr>
              <w:t xml:space="preserve"> </w:t>
            </w:r>
            <w:r w:rsidRPr="00873FE1">
              <w:rPr>
                <w:rFonts w:ascii="Dax-Regular" w:hAnsi="Dax-Regular" w:cs="GE Dinar Two" w:hint="cs"/>
                <w:rtl/>
                <w:lang w:val="en-GB"/>
              </w:rPr>
              <w:t>الأخرى،</w:t>
            </w:r>
            <w:r w:rsidRPr="00873FE1">
              <w:rPr>
                <w:rFonts w:ascii="Dax-Regular" w:hAnsi="Dax-Regular" w:cs="GE Dinar Two"/>
                <w:rtl/>
                <w:lang w:val="en-GB"/>
              </w:rPr>
              <w:t xml:space="preserve"> </w:t>
            </w:r>
            <w:r w:rsidRPr="00873FE1">
              <w:rPr>
                <w:rFonts w:ascii="Dax-Regular" w:hAnsi="Dax-Regular" w:cs="GE Dinar Two" w:hint="cs"/>
                <w:rtl/>
                <w:lang w:val="en-GB"/>
              </w:rPr>
              <w:t>ويتم</w:t>
            </w:r>
            <w:r w:rsidRPr="00873FE1">
              <w:rPr>
                <w:rFonts w:ascii="Dax-Regular" w:hAnsi="Dax-Regular" w:cs="GE Dinar Two"/>
                <w:rtl/>
                <w:lang w:val="en-GB"/>
              </w:rPr>
              <w:t xml:space="preserve"> </w:t>
            </w:r>
            <w:r w:rsidRPr="00873FE1">
              <w:rPr>
                <w:rFonts w:ascii="Dax-Regular" w:hAnsi="Dax-Regular" w:cs="GE Dinar Two" w:hint="cs"/>
                <w:rtl/>
                <w:lang w:val="en-GB"/>
              </w:rPr>
              <w:t>تقييم</w:t>
            </w:r>
            <w:r w:rsidRPr="00873FE1">
              <w:rPr>
                <w:rFonts w:ascii="Dax-Regular" w:hAnsi="Dax-Regular" w:cs="GE Dinar Two"/>
                <w:rtl/>
                <w:lang w:val="en-GB"/>
              </w:rPr>
              <w:t xml:space="preserve"> </w:t>
            </w:r>
            <w:r w:rsidRPr="00873FE1">
              <w:rPr>
                <w:rFonts w:ascii="Dax-Regular" w:hAnsi="Dax-Regular" w:cs="GE Dinar Two" w:hint="cs"/>
                <w:rtl/>
                <w:lang w:val="en-GB"/>
              </w:rPr>
              <w:t>مستوى</w:t>
            </w:r>
            <w:r w:rsidRPr="00873FE1">
              <w:rPr>
                <w:rFonts w:ascii="Dax-Regular" w:hAnsi="Dax-Regular" w:cs="GE Dinar Two"/>
                <w:rtl/>
                <w:lang w:val="en-GB"/>
              </w:rPr>
              <w:t xml:space="preserve"> </w:t>
            </w:r>
            <w:r w:rsidRPr="00873FE1">
              <w:rPr>
                <w:rFonts w:ascii="Dax-Regular" w:hAnsi="Dax-Regular" w:cs="GE Dinar Two" w:hint="cs"/>
                <w:rtl/>
                <w:lang w:val="en-GB"/>
              </w:rPr>
              <w:t>الأداء</w:t>
            </w:r>
            <w:r w:rsidRPr="00873FE1">
              <w:rPr>
                <w:rFonts w:ascii="Dax-Regular" w:hAnsi="Dax-Regular" w:cs="GE Dinar Two"/>
                <w:rtl/>
                <w:lang w:val="en-GB"/>
              </w:rPr>
              <w:t xml:space="preserve"> </w:t>
            </w:r>
            <w:r w:rsidRPr="00873FE1">
              <w:rPr>
                <w:rFonts w:ascii="Dax-Regular" w:hAnsi="Dax-Regular" w:cs="GE Dinar Two" w:hint="cs"/>
                <w:rtl/>
                <w:lang w:val="en-GB"/>
              </w:rPr>
              <w:t>العام</w:t>
            </w:r>
            <w:r w:rsidRPr="00873FE1">
              <w:rPr>
                <w:rFonts w:ascii="Dax-Regular" w:hAnsi="Dax-Regular" w:cs="GE Dinar Two"/>
                <w:rtl/>
                <w:lang w:val="en-GB"/>
              </w:rPr>
              <w:t xml:space="preserve"> </w:t>
            </w:r>
            <w:r w:rsidRPr="00873FE1">
              <w:rPr>
                <w:rFonts w:ascii="Dax-Regular" w:hAnsi="Dax-Regular" w:cs="GE Dinar Two" w:hint="cs"/>
                <w:rtl/>
                <w:lang w:val="en-GB"/>
              </w:rPr>
              <w:t>باستخدام</w:t>
            </w:r>
            <w:r w:rsidRPr="00873FE1">
              <w:rPr>
                <w:rFonts w:ascii="Dax-Regular" w:hAnsi="Dax-Regular" w:cs="GE Dinar Two"/>
                <w:rtl/>
                <w:lang w:val="en-GB"/>
              </w:rPr>
              <w:t xml:space="preserve"> </w:t>
            </w:r>
            <w:r w:rsidR="00092EC0">
              <w:rPr>
                <w:rFonts w:ascii="Dax-Regular" w:hAnsi="Dax-Regular" w:cs="GE Dinar Two" w:hint="cs"/>
                <w:rtl/>
                <w:lang w:val="en-GB"/>
              </w:rPr>
              <w:t>أسلوب</w:t>
            </w:r>
            <w:r w:rsidR="009B5045" w:rsidRPr="00873FE1">
              <w:rPr>
                <w:rFonts w:ascii="Dax-Regular" w:hAnsi="Dax-Regular" w:cs="GE Dinar Two"/>
                <w:rtl/>
                <w:lang w:val="en-GB"/>
              </w:rPr>
              <w:t xml:space="preserve"> </w:t>
            </w:r>
            <w:r w:rsidRPr="00873FE1">
              <w:rPr>
                <w:rFonts w:ascii="Dax-Regular" w:hAnsi="Dax-Regular" w:cs="GE Dinar Two"/>
                <w:rtl/>
                <w:lang w:val="en-GB"/>
              </w:rPr>
              <w:t>"</w:t>
            </w:r>
            <w:r w:rsidR="00553041">
              <w:rPr>
                <w:rFonts w:ascii="Dax-Regular" w:hAnsi="Dax-Regular" w:cs="GE Dinar Two" w:hint="cs"/>
                <w:rtl/>
                <w:lang w:val="en-GB"/>
              </w:rPr>
              <w:t xml:space="preserve">التقييم الأكثر </w:t>
            </w:r>
            <w:r w:rsidR="00553041">
              <w:rPr>
                <w:rFonts w:ascii="Dax-Regular" w:hAnsi="Dax-Regular" w:cs="GE Dinar Two" w:hint="cs"/>
                <w:rtl/>
                <w:lang w:val="en-GB"/>
              </w:rPr>
              <w:lastRenderedPageBreak/>
              <w:t>تطابقاً</w:t>
            </w:r>
            <w:r w:rsidRPr="00873FE1">
              <w:rPr>
                <w:rFonts w:ascii="Dax-Regular" w:hAnsi="Dax-Regular" w:cs="GE Dinar Two"/>
                <w:rtl/>
                <w:lang w:val="en-GB"/>
              </w:rPr>
              <w:t xml:space="preserve">" </w:t>
            </w:r>
            <w:r w:rsidRPr="00873FE1">
              <w:rPr>
                <w:rFonts w:ascii="Dax-Regular" w:hAnsi="Dax-Regular" w:cs="GE Dinar Two" w:hint="cs"/>
                <w:rtl/>
                <w:lang w:val="en-GB"/>
              </w:rPr>
              <w:t>كما</w:t>
            </w:r>
            <w:r w:rsidRPr="00873FE1">
              <w:rPr>
                <w:rFonts w:ascii="Dax-Regular" w:hAnsi="Dax-Regular" w:cs="GE Dinar Two"/>
                <w:rtl/>
                <w:lang w:val="en-GB"/>
              </w:rPr>
              <w:t xml:space="preserve"> </w:t>
            </w:r>
            <w:r w:rsidRPr="00873FE1">
              <w:rPr>
                <w:rFonts w:ascii="Dax-Regular" w:hAnsi="Dax-Regular" w:cs="GE Dinar Two" w:hint="cs"/>
                <w:rtl/>
                <w:lang w:val="en-GB"/>
              </w:rPr>
              <w:t>هو</w:t>
            </w:r>
            <w:r w:rsidRPr="00873FE1">
              <w:rPr>
                <w:rFonts w:ascii="Dax-Regular" w:hAnsi="Dax-Regular" w:cs="GE Dinar Two"/>
                <w:rtl/>
                <w:lang w:val="en-GB"/>
              </w:rPr>
              <w:t xml:space="preserve"> </w:t>
            </w:r>
            <w:r w:rsidRPr="00873FE1">
              <w:rPr>
                <w:rFonts w:ascii="Dax-Regular" w:hAnsi="Dax-Regular" w:cs="GE Dinar Two" w:hint="cs"/>
                <w:rtl/>
                <w:lang w:val="en-GB"/>
              </w:rPr>
              <w:t>مفصل</w:t>
            </w:r>
            <w:r w:rsidRPr="00873FE1">
              <w:rPr>
                <w:rFonts w:ascii="Dax-Regular" w:hAnsi="Dax-Regular" w:cs="GE Dinar Two"/>
                <w:rtl/>
                <w:lang w:val="en-GB"/>
              </w:rPr>
              <w:t xml:space="preserve"> </w:t>
            </w:r>
            <w:r w:rsidRPr="00873FE1">
              <w:rPr>
                <w:rFonts w:ascii="Dax-Regular" w:hAnsi="Dax-Regular" w:cs="GE Dinar Two" w:hint="cs"/>
                <w:rtl/>
                <w:lang w:val="en-GB"/>
              </w:rPr>
              <w:t>في</w:t>
            </w:r>
            <w:r w:rsidRPr="00873FE1">
              <w:rPr>
                <w:rFonts w:ascii="Dax-Regular" w:hAnsi="Dax-Regular" w:cs="GE Dinar Two"/>
                <w:rtl/>
                <w:lang w:val="en-GB"/>
              </w:rPr>
              <w:t xml:space="preserve"> </w:t>
            </w:r>
            <w:r w:rsidR="00BF202B">
              <w:rPr>
                <w:rFonts w:ascii="Dax-Regular" w:hAnsi="Dax-Regular" w:cs="GE Dinar Two" w:hint="cs"/>
                <w:rtl/>
                <w:lang w:val="en-GB"/>
              </w:rPr>
              <w:t xml:space="preserve">مجموعة </w:t>
            </w:r>
            <w:r w:rsidRPr="00873FE1">
              <w:rPr>
                <w:rFonts w:ascii="Dax-Regular" w:hAnsi="Dax-Regular" w:cs="GE Dinar Two" w:hint="cs"/>
                <w:color w:val="FF0000"/>
                <w:rtl/>
                <w:lang w:val="en-GB"/>
              </w:rPr>
              <w:t>الأدوات</w:t>
            </w:r>
            <w:r w:rsidRPr="00873FE1">
              <w:rPr>
                <w:rFonts w:ascii="Dax-Regular" w:hAnsi="Dax-Regular" w:cs="GE Dinar Two"/>
                <w:color w:val="FF0000"/>
                <w:sz w:val="24"/>
                <w:szCs w:val="24"/>
                <w:rtl/>
                <w:lang w:val="en-GB"/>
              </w:rPr>
              <w:t xml:space="preserve"> </w:t>
            </w:r>
            <w:r w:rsidR="00BF202B">
              <w:rPr>
                <w:rFonts w:ascii="Dax-Regular" w:hAnsi="Dax-Regular" w:cs="GE Dinar Two" w:hint="cs"/>
                <w:rtl/>
                <w:lang w:val="en-GB"/>
              </w:rPr>
              <w:t>المرفقة</w:t>
            </w:r>
            <w:r w:rsidRPr="00873FE1">
              <w:rPr>
                <w:rFonts w:ascii="Dax-Regular" w:hAnsi="Dax-Regular" w:cs="GE Dinar Two"/>
                <w:rtl/>
                <w:lang w:val="en-GB"/>
              </w:rPr>
              <w:t xml:space="preserve">. </w:t>
            </w:r>
            <w:r w:rsidRPr="00873FE1">
              <w:rPr>
                <w:rFonts w:ascii="Dax-Regular" w:hAnsi="Dax-Regular" w:cs="GE Dinar Two" w:hint="cs"/>
                <w:rtl/>
                <w:lang w:val="en-GB"/>
              </w:rPr>
              <w:t>و</w:t>
            </w:r>
            <w:r w:rsidR="0053285F">
              <w:rPr>
                <w:rFonts w:ascii="Dax-Regular" w:hAnsi="Dax-Regular" w:cs="GE Dinar Two" w:hint="cs"/>
                <w:rtl/>
                <w:lang w:val="en-GB"/>
              </w:rPr>
              <w:t>ت</w:t>
            </w:r>
            <w:r w:rsidRPr="00873FE1">
              <w:rPr>
                <w:rFonts w:ascii="Dax-Regular" w:hAnsi="Dax-Regular" w:cs="GE Dinar Two" w:hint="cs"/>
                <w:rtl/>
                <w:lang w:val="en-GB"/>
              </w:rPr>
              <w:t>كون</w:t>
            </w:r>
            <w:r w:rsidRPr="00873FE1">
              <w:rPr>
                <w:rFonts w:ascii="Dax-Regular" w:hAnsi="Dax-Regular" w:cs="GE Dinar Two"/>
                <w:rtl/>
                <w:lang w:val="en-GB"/>
              </w:rPr>
              <w:t xml:space="preserve"> </w:t>
            </w:r>
            <w:r w:rsidR="00E62BB5">
              <w:rPr>
                <w:rFonts w:ascii="Dax-Regular" w:hAnsi="Dax-Regular" w:cs="GE Dinar Two" w:hint="cs"/>
                <w:rtl/>
                <w:lang w:val="en-GB"/>
              </w:rPr>
              <w:t>استمارة</w:t>
            </w:r>
            <w:r w:rsidRPr="00873FE1">
              <w:rPr>
                <w:rFonts w:ascii="Dax-Regular" w:hAnsi="Dax-Regular" w:cs="GE Dinar Two"/>
                <w:rtl/>
                <w:lang w:val="en-GB"/>
              </w:rPr>
              <w:t xml:space="preserve"> </w:t>
            </w:r>
            <w:r w:rsidRPr="00873FE1">
              <w:rPr>
                <w:rFonts w:ascii="Dax-Regular" w:hAnsi="Dax-Regular" w:cs="GE Dinar Two" w:hint="cs"/>
                <w:rtl/>
                <w:lang w:val="en-GB"/>
              </w:rPr>
              <w:t>هذا</w:t>
            </w:r>
            <w:r w:rsidRPr="00873FE1">
              <w:rPr>
                <w:rFonts w:ascii="Dax-Regular" w:hAnsi="Dax-Regular" w:cs="GE Dinar Two"/>
                <w:rtl/>
                <w:lang w:val="en-GB"/>
              </w:rPr>
              <w:t xml:space="preserve"> </w:t>
            </w:r>
            <w:r w:rsidRPr="00873FE1">
              <w:rPr>
                <w:rFonts w:ascii="Dax-Regular" w:hAnsi="Dax-Regular" w:cs="GE Dinar Two" w:hint="cs"/>
                <w:rtl/>
                <w:lang w:val="en-GB"/>
              </w:rPr>
              <w:t>المؤشر</w:t>
            </w:r>
            <w:r w:rsidRPr="00873FE1">
              <w:rPr>
                <w:rFonts w:ascii="Dax-Regular" w:hAnsi="Dax-Regular" w:cs="GE Dinar Two"/>
                <w:rtl/>
                <w:lang w:val="en-GB"/>
              </w:rPr>
              <w:t xml:space="preserve"> </w:t>
            </w:r>
            <w:r w:rsidRPr="00873FE1">
              <w:rPr>
                <w:rFonts w:ascii="Dax-Regular" w:hAnsi="Dax-Regular" w:cs="GE Dinar Two" w:hint="cs"/>
                <w:color w:val="FF0000"/>
                <w:rtl/>
                <w:lang w:val="en-GB"/>
              </w:rPr>
              <w:t>مختلف</w:t>
            </w:r>
            <w:r w:rsidRPr="00873FE1">
              <w:rPr>
                <w:rFonts w:ascii="Dax-Regular" w:hAnsi="Dax-Regular" w:cs="GE Dinar Two"/>
                <w:color w:val="FF0000"/>
                <w:rtl/>
                <w:lang w:val="en-GB"/>
              </w:rPr>
              <w:t xml:space="preserve"> </w:t>
            </w:r>
            <w:r w:rsidRPr="00873FE1">
              <w:rPr>
                <w:rFonts w:ascii="Dax-Regular" w:hAnsi="Dax-Regular" w:cs="GE Dinar Two" w:hint="cs"/>
                <w:color w:val="FF0000"/>
                <w:rtl/>
                <w:lang w:val="en-GB"/>
              </w:rPr>
              <w:t>عن</w:t>
            </w:r>
            <w:r w:rsidRPr="00873FE1">
              <w:rPr>
                <w:rFonts w:ascii="Dax-Regular" w:hAnsi="Dax-Regular" w:cs="GE Dinar Two"/>
                <w:color w:val="FF0000"/>
                <w:rtl/>
                <w:lang w:val="en-GB"/>
              </w:rPr>
              <w:t xml:space="preserve"> </w:t>
            </w:r>
            <w:r w:rsidRPr="00873FE1">
              <w:rPr>
                <w:rFonts w:ascii="Dax-Regular" w:hAnsi="Dax-Regular" w:cs="GE Dinar Two" w:hint="cs"/>
                <w:color w:val="FF0000"/>
                <w:rtl/>
                <w:lang w:val="en-GB"/>
              </w:rPr>
              <w:t>المؤشرات</w:t>
            </w:r>
            <w:r w:rsidRPr="00873FE1">
              <w:rPr>
                <w:rFonts w:ascii="Dax-Regular" w:hAnsi="Dax-Regular" w:cs="GE Dinar Two"/>
                <w:color w:val="FF0000"/>
                <w:rtl/>
                <w:lang w:val="en-GB"/>
              </w:rPr>
              <w:t xml:space="preserve"> </w:t>
            </w:r>
            <w:r w:rsidRPr="00873FE1">
              <w:rPr>
                <w:rFonts w:ascii="Dax-Regular" w:hAnsi="Dax-Regular" w:cs="GE Dinar Two" w:hint="cs"/>
                <w:color w:val="FF0000"/>
                <w:rtl/>
                <w:lang w:val="en-GB"/>
              </w:rPr>
              <w:t>الستة</w:t>
            </w:r>
            <w:r w:rsidRPr="00873FE1">
              <w:rPr>
                <w:rFonts w:ascii="Dax-Regular" w:hAnsi="Dax-Regular" w:cs="GE Dinar Two"/>
                <w:color w:val="FF0000"/>
                <w:rtl/>
                <w:lang w:val="en-GB"/>
              </w:rPr>
              <w:t xml:space="preserve"> </w:t>
            </w:r>
            <w:r w:rsidRPr="00873FE1">
              <w:rPr>
                <w:rFonts w:ascii="Dax-Regular" w:hAnsi="Dax-Regular" w:cs="GE Dinar Two" w:hint="cs"/>
                <w:color w:val="FF0000"/>
                <w:rtl/>
                <w:lang w:val="en-GB"/>
              </w:rPr>
              <w:t>الأخرى</w:t>
            </w:r>
            <w:r w:rsidRPr="00873FE1">
              <w:rPr>
                <w:rFonts w:ascii="Dax-Regular" w:hAnsi="Dax-Regular" w:cs="GE Dinar Two"/>
                <w:color w:val="FF0000"/>
                <w:rtl/>
                <w:lang w:val="en-GB"/>
              </w:rPr>
              <w:t xml:space="preserve"> </w:t>
            </w:r>
            <w:r w:rsidRPr="00873FE1">
              <w:rPr>
                <w:rFonts w:ascii="Dax-Regular" w:hAnsi="Dax-Regular" w:cs="GE Dinar Two" w:hint="cs"/>
                <w:color w:val="FF0000"/>
                <w:rtl/>
                <w:lang w:val="en-GB"/>
              </w:rPr>
              <w:t>من</w:t>
            </w:r>
            <w:r w:rsidRPr="00873FE1">
              <w:rPr>
                <w:rFonts w:ascii="Dax-Regular" w:hAnsi="Dax-Regular" w:cs="GE Dinar Two"/>
                <w:color w:val="FF0000"/>
                <w:rtl/>
                <w:lang w:val="en-GB"/>
              </w:rPr>
              <w:t xml:space="preserve"> 1 </w:t>
            </w:r>
            <w:r w:rsidRPr="00873FE1">
              <w:rPr>
                <w:rFonts w:ascii="Dax-Regular" w:hAnsi="Dax-Regular" w:cs="GE Dinar Two" w:hint="cs"/>
                <w:color w:val="FF0000"/>
                <w:rtl/>
                <w:lang w:val="en-GB"/>
              </w:rPr>
              <w:t>إلى</w:t>
            </w:r>
            <w:r w:rsidRPr="00873FE1">
              <w:rPr>
                <w:rFonts w:ascii="Dax-Regular" w:hAnsi="Dax-Regular" w:cs="GE Dinar Two"/>
                <w:color w:val="FF0000"/>
                <w:rtl/>
                <w:lang w:val="en-GB"/>
              </w:rPr>
              <w:t xml:space="preserve"> 6.</w:t>
            </w:r>
          </w:p>
        </w:tc>
      </w:tr>
    </w:tbl>
    <w:p w:rsidR="00842A6E" w:rsidRDefault="00BB147E">
      <w:pPr>
        <w:bidi/>
        <w:spacing w:after="0"/>
        <w:rPr>
          <w:rFonts w:ascii="Dax-Regular" w:hAnsi="Dax-Regular" w:cs="GE Dinar Two"/>
          <w:b/>
          <w:color w:val="FF0000"/>
          <w:sz w:val="18"/>
          <w:szCs w:val="18"/>
        </w:rPr>
      </w:pPr>
      <w:r>
        <w:rPr>
          <w:rFonts w:ascii="Dax-Regular" w:hAnsi="Dax-Regular" w:cs="GE Dinar Two" w:hint="cs"/>
          <w:b/>
          <w:color w:val="FF0000"/>
          <w:sz w:val="18"/>
          <w:szCs w:val="18"/>
          <w:rtl/>
        </w:rPr>
        <w:lastRenderedPageBreak/>
        <w:t xml:space="preserve">أضغط </w:t>
      </w:r>
      <w:r w:rsidR="00092EC0">
        <w:rPr>
          <w:rFonts w:ascii="Dax-Regular" w:hAnsi="Dax-Regular" w:cs="GE Dinar Two" w:hint="cs"/>
          <w:b/>
          <w:color w:val="FF0000"/>
          <w:sz w:val="18"/>
          <w:szCs w:val="18"/>
          <w:rtl/>
        </w:rPr>
        <w:t>من لوحة المفاتيح</w:t>
      </w:r>
      <w:r w:rsidR="00092EC0">
        <w:rPr>
          <w:rFonts w:ascii="Dax-Regular" w:hAnsi="Dax-Regular" w:cs="GE Dinar Two"/>
          <w:b/>
          <w:color w:val="FF0000"/>
          <w:sz w:val="18"/>
          <w:szCs w:val="18"/>
        </w:rPr>
        <w:t xml:space="preserve"> </w:t>
      </w:r>
      <w:r>
        <w:rPr>
          <w:rFonts w:ascii="Dax-Regular" w:hAnsi="Dax-Regular" w:cs="GE Dinar Two" w:hint="cs"/>
          <w:b/>
          <w:color w:val="FF0000"/>
          <w:sz w:val="18"/>
          <w:szCs w:val="18"/>
          <w:rtl/>
        </w:rPr>
        <w:t>على</w:t>
      </w:r>
      <w:r w:rsidRPr="00873FE1">
        <w:rPr>
          <w:rFonts w:ascii="Dax-Regular" w:hAnsi="Dax-Regular" w:cs="GE Dinar Two"/>
          <w:b/>
          <w:color w:val="FF0000"/>
          <w:sz w:val="18"/>
          <w:szCs w:val="18"/>
          <w:rtl/>
        </w:rPr>
        <w:t xml:space="preserve"> </w:t>
      </w:r>
      <w:r w:rsidR="00873FE1" w:rsidRPr="00873FE1">
        <w:rPr>
          <w:rFonts w:ascii="Dax-Regular" w:hAnsi="Dax-Regular" w:cs="GE Dinar Two" w:hint="cs"/>
          <w:b/>
          <w:color w:val="FF0000"/>
          <w:sz w:val="18"/>
          <w:szCs w:val="18"/>
          <w:rtl/>
        </w:rPr>
        <w:t>مفتاح</w:t>
      </w:r>
      <w:r w:rsidR="00873FE1" w:rsidRPr="00873FE1">
        <w:rPr>
          <w:rFonts w:ascii="Dax-Regular" w:hAnsi="Dax-Regular" w:cs="GE Dinar Two"/>
          <w:b/>
          <w:color w:val="FF0000"/>
          <w:sz w:val="18"/>
          <w:szCs w:val="18"/>
          <w:rtl/>
        </w:rPr>
        <w:t xml:space="preserve"> </w:t>
      </w:r>
      <w:r w:rsidR="00092EC0">
        <w:rPr>
          <w:rFonts w:ascii="Dax-Regular" w:hAnsi="Dax-Regular" w:cs="GE Dinar Two"/>
          <w:b/>
          <w:color w:val="FF0000"/>
          <w:sz w:val="18"/>
          <w:szCs w:val="18"/>
        </w:rPr>
        <w:t>Ctrl</w:t>
      </w:r>
      <w:r w:rsidR="00092EC0">
        <w:rPr>
          <w:rFonts w:ascii="Dax-Regular" w:hAnsi="Dax-Regular" w:cs="GE Dinar Two" w:hint="cs"/>
          <w:b/>
          <w:color w:val="FF0000"/>
          <w:sz w:val="18"/>
          <w:szCs w:val="18"/>
          <w:rtl/>
        </w:rPr>
        <w:t xml:space="preserve"> </w:t>
      </w:r>
      <w:r>
        <w:rPr>
          <w:rFonts w:ascii="Dax-Regular" w:hAnsi="Dax-Regular" w:cs="GE Dinar Two" w:hint="cs"/>
          <w:b/>
          <w:color w:val="FF0000"/>
          <w:sz w:val="18"/>
          <w:szCs w:val="18"/>
          <w:rtl/>
        </w:rPr>
        <w:t xml:space="preserve">ثم </w:t>
      </w:r>
      <w:r w:rsidR="00873FE1" w:rsidRPr="00873FE1">
        <w:rPr>
          <w:rFonts w:ascii="Dax-Regular" w:hAnsi="Dax-Regular" w:cs="GE Dinar Two" w:hint="cs"/>
          <w:b/>
          <w:color w:val="FF0000"/>
          <w:sz w:val="18"/>
          <w:szCs w:val="18"/>
          <w:rtl/>
        </w:rPr>
        <w:t>انقر</w:t>
      </w:r>
      <w:r w:rsidR="00873FE1" w:rsidRPr="00873FE1">
        <w:rPr>
          <w:rFonts w:ascii="Dax-Regular" w:hAnsi="Dax-Regular" w:cs="GE Dinar Two"/>
          <w:b/>
          <w:color w:val="FF0000"/>
          <w:sz w:val="18"/>
          <w:szCs w:val="18"/>
          <w:rtl/>
        </w:rPr>
        <w:t xml:space="preserve"> </w:t>
      </w:r>
      <w:r>
        <w:rPr>
          <w:rFonts w:ascii="Dax-Regular" w:hAnsi="Dax-Regular" w:cs="GE Dinar Two" w:hint="cs"/>
          <w:b/>
          <w:color w:val="FF0000"/>
          <w:sz w:val="18"/>
          <w:szCs w:val="18"/>
          <w:rtl/>
        </w:rPr>
        <w:t xml:space="preserve">على الرابط للانتقال </w:t>
      </w:r>
      <w:r w:rsidR="00873FE1" w:rsidRPr="00873FE1">
        <w:rPr>
          <w:rFonts w:ascii="Dax-Regular" w:hAnsi="Dax-Regular" w:cs="GE Dinar Two" w:hint="cs"/>
          <w:b/>
          <w:color w:val="FF0000"/>
          <w:sz w:val="18"/>
          <w:szCs w:val="18"/>
          <w:rtl/>
        </w:rPr>
        <w:t>إلى</w:t>
      </w:r>
      <w:r w:rsidR="00873FE1" w:rsidRPr="00873FE1">
        <w:rPr>
          <w:rFonts w:ascii="Dax-Regular" w:hAnsi="Dax-Regular" w:cs="GE Dinar Two"/>
          <w:b/>
          <w:color w:val="FF0000"/>
          <w:sz w:val="18"/>
          <w:szCs w:val="18"/>
          <w:rtl/>
        </w:rPr>
        <w:t xml:space="preserve"> </w:t>
      </w:r>
      <w:r w:rsidR="00873FE1" w:rsidRPr="00873FE1">
        <w:rPr>
          <w:rFonts w:ascii="Dax-Regular" w:hAnsi="Dax-Regular" w:cs="GE Dinar Two" w:hint="cs"/>
          <w:b/>
          <w:color w:val="FF0000"/>
          <w:sz w:val="18"/>
          <w:szCs w:val="18"/>
          <w:rtl/>
        </w:rPr>
        <w:t>مؤشر</w:t>
      </w:r>
      <w:r w:rsidR="00873FE1" w:rsidRPr="00873FE1">
        <w:rPr>
          <w:rFonts w:ascii="Dax-Regular" w:hAnsi="Dax-Regular" w:cs="GE Dinar Two"/>
          <w:b/>
          <w:color w:val="FF0000"/>
          <w:sz w:val="18"/>
          <w:szCs w:val="18"/>
          <w:rtl/>
        </w:rPr>
        <w:t xml:space="preserve"> </w:t>
      </w:r>
      <w:r>
        <w:rPr>
          <w:rFonts w:ascii="Dax-Regular" w:hAnsi="Dax-Regular" w:cs="GE Dinar Two" w:hint="cs"/>
          <w:b/>
          <w:color w:val="FF0000"/>
          <w:sz w:val="18"/>
          <w:szCs w:val="18"/>
          <w:rtl/>
        </w:rPr>
        <w:t>ال</w:t>
      </w:r>
      <w:r w:rsidR="00873FE1" w:rsidRPr="00873FE1">
        <w:rPr>
          <w:rFonts w:ascii="Dax-Regular" w:hAnsi="Dax-Regular" w:cs="GE Dinar Two" w:hint="cs"/>
          <w:b/>
          <w:color w:val="FF0000"/>
          <w:sz w:val="18"/>
          <w:szCs w:val="18"/>
          <w:rtl/>
        </w:rPr>
        <w:t>جودة</w:t>
      </w:r>
      <w:r w:rsidR="00873FE1" w:rsidRPr="00873FE1">
        <w:rPr>
          <w:rFonts w:ascii="Dax-Regular" w:hAnsi="Dax-Regular" w:cs="GE Dinar Two"/>
          <w:b/>
          <w:color w:val="FF0000"/>
          <w:sz w:val="18"/>
          <w:szCs w:val="18"/>
          <w:rtl/>
        </w:rPr>
        <w:t xml:space="preserve"> </w:t>
      </w:r>
      <w:r>
        <w:rPr>
          <w:rFonts w:ascii="Dax-Regular" w:hAnsi="Dax-Regular" w:cs="GE Dinar Two" w:hint="cs"/>
          <w:b/>
          <w:color w:val="FF0000"/>
          <w:sz w:val="18"/>
          <w:szCs w:val="18"/>
          <w:rtl/>
        </w:rPr>
        <w:t xml:space="preserve">المطلوب </w:t>
      </w:r>
    </w:p>
    <w:tbl>
      <w:tblPr>
        <w:bidiVisual/>
        <w:tblW w:w="9900" w:type="dxa"/>
        <w:tblInd w:w="115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333"/>
        <w:gridCol w:w="2160"/>
        <w:gridCol w:w="3060"/>
        <w:gridCol w:w="2347"/>
      </w:tblGrid>
      <w:tr w:rsidR="00500B64" w:rsidRPr="00553041" w:rsidTr="00500B64">
        <w:trPr>
          <w:trHeight w:val="144"/>
        </w:trPr>
        <w:tc>
          <w:tcPr>
            <w:tcW w:w="233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bookmarkStart w:id="1" w:name="_QI_1_Islamic"/>
          <w:bookmarkEnd w:id="1"/>
          <w:p w:rsidR="00AD03C8" w:rsidRDefault="00786423">
            <w:pPr>
              <w:pStyle w:val="Heading1"/>
              <w:bidi/>
              <w:spacing w:before="0" w:after="0"/>
              <w:rPr>
                <w:rStyle w:val="Hyperlink"/>
                <w:rFonts w:ascii="Dax-Regular" w:hAnsi="Dax-Regular" w:cs="GE Dinar Two"/>
                <w:b w:val="0"/>
                <w:bCs w:val="0"/>
                <w:sz w:val="18"/>
                <w:szCs w:val="18"/>
              </w:rPr>
            </w:pPr>
            <w:r w:rsidRPr="00873FE1">
              <w:rPr>
                <w:rStyle w:val="Hyperlink"/>
                <w:rFonts w:ascii="Dax-Regular" w:hAnsi="Dax-Regular" w:cs="GE Dinar Two"/>
                <w:b w:val="0"/>
                <w:bCs w:val="0"/>
                <w:sz w:val="18"/>
                <w:szCs w:val="18"/>
              </w:rPr>
              <w:fldChar w:fldCharType="begin"/>
            </w:r>
            <w:r w:rsidR="00873FE1" w:rsidRPr="00873FE1">
              <w:rPr>
                <w:rStyle w:val="Hyperlink"/>
                <w:rFonts w:ascii="Dax-Regular" w:hAnsi="Dax-Regular" w:cs="GE Dinar Two"/>
                <w:b w:val="0"/>
                <w:bCs w:val="0"/>
                <w:sz w:val="18"/>
                <w:szCs w:val="18"/>
              </w:rPr>
              <w:instrText>HYPERLINK  \l "_KEY__SUBJECT:"</w:instrText>
            </w:r>
            <w:r w:rsidRPr="00873FE1">
              <w:rPr>
                <w:rStyle w:val="Hyperlink"/>
                <w:rFonts w:ascii="Dax-Regular" w:hAnsi="Dax-Regular" w:cs="GE Dinar Two"/>
                <w:b w:val="0"/>
                <w:bCs w:val="0"/>
                <w:sz w:val="18"/>
                <w:szCs w:val="18"/>
              </w:rPr>
              <w:fldChar w:fldCharType="separate"/>
            </w:r>
            <w:r w:rsidR="00873FE1" w:rsidRPr="00873FE1">
              <w:rPr>
                <w:rStyle w:val="Hyperlink"/>
                <w:rFonts w:ascii="Dax-Regular" w:hAnsi="Dax-Regular" w:cs="GE Dinar Two" w:hint="eastAsia"/>
                <w:b w:val="0"/>
                <w:bCs w:val="0"/>
                <w:sz w:val="18"/>
                <w:szCs w:val="18"/>
                <w:rtl/>
              </w:rPr>
              <w:t>مؤشر</w:t>
            </w:r>
            <w:r w:rsidRPr="00873FE1">
              <w:rPr>
                <w:rStyle w:val="Hyperlink"/>
                <w:rFonts w:ascii="Dax-Regular" w:hAnsi="Dax-Regular" w:cs="GE Dinar Two"/>
                <w:b w:val="0"/>
                <w:bCs w:val="0"/>
                <w:sz w:val="18"/>
                <w:szCs w:val="18"/>
              </w:rPr>
              <w:fldChar w:fldCharType="end"/>
            </w:r>
            <w:r w:rsidR="00873FE1" w:rsidRPr="00873FE1">
              <w:rPr>
                <w:rStyle w:val="Hyperlink"/>
                <w:rFonts w:ascii="Dax-Regular" w:hAnsi="Dax-Regular" w:cs="GE Dinar Two"/>
                <w:b w:val="0"/>
                <w:bCs w:val="0"/>
                <w:sz w:val="18"/>
                <w:szCs w:val="18"/>
                <w:rtl/>
              </w:rPr>
              <w:t xml:space="preserve"> </w:t>
            </w:r>
            <w:r w:rsidR="00873FE1" w:rsidRPr="00873FE1">
              <w:rPr>
                <w:rStyle w:val="Hyperlink"/>
                <w:rFonts w:ascii="Dax-Regular" w:hAnsi="Dax-Regular" w:cs="GE Dinar Two" w:hint="eastAsia"/>
                <w:b w:val="0"/>
                <w:bCs w:val="0"/>
                <w:sz w:val="18"/>
                <w:szCs w:val="18"/>
                <w:rtl/>
              </w:rPr>
              <w:t>الجودة</w:t>
            </w:r>
            <w:r w:rsidR="00873FE1" w:rsidRPr="00873FE1">
              <w:rPr>
                <w:rStyle w:val="Hyperlink"/>
                <w:rFonts w:ascii="Dax-Regular" w:hAnsi="Dax-Regular" w:cs="GE Dinar Two"/>
                <w:b w:val="0"/>
                <w:bCs w:val="0"/>
                <w:sz w:val="18"/>
                <w:szCs w:val="18"/>
                <w:rtl/>
              </w:rPr>
              <w:t xml:space="preserve"> </w:t>
            </w:r>
            <w:r w:rsidR="00873FE1" w:rsidRPr="00873FE1">
              <w:rPr>
                <w:rStyle w:val="Hyperlink"/>
                <w:rFonts w:ascii="Dax-Regular" w:hAnsi="Dax-Regular" w:cs="GE Dinar Two" w:hint="eastAsia"/>
                <w:b w:val="0"/>
                <w:bCs w:val="0"/>
                <w:sz w:val="18"/>
                <w:szCs w:val="18"/>
                <w:rtl/>
              </w:rPr>
              <w:t>الأول</w:t>
            </w:r>
            <w:r w:rsidR="00873FE1" w:rsidRPr="00873FE1">
              <w:rPr>
                <w:rStyle w:val="Hyperlink"/>
                <w:rFonts w:ascii="Dax-Regular" w:hAnsi="Dax-Regular" w:cs="GE Dinar Two"/>
                <w:b w:val="0"/>
                <w:bCs w:val="0"/>
                <w:sz w:val="18"/>
                <w:szCs w:val="18"/>
                <w:rtl/>
              </w:rPr>
              <w:t xml:space="preserve"> </w:t>
            </w:r>
            <w:r w:rsidR="00873FE1" w:rsidRPr="00873FE1">
              <w:rPr>
                <w:rStyle w:val="Hyperlink"/>
                <w:rFonts w:ascii="Dax-Regular" w:hAnsi="Dax-Regular" w:cs="GE Dinar Two" w:hint="eastAsia"/>
                <w:b w:val="0"/>
                <w:bCs w:val="0"/>
                <w:sz w:val="18"/>
                <w:szCs w:val="18"/>
                <w:rtl/>
              </w:rPr>
              <w:t>مادة</w:t>
            </w:r>
            <w:r w:rsidR="00873FE1" w:rsidRPr="00873FE1">
              <w:rPr>
                <w:rStyle w:val="Hyperlink"/>
                <w:rFonts w:ascii="Dax-Regular" w:hAnsi="Dax-Regular" w:cs="GE Dinar Two"/>
                <w:b w:val="0"/>
                <w:bCs w:val="0"/>
                <w:sz w:val="18"/>
                <w:szCs w:val="18"/>
                <w:rtl/>
              </w:rPr>
              <w:t xml:space="preserve"> </w:t>
            </w:r>
            <w:r w:rsidR="00873FE1" w:rsidRPr="00873FE1">
              <w:rPr>
                <w:rStyle w:val="Hyperlink"/>
                <w:rFonts w:ascii="Dax-Regular" w:hAnsi="Dax-Regular" w:cs="GE Dinar Two" w:hint="eastAsia"/>
                <w:b w:val="0"/>
                <w:bCs w:val="0"/>
                <w:sz w:val="18"/>
                <w:szCs w:val="18"/>
                <w:rtl/>
              </w:rPr>
              <w:t>التربية</w:t>
            </w:r>
            <w:r w:rsidR="00873FE1" w:rsidRPr="00873FE1">
              <w:rPr>
                <w:rStyle w:val="Hyperlink"/>
                <w:rFonts w:ascii="Dax-Regular" w:hAnsi="Dax-Regular" w:cs="GE Dinar Two"/>
                <w:b w:val="0"/>
                <w:bCs w:val="0"/>
                <w:sz w:val="18"/>
                <w:szCs w:val="18"/>
                <w:rtl/>
              </w:rPr>
              <w:t xml:space="preserve"> </w:t>
            </w:r>
            <w:r w:rsidR="00873FE1" w:rsidRPr="00873FE1">
              <w:rPr>
                <w:rStyle w:val="Hyperlink"/>
                <w:rFonts w:ascii="Dax-Regular" w:hAnsi="Dax-Regular" w:cs="GE Dinar Two" w:hint="eastAsia"/>
                <w:b w:val="0"/>
                <w:bCs w:val="0"/>
                <w:sz w:val="18"/>
                <w:szCs w:val="18"/>
                <w:rtl/>
              </w:rPr>
              <w:t>الإسلامية</w:t>
            </w:r>
          </w:p>
        </w:tc>
        <w:tc>
          <w:tcPr>
            <w:tcW w:w="21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AD03C8" w:rsidRDefault="006E7C68">
            <w:pPr>
              <w:pStyle w:val="Heading1"/>
              <w:bidi/>
              <w:spacing w:before="0" w:after="0"/>
              <w:rPr>
                <w:rStyle w:val="Hyperlink"/>
                <w:rFonts w:ascii="Dax-Regular" w:hAnsi="Dax-Regular" w:cs="GE Dinar Two"/>
                <w:b w:val="0"/>
                <w:bCs w:val="0"/>
                <w:sz w:val="18"/>
                <w:szCs w:val="18"/>
              </w:rPr>
            </w:pPr>
            <w:hyperlink w:anchor="_KEY__SUBJECT:_1" w:history="1">
              <w:r w:rsidR="00873FE1" w:rsidRPr="00873FE1">
                <w:rPr>
                  <w:rStyle w:val="Hyperlink"/>
                  <w:rFonts w:ascii="Dax-Regular" w:hAnsi="Dax-Regular" w:cs="GE Dinar Two" w:hint="eastAsia"/>
                  <w:b w:val="0"/>
                  <w:bCs w:val="0"/>
                  <w:sz w:val="18"/>
                  <w:szCs w:val="18"/>
                  <w:rtl/>
                </w:rPr>
                <w:t>مؤشر</w:t>
              </w:r>
            </w:hyperlink>
            <w:r w:rsidR="00873FE1" w:rsidRPr="00873FE1">
              <w:rPr>
                <w:rStyle w:val="Hyperlink"/>
                <w:rFonts w:ascii="Dax-Regular" w:hAnsi="Dax-Regular" w:cs="GE Dinar Two"/>
                <w:b w:val="0"/>
                <w:bCs w:val="0"/>
                <w:sz w:val="18"/>
                <w:szCs w:val="18"/>
                <w:rtl/>
              </w:rPr>
              <w:t xml:space="preserve"> </w:t>
            </w:r>
            <w:r w:rsidR="00873FE1" w:rsidRPr="00873FE1">
              <w:rPr>
                <w:rStyle w:val="Hyperlink"/>
                <w:rFonts w:ascii="Dax-Regular" w:hAnsi="Dax-Regular" w:cs="GE Dinar Two" w:hint="eastAsia"/>
                <w:b w:val="0"/>
                <w:bCs w:val="0"/>
                <w:sz w:val="18"/>
                <w:szCs w:val="18"/>
                <w:rtl/>
              </w:rPr>
              <w:t>الجودة</w:t>
            </w:r>
            <w:r w:rsidR="00873FE1" w:rsidRPr="00873FE1">
              <w:rPr>
                <w:rStyle w:val="Hyperlink"/>
                <w:rFonts w:ascii="Dax-Regular" w:hAnsi="Dax-Regular" w:cs="GE Dinar Two"/>
                <w:b w:val="0"/>
                <w:bCs w:val="0"/>
                <w:sz w:val="18"/>
                <w:szCs w:val="18"/>
                <w:rtl/>
              </w:rPr>
              <w:t xml:space="preserve"> </w:t>
            </w:r>
            <w:r w:rsidR="00873FE1" w:rsidRPr="00873FE1">
              <w:rPr>
                <w:rStyle w:val="Hyperlink"/>
                <w:rFonts w:ascii="Dax-Regular" w:hAnsi="Dax-Regular" w:cs="GE Dinar Two" w:hint="eastAsia"/>
                <w:b w:val="0"/>
                <w:bCs w:val="0"/>
                <w:sz w:val="18"/>
                <w:szCs w:val="18"/>
                <w:rtl/>
              </w:rPr>
              <w:t>الأول</w:t>
            </w:r>
            <w:r w:rsidR="00873FE1" w:rsidRPr="00873FE1">
              <w:rPr>
                <w:rStyle w:val="Hyperlink"/>
                <w:rFonts w:ascii="Dax-Regular" w:hAnsi="Dax-Regular" w:cs="GE Dinar Two"/>
                <w:b w:val="0"/>
                <w:bCs w:val="0"/>
                <w:sz w:val="18"/>
                <w:szCs w:val="18"/>
                <w:rtl/>
              </w:rPr>
              <w:t xml:space="preserve"> </w:t>
            </w:r>
            <w:r w:rsidR="00873FE1" w:rsidRPr="00873FE1">
              <w:rPr>
                <w:rStyle w:val="Hyperlink"/>
                <w:rFonts w:ascii="Dax-Regular" w:hAnsi="Dax-Regular" w:cs="GE Dinar Two" w:hint="eastAsia"/>
                <w:b w:val="0"/>
                <w:bCs w:val="0"/>
                <w:sz w:val="18"/>
                <w:szCs w:val="18"/>
                <w:rtl/>
              </w:rPr>
              <w:t>مادة</w:t>
            </w:r>
            <w:r w:rsidR="00873FE1" w:rsidRPr="00873FE1">
              <w:rPr>
                <w:rStyle w:val="Hyperlink"/>
                <w:rFonts w:ascii="Dax-Regular" w:hAnsi="Dax-Regular" w:cs="GE Dinar Two"/>
                <w:b w:val="0"/>
                <w:bCs w:val="0"/>
                <w:sz w:val="18"/>
                <w:szCs w:val="18"/>
                <w:rtl/>
              </w:rPr>
              <w:t xml:space="preserve"> </w:t>
            </w:r>
            <w:r w:rsidR="00873FE1" w:rsidRPr="00873FE1">
              <w:rPr>
                <w:rStyle w:val="Hyperlink"/>
                <w:rFonts w:ascii="Dax-Regular" w:hAnsi="Dax-Regular" w:cs="GE Dinar Two" w:hint="eastAsia"/>
                <w:b w:val="0"/>
                <w:bCs w:val="0"/>
                <w:sz w:val="18"/>
                <w:szCs w:val="18"/>
                <w:rtl/>
              </w:rPr>
              <w:t>اللغة</w:t>
            </w:r>
            <w:r w:rsidR="00873FE1" w:rsidRPr="00873FE1">
              <w:rPr>
                <w:rStyle w:val="Hyperlink"/>
                <w:rFonts w:ascii="Dax-Regular" w:hAnsi="Dax-Regular" w:cs="GE Dinar Two"/>
                <w:b w:val="0"/>
                <w:bCs w:val="0"/>
                <w:sz w:val="18"/>
                <w:szCs w:val="18"/>
                <w:rtl/>
              </w:rPr>
              <w:t xml:space="preserve"> </w:t>
            </w:r>
            <w:r w:rsidR="00873FE1" w:rsidRPr="00873FE1">
              <w:rPr>
                <w:rStyle w:val="Hyperlink"/>
                <w:rFonts w:ascii="Dax-Regular" w:hAnsi="Dax-Regular" w:cs="GE Dinar Two" w:hint="eastAsia"/>
                <w:b w:val="0"/>
                <w:bCs w:val="0"/>
                <w:sz w:val="18"/>
                <w:szCs w:val="18"/>
                <w:rtl/>
              </w:rPr>
              <w:t>العربية</w:t>
            </w:r>
          </w:p>
        </w:tc>
        <w:tc>
          <w:tcPr>
            <w:tcW w:w="30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AD03C8" w:rsidRDefault="00873FE1">
            <w:pPr>
              <w:pStyle w:val="Heading1"/>
              <w:bidi/>
              <w:spacing w:before="0" w:after="0"/>
              <w:rPr>
                <w:rStyle w:val="Hyperlink"/>
                <w:rFonts w:ascii="Dax-Regular" w:hAnsi="Dax-Regular" w:cs="GE Dinar Two"/>
                <w:b w:val="0"/>
                <w:bCs w:val="0"/>
                <w:sz w:val="18"/>
                <w:szCs w:val="18"/>
              </w:rPr>
            </w:pPr>
            <w:r w:rsidRPr="00873FE1">
              <w:rPr>
                <w:rStyle w:val="Hyperlink"/>
                <w:rFonts w:ascii="Dax-Regular" w:hAnsi="Dax-Regular" w:cs="GE Dinar Two" w:hint="eastAsia"/>
                <w:b w:val="0"/>
                <w:bCs w:val="0"/>
                <w:sz w:val="18"/>
                <w:szCs w:val="18"/>
                <w:rtl/>
              </w:rPr>
              <w:t>مؤشر</w:t>
            </w:r>
            <w:r w:rsidRPr="00873FE1">
              <w:rPr>
                <w:rStyle w:val="Hyperlink"/>
                <w:rFonts w:ascii="Dax-Regular" w:hAnsi="Dax-Regular" w:cs="GE Dinar Two"/>
                <w:b w:val="0"/>
                <w:bCs w:val="0"/>
                <w:sz w:val="18"/>
                <w:szCs w:val="18"/>
                <w:rtl/>
              </w:rPr>
              <w:t xml:space="preserve"> </w:t>
            </w:r>
            <w:r w:rsidRPr="00873FE1">
              <w:rPr>
                <w:rStyle w:val="Hyperlink"/>
                <w:rFonts w:ascii="Dax-Regular" w:hAnsi="Dax-Regular" w:cs="GE Dinar Two" w:hint="eastAsia"/>
                <w:b w:val="0"/>
                <w:bCs w:val="0"/>
                <w:sz w:val="18"/>
                <w:szCs w:val="18"/>
                <w:rtl/>
              </w:rPr>
              <w:t>الجودة</w:t>
            </w:r>
            <w:r w:rsidRPr="00873FE1">
              <w:rPr>
                <w:rStyle w:val="Hyperlink"/>
                <w:rFonts w:ascii="Dax-Regular" w:hAnsi="Dax-Regular" w:cs="GE Dinar Two"/>
                <w:b w:val="0"/>
                <w:bCs w:val="0"/>
                <w:sz w:val="18"/>
                <w:szCs w:val="18"/>
                <w:rtl/>
              </w:rPr>
              <w:t xml:space="preserve"> </w:t>
            </w:r>
            <w:r w:rsidRPr="00873FE1">
              <w:rPr>
                <w:rStyle w:val="Hyperlink"/>
                <w:rFonts w:ascii="Dax-Regular" w:hAnsi="Dax-Regular" w:cs="GE Dinar Two" w:hint="eastAsia"/>
                <w:b w:val="0"/>
                <w:bCs w:val="0"/>
                <w:sz w:val="18"/>
                <w:szCs w:val="18"/>
                <w:rtl/>
              </w:rPr>
              <w:t>الأول</w:t>
            </w:r>
            <w:r w:rsidRPr="00873FE1">
              <w:rPr>
                <w:rStyle w:val="Hyperlink"/>
                <w:rFonts w:ascii="Dax-Regular" w:hAnsi="Dax-Regular" w:cs="GE Dinar Two"/>
                <w:b w:val="0"/>
                <w:bCs w:val="0"/>
                <w:sz w:val="18"/>
                <w:szCs w:val="18"/>
                <w:rtl/>
              </w:rPr>
              <w:t xml:space="preserve"> </w:t>
            </w:r>
            <w:r w:rsidRPr="00873FE1">
              <w:rPr>
                <w:rStyle w:val="Hyperlink"/>
                <w:rFonts w:ascii="Dax-Regular" w:hAnsi="Dax-Regular" w:cs="GE Dinar Two" w:hint="eastAsia"/>
                <w:b w:val="0"/>
                <w:bCs w:val="0"/>
                <w:sz w:val="18"/>
                <w:szCs w:val="18"/>
                <w:rtl/>
              </w:rPr>
              <w:t>مادة</w:t>
            </w:r>
            <w:r w:rsidRPr="00873FE1">
              <w:rPr>
                <w:rStyle w:val="Hyperlink"/>
                <w:rFonts w:ascii="Dax-Regular" w:hAnsi="Dax-Regular" w:cs="GE Dinar Two"/>
                <w:b w:val="0"/>
                <w:bCs w:val="0"/>
                <w:sz w:val="18"/>
                <w:szCs w:val="18"/>
                <w:rtl/>
              </w:rPr>
              <w:t xml:space="preserve"> </w:t>
            </w:r>
            <w:r w:rsidRPr="00873FE1">
              <w:rPr>
                <w:rStyle w:val="Hyperlink"/>
                <w:rFonts w:ascii="Dax-Regular" w:hAnsi="Dax-Regular" w:cs="GE Dinar Two" w:hint="eastAsia"/>
                <w:b w:val="0"/>
                <w:bCs w:val="0"/>
                <w:sz w:val="18"/>
                <w:szCs w:val="18"/>
                <w:rtl/>
              </w:rPr>
              <w:t>اللغة</w:t>
            </w:r>
            <w:r w:rsidRPr="00873FE1">
              <w:rPr>
                <w:rStyle w:val="Hyperlink"/>
                <w:rFonts w:ascii="Dax-Regular" w:hAnsi="Dax-Regular" w:cs="GE Dinar Two"/>
                <w:b w:val="0"/>
                <w:bCs w:val="0"/>
                <w:sz w:val="18"/>
                <w:szCs w:val="18"/>
                <w:rtl/>
              </w:rPr>
              <w:t xml:space="preserve"> </w:t>
            </w:r>
            <w:r w:rsidRPr="00873FE1">
              <w:rPr>
                <w:rStyle w:val="Hyperlink"/>
                <w:rFonts w:ascii="Dax-Regular" w:hAnsi="Dax-Regular" w:cs="GE Dinar Two" w:hint="eastAsia"/>
                <w:b w:val="0"/>
                <w:bCs w:val="0"/>
                <w:sz w:val="18"/>
                <w:szCs w:val="18"/>
                <w:rtl/>
              </w:rPr>
              <w:t>الإنجليزية</w:t>
            </w:r>
          </w:p>
        </w:tc>
        <w:tc>
          <w:tcPr>
            <w:tcW w:w="23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AD03C8" w:rsidRDefault="00873FE1">
            <w:pPr>
              <w:pStyle w:val="Heading1"/>
              <w:bidi/>
              <w:spacing w:before="0" w:after="0"/>
              <w:rPr>
                <w:rStyle w:val="Hyperlink"/>
                <w:rFonts w:ascii="Dax-Regular" w:hAnsi="Dax-Regular" w:cs="GE Dinar Two"/>
                <w:b w:val="0"/>
                <w:bCs w:val="0"/>
                <w:sz w:val="18"/>
                <w:szCs w:val="18"/>
              </w:rPr>
            </w:pPr>
            <w:r w:rsidRPr="00873FE1">
              <w:rPr>
                <w:rStyle w:val="Hyperlink"/>
                <w:rFonts w:ascii="Dax-Regular" w:hAnsi="Dax-Regular" w:cs="GE Dinar Two" w:hint="eastAsia"/>
                <w:b w:val="0"/>
                <w:bCs w:val="0"/>
                <w:sz w:val="18"/>
                <w:szCs w:val="18"/>
                <w:rtl/>
              </w:rPr>
              <w:t>مؤشر</w:t>
            </w:r>
            <w:r w:rsidRPr="00873FE1">
              <w:rPr>
                <w:rStyle w:val="Hyperlink"/>
                <w:rFonts w:ascii="Dax-Regular" w:hAnsi="Dax-Regular" w:cs="GE Dinar Two"/>
                <w:b w:val="0"/>
                <w:bCs w:val="0"/>
                <w:sz w:val="18"/>
                <w:szCs w:val="18"/>
                <w:rtl/>
              </w:rPr>
              <w:t xml:space="preserve"> </w:t>
            </w:r>
            <w:r w:rsidRPr="00873FE1">
              <w:rPr>
                <w:rStyle w:val="Hyperlink"/>
                <w:rFonts w:ascii="Dax-Regular" w:hAnsi="Dax-Regular" w:cs="GE Dinar Two" w:hint="eastAsia"/>
                <w:b w:val="0"/>
                <w:bCs w:val="0"/>
                <w:sz w:val="18"/>
                <w:szCs w:val="18"/>
                <w:rtl/>
              </w:rPr>
              <w:t>الجودة</w:t>
            </w:r>
            <w:r w:rsidRPr="00873FE1">
              <w:rPr>
                <w:rStyle w:val="Hyperlink"/>
                <w:rFonts w:ascii="Dax-Regular" w:hAnsi="Dax-Regular" w:cs="GE Dinar Two"/>
                <w:b w:val="0"/>
                <w:bCs w:val="0"/>
                <w:sz w:val="18"/>
                <w:szCs w:val="18"/>
                <w:rtl/>
              </w:rPr>
              <w:t xml:space="preserve"> </w:t>
            </w:r>
            <w:r w:rsidRPr="00873FE1">
              <w:rPr>
                <w:rStyle w:val="Hyperlink"/>
                <w:rFonts w:ascii="Dax-Regular" w:hAnsi="Dax-Regular" w:cs="GE Dinar Two" w:hint="eastAsia"/>
                <w:b w:val="0"/>
                <w:bCs w:val="0"/>
                <w:sz w:val="18"/>
                <w:szCs w:val="18"/>
                <w:rtl/>
              </w:rPr>
              <w:t>الأول</w:t>
            </w:r>
            <w:r w:rsidRPr="00873FE1">
              <w:rPr>
                <w:rStyle w:val="Hyperlink"/>
                <w:rFonts w:ascii="Dax-Regular" w:hAnsi="Dax-Regular" w:cs="GE Dinar Two"/>
                <w:b w:val="0"/>
                <w:bCs w:val="0"/>
                <w:sz w:val="18"/>
                <w:szCs w:val="18"/>
                <w:rtl/>
              </w:rPr>
              <w:t xml:space="preserve"> </w:t>
            </w:r>
            <w:r w:rsidRPr="00873FE1">
              <w:rPr>
                <w:rStyle w:val="Hyperlink"/>
                <w:rFonts w:ascii="Dax-Regular" w:hAnsi="Dax-Regular" w:cs="GE Dinar Two" w:hint="eastAsia"/>
                <w:b w:val="0"/>
                <w:bCs w:val="0"/>
                <w:sz w:val="18"/>
                <w:szCs w:val="18"/>
                <w:rtl/>
              </w:rPr>
              <w:t>لغة</w:t>
            </w:r>
            <w:r w:rsidRPr="00873FE1">
              <w:rPr>
                <w:rStyle w:val="Hyperlink"/>
                <w:rFonts w:ascii="Dax-Regular" w:hAnsi="Dax-Regular" w:cs="GE Dinar Two"/>
                <w:b w:val="0"/>
                <w:bCs w:val="0"/>
                <w:sz w:val="18"/>
                <w:szCs w:val="18"/>
                <w:rtl/>
              </w:rPr>
              <w:t xml:space="preserve"> </w:t>
            </w:r>
            <w:r w:rsidRPr="00873FE1">
              <w:rPr>
                <w:rStyle w:val="Hyperlink"/>
                <w:rFonts w:ascii="Dax-Regular" w:hAnsi="Dax-Regular" w:cs="GE Dinar Two" w:hint="eastAsia"/>
                <w:b w:val="0"/>
                <w:bCs w:val="0"/>
                <w:sz w:val="18"/>
                <w:szCs w:val="18"/>
                <w:rtl/>
              </w:rPr>
              <w:t>التدريس</w:t>
            </w:r>
          </w:p>
        </w:tc>
      </w:tr>
      <w:tr w:rsidR="00500B64" w:rsidRPr="00553041" w:rsidTr="00500B64">
        <w:trPr>
          <w:trHeight w:val="144"/>
        </w:trPr>
        <w:tc>
          <w:tcPr>
            <w:tcW w:w="233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AD03C8" w:rsidRDefault="006E7C68">
            <w:pPr>
              <w:pStyle w:val="Heading1"/>
              <w:bidi/>
              <w:spacing w:before="0" w:after="0"/>
              <w:rPr>
                <w:rStyle w:val="Hyperlink"/>
                <w:rFonts w:ascii="Dax-Regular" w:hAnsi="Dax-Regular" w:cs="GE Dinar Two"/>
                <w:b w:val="0"/>
                <w:bCs w:val="0"/>
                <w:sz w:val="18"/>
                <w:szCs w:val="18"/>
              </w:rPr>
            </w:pPr>
            <w:hyperlink w:anchor="_KEY__SUBJECT:_4" w:history="1">
              <w:r w:rsidR="00873FE1" w:rsidRPr="00873FE1">
                <w:rPr>
                  <w:rStyle w:val="Hyperlink"/>
                  <w:rFonts w:ascii="Dax-Regular" w:hAnsi="Dax-Regular" w:cs="GE Dinar Two" w:hint="eastAsia"/>
                  <w:b w:val="0"/>
                  <w:bCs w:val="0"/>
                  <w:sz w:val="18"/>
                  <w:szCs w:val="18"/>
                  <w:rtl/>
                </w:rPr>
                <w:t>مؤشر</w:t>
              </w:r>
            </w:hyperlink>
            <w:r w:rsidR="00873FE1" w:rsidRPr="00873FE1">
              <w:rPr>
                <w:rStyle w:val="Hyperlink"/>
                <w:rFonts w:ascii="Dax-Regular" w:hAnsi="Dax-Regular" w:cs="GE Dinar Two"/>
                <w:b w:val="0"/>
                <w:bCs w:val="0"/>
                <w:sz w:val="18"/>
                <w:szCs w:val="18"/>
                <w:rtl/>
              </w:rPr>
              <w:t xml:space="preserve"> </w:t>
            </w:r>
            <w:r w:rsidR="00873FE1" w:rsidRPr="00873FE1">
              <w:rPr>
                <w:rStyle w:val="Hyperlink"/>
                <w:rFonts w:ascii="Dax-Regular" w:hAnsi="Dax-Regular" w:cs="GE Dinar Two" w:hint="eastAsia"/>
                <w:b w:val="0"/>
                <w:bCs w:val="0"/>
                <w:sz w:val="18"/>
                <w:szCs w:val="18"/>
                <w:rtl/>
              </w:rPr>
              <w:t>الجودة</w:t>
            </w:r>
            <w:r w:rsidR="00873FE1" w:rsidRPr="00873FE1">
              <w:rPr>
                <w:rStyle w:val="Hyperlink"/>
                <w:rFonts w:ascii="Dax-Regular" w:hAnsi="Dax-Regular" w:cs="GE Dinar Two"/>
                <w:b w:val="0"/>
                <w:bCs w:val="0"/>
                <w:sz w:val="18"/>
                <w:szCs w:val="18"/>
                <w:rtl/>
              </w:rPr>
              <w:t xml:space="preserve"> </w:t>
            </w:r>
            <w:r w:rsidR="00873FE1" w:rsidRPr="00873FE1">
              <w:rPr>
                <w:rStyle w:val="Hyperlink"/>
                <w:rFonts w:ascii="Dax-Regular" w:hAnsi="Dax-Regular" w:cs="GE Dinar Two" w:hint="eastAsia"/>
                <w:b w:val="0"/>
                <w:bCs w:val="0"/>
                <w:sz w:val="18"/>
                <w:szCs w:val="18"/>
                <w:rtl/>
              </w:rPr>
              <w:t>الأولى</w:t>
            </w:r>
            <w:r w:rsidR="00873FE1" w:rsidRPr="00873FE1">
              <w:rPr>
                <w:rStyle w:val="Hyperlink"/>
                <w:rFonts w:ascii="Dax-Regular" w:hAnsi="Dax-Regular" w:cs="GE Dinar Two"/>
                <w:b w:val="0"/>
                <w:bCs w:val="0"/>
                <w:sz w:val="18"/>
                <w:szCs w:val="18"/>
                <w:rtl/>
              </w:rPr>
              <w:t xml:space="preserve"> </w:t>
            </w:r>
            <w:r w:rsidR="00873FE1" w:rsidRPr="00873FE1">
              <w:rPr>
                <w:rStyle w:val="Hyperlink"/>
                <w:rFonts w:ascii="Dax-Regular" w:hAnsi="Dax-Regular" w:cs="GE Dinar Two" w:hint="eastAsia"/>
                <w:b w:val="0"/>
                <w:bCs w:val="0"/>
                <w:sz w:val="18"/>
                <w:szCs w:val="18"/>
                <w:rtl/>
              </w:rPr>
              <w:t>مادة</w:t>
            </w:r>
            <w:r w:rsidR="00873FE1" w:rsidRPr="00873FE1">
              <w:rPr>
                <w:rStyle w:val="Hyperlink"/>
                <w:rFonts w:ascii="Dax-Regular" w:hAnsi="Dax-Regular" w:cs="GE Dinar Two"/>
                <w:b w:val="0"/>
                <w:bCs w:val="0"/>
                <w:sz w:val="18"/>
                <w:szCs w:val="18"/>
                <w:rtl/>
              </w:rPr>
              <w:t xml:space="preserve"> </w:t>
            </w:r>
            <w:r w:rsidR="00873FE1" w:rsidRPr="00873FE1">
              <w:rPr>
                <w:rStyle w:val="Hyperlink"/>
                <w:rFonts w:ascii="Dax-Regular" w:hAnsi="Dax-Regular" w:cs="GE Dinar Two" w:hint="eastAsia"/>
                <w:b w:val="0"/>
                <w:bCs w:val="0"/>
                <w:sz w:val="18"/>
                <w:szCs w:val="18"/>
                <w:rtl/>
              </w:rPr>
              <w:t>الرياضيات</w:t>
            </w:r>
          </w:p>
        </w:tc>
        <w:tc>
          <w:tcPr>
            <w:tcW w:w="21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AD03C8" w:rsidRDefault="006E7C68">
            <w:pPr>
              <w:pStyle w:val="Heading1"/>
              <w:bidi/>
              <w:spacing w:before="0" w:after="0"/>
              <w:rPr>
                <w:rStyle w:val="Hyperlink"/>
                <w:rFonts w:ascii="Dax-Regular" w:hAnsi="Dax-Regular" w:cs="GE Dinar Two"/>
                <w:b w:val="0"/>
                <w:bCs w:val="0"/>
                <w:sz w:val="18"/>
                <w:szCs w:val="18"/>
              </w:rPr>
            </w:pPr>
            <w:hyperlink w:anchor="_KEY__SUBJECT:_5" w:history="1">
              <w:r w:rsidR="00873FE1" w:rsidRPr="00873FE1">
                <w:rPr>
                  <w:rStyle w:val="Hyperlink"/>
                  <w:rFonts w:ascii="Dax-Regular" w:hAnsi="Dax-Regular" w:cs="GE Dinar Two" w:hint="eastAsia"/>
                  <w:b w:val="0"/>
                  <w:bCs w:val="0"/>
                  <w:sz w:val="18"/>
                  <w:szCs w:val="18"/>
                  <w:rtl/>
                </w:rPr>
                <w:t>مؤشر</w:t>
              </w:r>
            </w:hyperlink>
            <w:r w:rsidR="00873FE1" w:rsidRPr="00873FE1">
              <w:rPr>
                <w:rStyle w:val="Hyperlink"/>
                <w:rFonts w:ascii="Dax-Regular" w:hAnsi="Dax-Regular" w:cs="GE Dinar Two"/>
                <w:b w:val="0"/>
                <w:bCs w:val="0"/>
                <w:sz w:val="18"/>
                <w:szCs w:val="18"/>
                <w:rtl/>
              </w:rPr>
              <w:t xml:space="preserve"> </w:t>
            </w:r>
            <w:r w:rsidR="00873FE1" w:rsidRPr="00873FE1">
              <w:rPr>
                <w:rStyle w:val="Hyperlink"/>
                <w:rFonts w:ascii="Dax-Regular" w:hAnsi="Dax-Regular" w:cs="GE Dinar Two" w:hint="eastAsia"/>
                <w:b w:val="0"/>
                <w:bCs w:val="0"/>
                <w:sz w:val="18"/>
                <w:szCs w:val="18"/>
                <w:rtl/>
              </w:rPr>
              <w:t>الجودة</w:t>
            </w:r>
            <w:r w:rsidR="00873FE1" w:rsidRPr="00873FE1">
              <w:rPr>
                <w:rStyle w:val="Hyperlink"/>
                <w:rFonts w:ascii="Dax-Regular" w:hAnsi="Dax-Regular" w:cs="GE Dinar Two"/>
                <w:b w:val="0"/>
                <w:bCs w:val="0"/>
                <w:sz w:val="18"/>
                <w:szCs w:val="18"/>
                <w:rtl/>
              </w:rPr>
              <w:t xml:space="preserve"> </w:t>
            </w:r>
            <w:r w:rsidR="00873FE1" w:rsidRPr="00873FE1">
              <w:rPr>
                <w:rStyle w:val="Hyperlink"/>
                <w:rFonts w:ascii="Dax-Regular" w:hAnsi="Dax-Regular" w:cs="GE Dinar Two" w:hint="eastAsia"/>
                <w:b w:val="0"/>
                <w:bCs w:val="0"/>
                <w:sz w:val="18"/>
                <w:szCs w:val="18"/>
                <w:rtl/>
              </w:rPr>
              <w:t>الأول</w:t>
            </w:r>
            <w:r w:rsidR="00873FE1" w:rsidRPr="00873FE1">
              <w:rPr>
                <w:rStyle w:val="Hyperlink"/>
                <w:rFonts w:ascii="Dax-Regular" w:hAnsi="Dax-Regular" w:cs="GE Dinar Two"/>
                <w:b w:val="0"/>
                <w:bCs w:val="0"/>
                <w:sz w:val="18"/>
                <w:szCs w:val="18"/>
                <w:rtl/>
              </w:rPr>
              <w:t xml:space="preserve"> </w:t>
            </w:r>
            <w:r w:rsidR="00873FE1" w:rsidRPr="00873FE1">
              <w:rPr>
                <w:rStyle w:val="Hyperlink"/>
                <w:rFonts w:ascii="Dax-Regular" w:hAnsi="Dax-Regular" w:cs="GE Dinar Two" w:hint="eastAsia"/>
                <w:b w:val="0"/>
                <w:bCs w:val="0"/>
                <w:sz w:val="18"/>
                <w:szCs w:val="18"/>
                <w:rtl/>
              </w:rPr>
              <w:t>مادة</w:t>
            </w:r>
            <w:r w:rsidR="00873FE1" w:rsidRPr="00873FE1">
              <w:rPr>
                <w:rStyle w:val="Hyperlink"/>
                <w:rFonts w:ascii="Dax-Regular" w:hAnsi="Dax-Regular" w:cs="GE Dinar Two"/>
                <w:b w:val="0"/>
                <w:bCs w:val="0"/>
                <w:sz w:val="18"/>
                <w:szCs w:val="18"/>
                <w:rtl/>
              </w:rPr>
              <w:t xml:space="preserve"> </w:t>
            </w:r>
            <w:r w:rsidR="00873FE1" w:rsidRPr="00873FE1">
              <w:rPr>
                <w:rStyle w:val="Hyperlink"/>
                <w:rFonts w:ascii="Dax-Regular" w:hAnsi="Dax-Regular" w:cs="GE Dinar Two" w:hint="eastAsia"/>
                <w:b w:val="0"/>
                <w:bCs w:val="0"/>
                <w:sz w:val="18"/>
                <w:szCs w:val="18"/>
                <w:rtl/>
              </w:rPr>
              <w:t>العلوم</w:t>
            </w:r>
          </w:p>
        </w:tc>
        <w:tc>
          <w:tcPr>
            <w:tcW w:w="30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AD03C8" w:rsidRDefault="00873FE1">
            <w:pPr>
              <w:pStyle w:val="Heading1"/>
              <w:bidi/>
              <w:spacing w:before="0" w:after="0"/>
              <w:rPr>
                <w:rStyle w:val="Hyperlink"/>
                <w:rFonts w:ascii="Dax-Regular" w:hAnsi="Dax-Regular" w:cs="GE Dinar Two"/>
                <w:b w:val="0"/>
                <w:bCs w:val="0"/>
                <w:sz w:val="18"/>
                <w:szCs w:val="18"/>
              </w:rPr>
            </w:pPr>
            <w:r w:rsidRPr="00873FE1">
              <w:rPr>
                <w:rStyle w:val="Hyperlink"/>
                <w:rFonts w:ascii="Dax-Regular" w:hAnsi="Dax-Regular" w:cs="GE Dinar Two" w:hint="eastAsia"/>
                <w:b w:val="0"/>
                <w:bCs w:val="0"/>
                <w:sz w:val="18"/>
                <w:szCs w:val="18"/>
                <w:rtl/>
              </w:rPr>
              <w:t>مؤشر</w:t>
            </w:r>
            <w:r w:rsidRPr="00873FE1">
              <w:rPr>
                <w:rStyle w:val="Hyperlink"/>
                <w:rFonts w:ascii="Dax-Regular" w:hAnsi="Dax-Regular" w:cs="GE Dinar Two"/>
                <w:b w:val="0"/>
                <w:bCs w:val="0"/>
                <w:sz w:val="18"/>
                <w:szCs w:val="18"/>
                <w:rtl/>
              </w:rPr>
              <w:t xml:space="preserve"> </w:t>
            </w:r>
            <w:r w:rsidRPr="00873FE1">
              <w:rPr>
                <w:rStyle w:val="Hyperlink"/>
                <w:rFonts w:ascii="Dax-Regular" w:hAnsi="Dax-Regular" w:cs="GE Dinar Two" w:hint="eastAsia"/>
                <w:b w:val="0"/>
                <w:bCs w:val="0"/>
                <w:sz w:val="18"/>
                <w:szCs w:val="18"/>
                <w:rtl/>
              </w:rPr>
              <w:t>الجودة</w:t>
            </w:r>
            <w:r w:rsidRPr="00873FE1">
              <w:rPr>
                <w:rStyle w:val="Hyperlink"/>
                <w:rFonts w:ascii="Dax-Regular" w:hAnsi="Dax-Regular" w:cs="GE Dinar Two"/>
                <w:b w:val="0"/>
                <w:bCs w:val="0"/>
                <w:sz w:val="18"/>
                <w:szCs w:val="18"/>
                <w:rtl/>
              </w:rPr>
              <w:t xml:space="preserve"> </w:t>
            </w:r>
            <w:r w:rsidRPr="00873FE1">
              <w:rPr>
                <w:rStyle w:val="Hyperlink"/>
                <w:rFonts w:ascii="Dax-Regular" w:hAnsi="Dax-Regular" w:cs="GE Dinar Two" w:hint="eastAsia"/>
                <w:b w:val="0"/>
                <w:bCs w:val="0"/>
                <w:sz w:val="18"/>
                <w:szCs w:val="18"/>
                <w:rtl/>
              </w:rPr>
              <w:t>الثاني</w:t>
            </w:r>
            <w:r w:rsidRPr="00873FE1">
              <w:rPr>
                <w:rStyle w:val="Hyperlink"/>
                <w:rFonts w:ascii="Dax-Regular" w:hAnsi="Dax-Regular" w:cs="GE Dinar Two"/>
                <w:b w:val="0"/>
                <w:bCs w:val="0"/>
                <w:sz w:val="18"/>
                <w:szCs w:val="18"/>
                <w:rtl/>
              </w:rPr>
              <w:t xml:space="preserve"> </w:t>
            </w:r>
            <w:r w:rsidRPr="00873FE1">
              <w:rPr>
                <w:rStyle w:val="Hyperlink"/>
                <w:rFonts w:ascii="Dax-Regular" w:hAnsi="Dax-Regular" w:cs="GE Dinar Two" w:hint="eastAsia"/>
                <w:b w:val="0"/>
                <w:bCs w:val="0"/>
                <w:sz w:val="18"/>
                <w:szCs w:val="18"/>
                <w:rtl/>
              </w:rPr>
              <w:t>التطور</w:t>
            </w:r>
            <w:r w:rsidRPr="00873FE1">
              <w:rPr>
                <w:rStyle w:val="Hyperlink"/>
                <w:rFonts w:ascii="Dax-Regular" w:hAnsi="Dax-Regular" w:cs="GE Dinar Two"/>
                <w:b w:val="0"/>
                <w:bCs w:val="0"/>
                <w:sz w:val="18"/>
                <w:szCs w:val="18"/>
                <w:rtl/>
              </w:rPr>
              <w:t xml:space="preserve"> </w:t>
            </w:r>
            <w:r w:rsidRPr="00873FE1">
              <w:rPr>
                <w:rStyle w:val="Hyperlink"/>
                <w:rFonts w:ascii="Dax-Regular" w:hAnsi="Dax-Regular" w:cs="GE Dinar Two" w:hint="eastAsia"/>
                <w:b w:val="0"/>
                <w:bCs w:val="0"/>
                <w:sz w:val="18"/>
                <w:szCs w:val="18"/>
                <w:rtl/>
              </w:rPr>
              <w:t>الشخصي</w:t>
            </w:r>
            <w:r w:rsidRPr="00873FE1">
              <w:rPr>
                <w:rStyle w:val="Hyperlink"/>
                <w:rFonts w:ascii="Dax-Regular" w:hAnsi="Dax-Regular" w:cs="GE Dinar Two"/>
                <w:b w:val="0"/>
                <w:bCs w:val="0"/>
                <w:sz w:val="18"/>
                <w:szCs w:val="18"/>
                <w:rtl/>
              </w:rPr>
              <w:t xml:space="preserve"> </w:t>
            </w:r>
            <w:r w:rsidRPr="00873FE1">
              <w:rPr>
                <w:rStyle w:val="Hyperlink"/>
                <w:rFonts w:ascii="Dax-Regular" w:hAnsi="Dax-Regular" w:cs="GE Dinar Two" w:hint="eastAsia"/>
                <w:b w:val="0"/>
                <w:bCs w:val="0"/>
                <w:sz w:val="18"/>
                <w:szCs w:val="18"/>
                <w:rtl/>
              </w:rPr>
              <w:t>والاجتماعي</w:t>
            </w:r>
            <w:r w:rsidRPr="00873FE1">
              <w:rPr>
                <w:rStyle w:val="Hyperlink"/>
                <w:rFonts w:ascii="Dax-Regular" w:hAnsi="Dax-Regular" w:cs="GE Dinar Two"/>
                <w:b w:val="0"/>
                <w:bCs w:val="0"/>
                <w:sz w:val="18"/>
                <w:szCs w:val="18"/>
                <w:rtl/>
              </w:rPr>
              <w:t xml:space="preserve"> </w:t>
            </w:r>
            <w:r w:rsidRPr="00873FE1">
              <w:rPr>
                <w:rStyle w:val="Hyperlink"/>
                <w:rFonts w:ascii="Dax-Regular" w:hAnsi="Dax-Regular" w:cs="GE Dinar Two" w:hint="eastAsia"/>
                <w:b w:val="0"/>
                <w:bCs w:val="0"/>
                <w:sz w:val="18"/>
                <w:szCs w:val="18"/>
                <w:rtl/>
              </w:rPr>
              <w:t>للطلبة</w:t>
            </w:r>
          </w:p>
        </w:tc>
        <w:tc>
          <w:tcPr>
            <w:tcW w:w="23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AD03C8" w:rsidRDefault="00873FE1">
            <w:pPr>
              <w:pStyle w:val="Heading1"/>
              <w:bidi/>
              <w:spacing w:before="0" w:after="0"/>
              <w:rPr>
                <w:rStyle w:val="Hyperlink"/>
                <w:rFonts w:ascii="Dax-Regular" w:hAnsi="Dax-Regular" w:cs="GE Dinar Two"/>
                <w:b w:val="0"/>
                <w:bCs w:val="0"/>
                <w:sz w:val="18"/>
                <w:szCs w:val="18"/>
              </w:rPr>
            </w:pPr>
            <w:r w:rsidRPr="00873FE1">
              <w:rPr>
                <w:rStyle w:val="Hyperlink"/>
                <w:rFonts w:ascii="Dax-Regular" w:hAnsi="Dax-Regular" w:cs="GE Dinar Two" w:hint="eastAsia"/>
                <w:b w:val="0"/>
                <w:bCs w:val="0"/>
                <w:sz w:val="18"/>
                <w:szCs w:val="18"/>
                <w:rtl/>
              </w:rPr>
              <w:t>مؤشر</w:t>
            </w:r>
            <w:r w:rsidRPr="00873FE1">
              <w:rPr>
                <w:rStyle w:val="Hyperlink"/>
                <w:rFonts w:ascii="Dax-Regular" w:hAnsi="Dax-Regular" w:cs="GE Dinar Two"/>
                <w:b w:val="0"/>
                <w:bCs w:val="0"/>
                <w:sz w:val="18"/>
                <w:szCs w:val="18"/>
                <w:rtl/>
              </w:rPr>
              <w:t xml:space="preserve"> </w:t>
            </w:r>
            <w:r w:rsidRPr="00873FE1">
              <w:rPr>
                <w:rStyle w:val="Hyperlink"/>
                <w:rFonts w:ascii="Dax-Regular" w:hAnsi="Dax-Regular" w:cs="GE Dinar Two" w:hint="eastAsia"/>
                <w:b w:val="0"/>
                <w:bCs w:val="0"/>
                <w:sz w:val="18"/>
                <w:szCs w:val="18"/>
                <w:rtl/>
              </w:rPr>
              <w:t>الجودة</w:t>
            </w:r>
            <w:r w:rsidRPr="00873FE1">
              <w:rPr>
                <w:rStyle w:val="Hyperlink"/>
                <w:rFonts w:ascii="Dax-Regular" w:hAnsi="Dax-Regular" w:cs="GE Dinar Two"/>
                <w:b w:val="0"/>
                <w:bCs w:val="0"/>
                <w:sz w:val="18"/>
                <w:szCs w:val="18"/>
                <w:rtl/>
              </w:rPr>
              <w:t xml:space="preserve"> </w:t>
            </w:r>
            <w:r w:rsidRPr="00873FE1">
              <w:rPr>
                <w:rStyle w:val="Hyperlink"/>
                <w:rFonts w:ascii="Dax-Regular" w:hAnsi="Dax-Regular" w:cs="GE Dinar Two" w:hint="eastAsia"/>
                <w:b w:val="0"/>
                <w:bCs w:val="0"/>
                <w:sz w:val="18"/>
                <w:szCs w:val="18"/>
                <w:rtl/>
              </w:rPr>
              <w:t>الثالث</w:t>
            </w:r>
            <w:r w:rsidRPr="00873FE1">
              <w:rPr>
                <w:rStyle w:val="Hyperlink"/>
                <w:rFonts w:ascii="Dax-Regular" w:hAnsi="Dax-Regular" w:cs="GE Dinar Two"/>
                <w:b w:val="0"/>
                <w:bCs w:val="0"/>
                <w:sz w:val="18"/>
                <w:szCs w:val="18"/>
                <w:rtl/>
              </w:rPr>
              <w:t xml:space="preserve"> </w:t>
            </w:r>
            <w:r w:rsidRPr="00873FE1">
              <w:rPr>
                <w:rStyle w:val="Hyperlink"/>
                <w:rFonts w:ascii="Dax-Regular" w:hAnsi="Dax-Regular" w:cs="GE Dinar Two" w:hint="eastAsia"/>
                <w:b w:val="0"/>
                <w:bCs w:val="0"/>
                <w:sz w:val="18"/>
                <w:szCs w:val="18"/>
                <w:rtl/>
              </w:rPr>
              <w:t>التعليم</w:t>
            </w:r>
            <w:r w:rsidRPr="00873FE1">
              <w:rPr>
                <w:rStyle w:val="Hyperlink"/>
                <w:rFonts w:ascii="Dax-Regular" w:hAnsi="Dax-Regular" w:cs="GE Dinar Two"/>
                <w:b w:val="0"/>
                <w:bCs w:val="0"/>
                <w:sz w:val="18"/>
                <w:szCs w:val="18"/>
                <w:rtl/>
              </w:rPr>
              <w:t xml:space="preserve"> </w:t>
            </w:r>
            <w:r w:rsidRPr="00873FE1">
              <w:rPr>
                <w:rStyle w:val="Hyperlink"/>
                <w:rFonts w:ascii="Dax-Regular" w:hAnsi="Dax-Regular" w:cs="GE Dinar Two" w:hint="eastAsia"/>
                <w:b w:val="0"/>
                <w:bCs w:val="0"/>
                <w:sz w:val="18"/>
                <w:szCs w:val="18"/>
                <w:rtl/>
              </w:rPr>
              <w:t>والتعلم</w:t>
            </w:r>
            <w:r w:rsidR="00553041">
              <w:rPr>
                <w:rStyle w:val="Hyperlink"/>
                <w:rFonts w:ascii="Dax-Regular" w:hAnsi="Dax-Regular" w:cs="GE Dinar Two" w:hint="cs"/>
                <w:b w:val="0"/>
                <w:bCs w:val="0"/>
                <w:sz w:val="18"/>
                <w:szCs w:val="18"/>
                <w:rtl/>
              </w:rPr>
              <w:t xml:space="preserve"> والتقييم</w:t>
            </w:r>
          </w:p>
        </w:tc>
      </w:tr>
      <w:tr w:rsidR="00500B64" w:rsidRPr="00553041" w:rsidTr="00500B64">
        <w:trPr>
          <w:trHeight w:val="144"/>
        </w:trPr>
        <w:tc>
          <w:tcPr>
            <w:tcW w:w="233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AD03C8" w:rsidRDefault="006E7C68">
            <w:pPr>
              <w:pStyle w:val="Heading1"/>
              <w:bidi/>
              <w:spacing w:before="0" w:after="0"/>
              <w:rPr>
                <w:rStyle w:val="Hyperlink"/>
                <w:rFonts w:ascii="Dax-Regular" w:hAnsi="Dax-Regular" w:cs="GE Dinar Two"/>
                <w:b w:val="0"/>
                <w:bCs w:val="0"/>
                <w:sz w:val="18"/>
                <w:szCs w:val="18"/>
              </w:rPr>
            </w:pPr>
            <w:hyperlink w:anchor="_QUALITY_INDICATOR_4:" w:history="1">
              <w:r w:rsidR="00873FE1" w:rsidRPr="00873FE1">
                <w:rPr>
                  <w:rStyle w:val="Hyperlink"/>
                  <w:rFonts w:ascii="Dax-Regular" w:hAnsi="Dax-Regular" w:cs="GE Dinar Two" w:hint="eastAsia"/>
                  <w:b w:val="0"/>
                  <w:bCs w:val="0"/>
                  <w:sz w:val="18"/>
                  <w:szCs w:val="18"/>
                  <w:rtl/>
                </w:rPr>
                <w:t>مؤشر</w:t>
              </w:r>
            </w:hyperlink>
            <w:r w:rsidR="00873FE1" w:rsidRPr="00873FE1">
              <w:rPr>
                <w:rStyle w:val="Hyperlink"/>
                <w:rFonts w:ascii="Dax-Regular" w:hAnsi="Dax-Regular" w:cs="GE Dinar Two"/>
                <w:b w:val="0"/>
                <w:bCs w:val="0"/>
                <w:sz w:val="18"/>
                <w:szCs w:val="18"/>
                <w:rtl/>
              </w:rPr>
              <w:t xml:space="preserve"> </w:t>
            </w:r>
            <w:r w:rsidR="00873FE1" w:rsidRPr="00873FE1">
              <w:rPr>
                <w:rStyle w:val="Hyperlink"/>
                <w:rFonts w:ascii="Dax-Regular" w:hAnsi="Dax-Regular" w:cs="GE Dinar Two" w:hint="eastAsia"/>
                <w:b w:val="0"/>
                <w:bCs w:val="0"/>
                <w:sz w:val="18"/>
                <w:szCs w:val="18"/>
                <w:rtl/>
              </w:rPr>
              <w:t>الجودة</w:t>
            </w:r>
            <w:r w:rsidR="00873FE1" w:rsidRPr="00873FE1">
              <w:rPr>
                <w:rStyle w:val="Hyperlink"/>
                <w:rFonts w:ascii="Dax-Regular" w:hAnsi="Dax-Regular" w:cs="GE Dinar Two"/>
                <w:b w:val="0"/>
                <w:bCs w:val="0"/>
                <w:sz w:val="18"/>
                <w:szCs w:val="18"/>
                <w:rtl/>
              </w:rPr>
              <w:t xml:space="preserve"> </w:t>
            </w:r>
            <w:r w:rsidR="00873FE1" w:rsidRPr="00873FE1">
              <w:rPr>
                <w:rStyle w:val="Hyperlink"/>
                <w:rFonts w:ascii="Dax-Regular" w:hAnsi="Dax-Regular" w:cs="GE Dinar Two" w:hint="eastAsia"/>
                <w:b w:val="0"/>
                <w:bCs w:val="0"/>
                <w:sz w:val="18"/>
                <w:szCs w:val="18"/>
                <w:rtl/>
              </w:rPr>
              <w:t>الرابع</w:t>
            </w:r>
            <w:r w:rsidR="00873FE1" w:rsidRPr="00873FE1">
              <w:rPr>
                <w:rStyle w:val="Hyperlink"/>
                <w:rFonts w:ascii="Dax-Regular" w:hAnsi="Dax-Regular" w:cs="GE Dinar Two"/>
                <w:b w:val="0"/>
                <w:bCs w:val="0"/>
                <w:sz w:val="18"/>
                <w:szCs w:val="18"/>
                <w:rtl/>
              </w:rPr>
              <w:t xml:space="preserve"> </w:t>
            </w:r>
            <w:r w:rsidR="00873FE1" w:rsidRPr="00873FE1">
              <w:rPr>
                <w:rStyle w:val="Hyperlink"/>
                <w:rFonts w:ascii="Dax-Regular" w:hAnsi="Dax-Regular" w:cs="GE Dinar Two" w:hint="eastAsia"/>
                <w:b w:val="0"/>
                <w:bCs w:val="0"/>
                <w:sz w:val="18"/>
                <w:szCs w:val="18"/>
                <w:rtl/>
              </w:rPr>
              <w:t>المنهاج</w:t>
            </w:r>
            <w:r w:rsidR="00873FE1" w:rsidRPr="00873FE1">
              <w:rPr>
                <w:rStyle w:val="Hyperlink"/>
                <w:rFonts w:ascii="Dax-Regular" w:hAnsi="Dax-Regular" w:cs="GE Dinar Two"/>
                <w:b w:val="0"/>
                <w:bCs w:val="0"/>
                <w:sz w:val="18"/>
                <w:szCs w:val="18"/>
                <w:rtl/>
              </w:rPr>
              <w:t xml:space="preserve"> </w:t>
            </w:r>
            <w:r w:rsidR="00873FE1" w:rsidRPr="00873FE1">
              <w:rPr>
                <w:rStyle w:val="Hyperlink"/>
                <w:rFonts w:ascii="Dax-Regular" w:hAnsi="Dax-Regular" w:cs="GE Dinar Two" w:hint="eastAsia"/>
                <w:b w:val="0"/>
                <w:bCs w:val="0"/>
                <w:sz w:val="18"/>
                <w:szCs w:val="18"/>
                <w:rtl/>
              </w:rPr>
              <w:t>التعليمي</w:t>
            </w:r>
            <w:r w:rsidR="00873FE1" w:rsidRPr="00873FE1">
              <w:rPr>
                <w:rStyle w:val="Hyperlink"/>
                <w:rFonts w:ascii="Dax-Regular" w:hAnsi="Dax-Regular" w:cs="GE Dinar Two"/>
                <w:b w:val="0"/>
                <w:bCs w:val="0"/>
                <w:sz w:val="18"/>
                <w:szCs w:val="18"/>
              </w:rPr>
              <w:t xml:space="preserve"> </w:t>
            </w:r>
          </w:p>
        </w:tc>
        <w:tc>
          <w:tcPr>
            <w:tcW w:w="21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AD03C8" w:rsidRDefault="00873FE1">
            <w:pPr>
              <w:pStyle w:val="Heading1"/>
              <w:bidi/>
              <w:spacing w:before="0" w:after="0"/>
              <w:rPr>
                <w:rStyle w:val="Hyperlink"/>
                <w:rFonts w:ascii="Dax-Regular" w:hAnsi="Dax-Regular" w:cs="GE Dinar Two"/>
                <w:b w:val="0"/>
                <w:bCs w:val="0"/>
                <w:sz w:val="18"/>
                <w:szCs w:val="18"/>
              </w:rPr>
            </w:pPr>
            <w:r w:rsidRPr="00873FE1">
              <w:rPr>
                <w:rStyle w:val="Hyperlink"/>
                <w:rFonts w:ascii="Dax-Regular" w:hAnsi="Dax-Regular" w:cs="GE Dinar Two" w:hint="eastAsia"/>
                <w:b w:val="0"/>
                <w:bCs w:val="0"/>
                <w:sz w:val="18"/>
                <w:szCs w:val="18"/>
                <w:rtl/>
              </w:rPr>
              <w:t>مؤشر</w:t>
            </w:r>
            <w:r w:rsidRPr="00873FE1">
              <w:rPr>
                <w:rStyle w:val="Hyperlink"/>
                <w:rFonts w:ascii="Dax-Regular" w:hAnsi="Dax-Regular" w:cs="GE Dinar Two"/>
                <w:b w:val="0"/>
                <w:bCs w:val="0"/>
                <w:sz w:val="18"/>
                <w:szCs w:val="18"/>
                <w:rtl/>
              </w:rPr>
              <w:t xml:space="preserve"> </w:t>
            </w:r>
            <w:r w:rsidRPr="00873FE1">
              <w:rPr>
                <w:rStyle w:val="Hyperlink"/>
                <w:rFonts w:ascii="Dax-Regular" w:hAnsi="Dax-Regular" w:cs="GE Dinar Two" w:hint="eastAsia"/>
                <w:b w:val="0"/>
                <w:bCs w:val="0"/>
                <w:sz w:val="18"/>
                <w:szCs w:val="18"/>
                <w:rtl/>
              </w:rPr>
              <w:t>الجودة</w:t>
            </w:r>
            <w:r w:rsidRPr="00873FE1">
              <w:rPr>
                <w:rStyle w:val="Hyperlink"/>
                <w:rFonts w:ascii="Dax-Regular" w:hAnsi="Dax-Regular" w:cs="GE Dinar Two"/>
                <w:b w:val="0"/>
                <w:bCs w:val="0"/>
                <w:sz w:val="18"/>
                <w:szCs w:val="18"/>
                <w:rtl/>
              </w:rPr>
              <w:t xml:space="preserve"> </w:t>
            </w:r>
            <w:r w:rsidRPr="00873FE1">
              <w:rPr>
                <w:rStyle w:val="Hyperlink"/>
                <w:rFonts w:ascii="Dax-Regular" w:hAnsi="Dax-Regular" w:cs="GE Dinar Two" w:hint="eastAsia"/>
                <w:b w:val="0"/>
                <w:bCs w:val="0"/>
                <w:sz w:val="18"/>
                <w:szCs w:val="18"/>
                <w:rtl/>
              </w:rPr>
              <w:t>الخامس</w:t>
            </w:r>
            <w:r w:rsidRPr="00873FE1">
              <w:rPr>
                <w:rStyle w:val="Hyperlink"/>
                <w:rFonts w:ascii="Dax-Regular" w:hAnsi="Dax-Regular" w:cs="GE Dinar Two"/>
                <w:b w:val="0"/>
                <w:bCs w:val="0"/>
                <w:sz w:val="18"/>
                <w:szCs w:val="18"/>
                <w:rtl/>
              </w:rPr>
              <w:t xml:space="preserve"> </w:t>
            </w:r>
            <w:r w:rsidRPr="00873FE1">
              <w:rPr>
                <w:rStyle w:val="Hyperlink"/>
                <w:rFonts w:ascii="Dax-Regular" w:hAnsi="Dax-Regular" w:cs="GE Dinar Two" w:hint="eastAsia"/>
                <w:b w:val="0"/>
                <w:bCs w:val="0"/>
                <w:sz w:val="18"/>
                <w:szCs w:val="18"/>
                <w:rtl/>
              </w:rPr>
              <w:t>حماية</w:t>
            </w:r>
            <w:r w:rsidRPr="00873FE1">
              <w:rPr>
                <w:rStyle w:val="Hyperlink"/>
                <w:rFonts w:ascii="Dax-Regular" w:hAnsi="Dax-Regular" w:cs="GE Dinar Two"/>
                <w:b w:val="0"/>
                <w:bCs w:val="0"/>
                <w:sz w:val="18"/>
                <w:szCs w:val="18"/>
                <w:rtl/>
              </w:rPr>
              <w:t xml:space="preserve"> </w:t>
            </w:r>
            <w:r w:rsidRPr="00873FE1">
              <w:rPr>
                <w:rStyle w:val="Hyperlink"/>
                <w:rFonts w:ascii="Dax-Regular" w:hAnsi="Dax-Regular" w:cs="GE Dinar Two" w:hint="eastAsia"/>
                <w:b w:val="0"/>
                <w:bCs w:val="0"/>
                <w:sz w:val="18"/>
                <w:szCs w:val="18"/>
                <w:rtl/>
              </w:rPr>
              <w:t>الطلبة</w:t>
            </w:r>
            <w:r w:rsidRPr="00873FE1">
              <w:rPr>
                <w:rStyle w:val="Hyperlink"/>
                <w:rFonts w:ascii="Dax-Regular" w:hAnsi="Dax-Regular" w:cs="GE Dinar Two"/>
                <w:b w:val="0"/>
                <w:bCs w:val="0"/>
                <w:sz w:val="18"/>
                <w:szCs w:val="18"/>
                <w:rtl/>
              </w:rPr>
              <w:t xml:space="preserve"> </w:t>
            </w:r>
            <w:r w:rsidRPr="00873FE1">
              <w:rPr>
                <w:rStyle w:val="Hyperlink"/>
                <w:rFonts w:ascii="Dax-Regular" w:hAnsi="Dax-Regular" w:cs="GE Dinar Two" w:hint="eastAsia"/>
                <w:b w:val="0"/>
                <w:bCs w:val="0"/>
                <w:sz w:val="18"/>
                <w:szCs w:val="18"/>
                <w:rtl/>
              </w:rPr>
              <w:t>ودعمهم</w:t>
            </w:r>
          </w:p>
        </w:tc>
        <w:tc>
          <w:tcPr>
            <w:tcW w:w="30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AD03C8" w:rsidRDefault="00873FE1">
            <w:pPr>
              <w:pStyle w:val="Heading1"/>
              <w:bidi/>
              <w:spacing w:before="0" w:after="0"/>
              <w:rPr>
                <w:rStyle w:val="Hyperlink"/>
                <w:rFonts w:ascii="Dax-Regular" w:hAnsi="Dax-Regular" w:cs="GE Dinar Two"/>
                <w:b w:val="0"/>
                <w:bCs w:val="0"/>
                <w:sz w:val="18"/>
                <w:szCs w:val="18"/>
              </w:rPr>
            </w:pPr>
            <w:r w:rsidRPr="00873FE1">
              <w:rPr>
                <w:rStyle w:val="Hyperlink"/>
                <w:rFonts w:ascii="Dax-Regular" w:hAnsi="Dax-Regular" w:cs="GE Dinar Two" w:hint="eastAsia"/>
                <w:b w:val="0"/>
                <w:bCs w:val="0"/>
                <w:sz w:val="18"/>
                <w:szCs w:val="18"/>
                <w:rtl/>
              </w:rPr>
              <w:t>مؤشر</w:t>
            </w:r>
            <w:r w:rsidRPr="00873FE1">
              <w:rPr>
                <w:rStyle w:val="Hyperlink"/>
                <w:rFonts w:ascii="Dax-Regular" w:hAnsi="Dax-Regular" w:cs="GE Dinar Two"/>
                <w:b w:val="0"/>
                <w:bCs w:val="0"/>
                <w:sz w:val="18"/>
                <w:szCs w:val="18"/>
                <w:rtl/>
              </w:rPr>
              <w:t xml:space="preserve"> </w:t>
            </w:r>
            <w:r w:rsidRPr="00873FE1">
              <w:rPr>
                <w:rStyle w:val="Hyperlink"/>
                <w:rFonts w:ascii="Dax-Regular" w:hAnsi="Dax-Regular" w:cs="GE Dinar Two" w:hint="eastAsia"/>
                <w:b w:val="0"/>
                <w:bCs w:val="0"/>
                <w:sz w:val="18"/>
                <w:szCs w:val="18"/>
                <w:rtl/>
              </w:rPr>
              <w:t>الجودة</w:t>
            </w:r>
            <w:r w:rsidRPr="00873FE1">
              <w:rPr>
                <w:rStyle w:val="Hyperlink"/>
                <w:rFonts w:ascii="Dax-Regular" w:hAnsi="Dax-Regular" w:cs="GE Dinar Two"/>
                <w:b w:val="0"/>
                <w:bCs w:val="0"/>
                <w:sz w:val="18"/>
                <w:szCs w:val="18"/>
                <w:rtl/>
              </w:rPr>
              <w:t xml:space="preserve"> </w:t>
            </w:r>
            <w:r w:rsidRPr="00873FE1">
              <w:rPr>
                <w:rStyle w:val="Hyperlink"/>
                <w:rFonts w:ascii="Dax-Regular" w:hAnsi="Dax-Regular" w:cs="GE Dinar Two" w:hint="eastAsia"/>
                <w:b w:val="0"/>
                <w:bCs w:val="0"/>
                <w:sz w:val="18"/>
                <w:szCs w:val="18"/>
                <w:rtl/>
              </w:rPr>
              <w:t>السادس</w:t>
            </w:r>
            <w:r w:rsidRPr="00873FE1">
              <w:rPr>
                <w:rStyle w:val="Hyperlink"/>
                <w:rFonts w:ascii="Dax-Regular" w:hAnsi="Dax-Regular" w:cs="GE Dinar Two"/>
                <w:b w:val="0"/>
                <w:bCs w:val="0"/>
                <w:sz w:val="18"/>
                <w:szCs w:val="18"/>
                <w:rtl/>
              </w:rPr>
              <w:t xml:space="preserve"> </w:t>
            </w:r>
            <w:r w:rsidRPr="00873FE1">
              <w:rPr>
                <w:rStyle w:val="Hyperlink"/>
                <w:rFonts w:ascii="Dax-Regular" w:hAnsi="Dax-Regular" w:cs="GE Dinar Two" w:hint="eastAsia"/>
                <w:b w:val="0"/>
                <w:bCs w:val="0"/>
                <w:sz w:val="18"/>
                <w:szCs w:val="18"/>
                <w:rtl/>
              </w:rPr>
              <w:t>قيادة</w:t>
            </w:r>
            <w:r w:rsidRPr="00873FE1">
              <w:rPr>
                <w:rStyle w:val="Hyperlink"/>
                <w:rFonts w:ascii="Dax-Regular" w:hAnsi="Dax-Regular" w:cs="GE Dinar Two"/>
                <w:b w:val="0"/>
                <w:bCs w:val="0"/>
                <w:sz w:val="18"/>
                <w:szCs w:val="18"/>
                <w:rtl/>
              </w:rPr>
              <w:t xml:space="preserve"> </w:t>
            </w:r>
            <w:r w:rsidRPr="00873FE1">
              <w:rPr>
                <w:rStyle w:val="Hyperlink"/>
                <w:rFonts w:ascii="Dax-Regular" w:hAnsi="Dax-Regular" w:cs="GE Dinar Two" w:hint="eastAsia"/>
                <w:b w:val="0"/>
                <w:bCs w:val="0"/>
                <w:sz w:val="18"/>
                <w:szCs w:val="18"/>
                <w:rtl/>
              </w:rPr>
              <w:t>المدرسة</w:t>
            </w:r>
            <w:r w:rsidRPr="00873FE1">
              <w:rPr>
                <w:rStyle w:val="Hyperlink"/>
                <w:rFonts w:ascii="Dax-Regular" w:hAnsi="Dax-Regular" w:cs="GE Dinar Two"/>
                <w:b w:val="0"/>
                <w:bCs w:val="0"/>
                <w:sz w:val="18"/>
                <w:szCs w:val="18"/>
                <w:rtl/>
              </w:rPr>
              <w:t xml:space="preserve"> </w:t>
            </w:r>
            <w:r w:rsidRPr="00873FE1">
              <w:rPr>
                <w:rStyle w:val="Hyperlink"/>
                <w:rFonts w:ascii="Dax-Regular" w:hAnsi="Dax-Regular" w:cs="GE Dinar Two" w:hint="eastAsia"/>
                <w:b w:val="0"/>
                <w:bCs w:val="0"/>
                <w:sz w:val="18"/>
                <w:szCs w:val="18"/>
                <w:rtl/>
              </w:rPr>
              <w:t>وإدارتها</w:t>
            </w:r>
          </w:p>
        </w:tc>
        <w:tc>
          <w:tcPr>
            <w:tcW w:w="23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AD03C8" w:rsidRDefault="00873FE1">
            <w:pPr>
              <w:pStyle w:val="Heading1"/>
              <w:bidi/>
              <w:spacing w:before="0" w:after="0"/>
              <w:rPr>
                <w:rStyle w:val="Hyperlink"/>
                <w:rFonts w:ascii="Dax-Regular" w:hAnsi="Dax-Regular" w:cs="GE Dinar Two"/>
                <w:b w:val="0"/>
                <w:bCs w:val="0"/>
                <w:sz w:val="18"/>
                <w:szCs w:val="18"/>
              </w:rPr>
            </w:pPr>
            <w:r w:rsidRPr="00873FE1">
              <w:rPr>
                <w:rStyle w:val="Hyperlink"/>
                <w:rFonts w:ascii="Dax-Regular" w:hAnsi="Dax-Regular" w:cs="GE Dinar Two" w:hint="eastAsia"/>
                <w:b w:val="0"/>
                <w:bCs w:val="0"/>
                <w:sz w:val="18"/>
                <w:szCs w:val="18"/>
                <w:rtl/>
              </w:rPr>
              <w:t>مؤشر</w:t>
            </w:r>
            <w:r w:rsidRPr="00873FE1">
              <w:rPr>
                <w:rStyle w:val="Hyperlink"/>
                <w:rFonts w:ascii="Dax-Regular" w:hAnsi="Dax-Regular" w:cs="GE Dinar Two"/>
                <w:b w:val="0"/>
                <w:bCs w:val="0"/>
                <w:sz w:val="18"/>
                <w:szCs w:val="18"/>
                <w:rtl/>
              </w:rPr>
              <w:t xml:space="preserve"> </w:t>
            </w:r>
            <w:r w:rsidRPr="00873FE1">
              <w:rPr>
                <w:rStyle w:val="Hyperlink"/>
                <w:rFonts w:ascii="Dax-Regular" w:hAnsi="Dax-Regular" w:cs="GE Dinar Two" w:hint="eastAsia"/>
                <w:b w:val="0"/>
                <w:bCs w:val="0"/>
                <w:sz w:val="18"/>
                <w:szCs w:val="18"/>
                <w:rtl/>
              </w:rPr>
              <w:t>الجودة</w:t>
            </w:r>
            <w:r w:rsidRPr="00873FE1">
              <w:rPr>
                <w:rStyle w:val="Hyperlink"/>
                <w:rFonts w:ascii="Dax-Regular" w:hAnsi="Dax-Regular" w:cs="GE Dinar Two"/>
                <w:b w:val="0"/>
                <w:bCs w:val="0"/>
                <w:sz w:val="18"/>
                <w:szCs w:val="18"/>
                <w:rtl/>
              </w:rPr>
              <w:t xml:space="preserve"> </w:t>
            </w:r>
            <w:r w:rsidRPr="00873FE1">
              <w:rPr>
                <w:rStyle w:val="Hyperlink"/>
                <w:rFonts w:ascii="Dax-Regular" w:hAnsi="Dax-Regular" w:cs="GE Dinar Two" w:hint="eastAsia"/>
                <w:b w:val="0"/>
                <w:bCs w:val="0"/>
                <w:sz w:val="18"/>
                <w:szCs w:val="18"/>
                <w:rtl/>
              </w:rPr>
              <w:t>السابع</w:t>
            </w:r>
            <w:r w:rsidRPr="00873FE1">
              <w:rPr>
                <w:rStyle w:val="Hyperlink"/>
                <w:rFonts w:ascii="Dax-Regular" w:hAnsi="Dax-Regular" w:cs="GE Dinar Two"/>
                <w:b w:val="0"/>
                <w:bCs w:val="0"/>
                <w:sz w:val="18"/>
                <w:szCs w:val="18"/>
                <w:rtl/>
              </w:rPr>
              <w:t xml:space="preserve"> </w:t>
            </w:r>
            <w:r w:rsidRPr="00873FE1">
              <w:rPr>
                <w:rStyle w:val="Hyperlink"/>
                <w:rFonts w:ascii="Dax-Regular" w:hAnsi="Dax-Regular" w:cs="GE Dinar Two" w:hint="eastAsia"/>
                <w:b w:val="0"/>
                <w:bCs w:val="0"/>
                <w:sz w:val="18"/>
                <w:szCs w:val="18"/>
                <w:rtl/>
              </w:rPr>
              <w:t>مستوى</w:t>
            </w:r>
            <w:r w:rsidRPr="00873FE1">
              <w:rPr>
                <w:rStyle w:val="Hyperlink"/>
                <w:rFonts w:ascii="Dax-Regular" w:hAnsi="Dax-Regular" w:cs="GE Dinar Two"/>
                <w:b w:val="0"/>
                <w:bCs w:val="0"/>
                <w:sz w:val="18"/>
                <w:szCs w:val="18"/>
                <w:rtl/>
              </w:rPr>
              <w:t xml:space="preserve"> </w:t>
            </w:r>
            <w:r w:rsidR="00553041">
              <w:rPr>
                <w:rStyle w:val="Hyperlink"/>
                <w:rFonts w:ascii="Dax-Regular" w:hAnsi="Dax-Regular" w:cs="GE Dinar Two" w:hint="cs"/>
                <w:b w:val="0"/>
                <w:bCs w:val="0"/>
                <w:sz w:val="18"/>
                <w:szCs w:val="18"/>
                <w:rtl/>
              </w:rPr>
              <w:t xml:space="preserve">جودة </w:t>
            </w:r>
            <w:r w:rsidRPr="00873FE1">
              <w:rPr>
                <w:rStyle w:val="Hyperlink"/>
                <w:rFonts w:ascii="Dax-Regular" w:hAnsi="Dax-Regular" w:cs="GE Dinar Two" w:hint="eastAsia"/>
                <w:b w:val="0"/>
                <w:bCs w:val="0"/>
                <w:sz w:val="18"/>
                <w:szCs w:val="18"/>
                <w:rtl/>
              </w:rPr>
              <w:t>الأداء</w:t>
            </w:r>
            <w:r w:rsidRPr="00873FE1">
              <w:rPr>
                <w:rStyle w:val="Hyperlink"/>
                <w:rFonts w:ascii="Dax-Regular" w:hAnsi="Dax-Regular" w:cs="GE Dinar Two"/>
                <w:b w:val="0"/>
                <w:bCs w:val="0"/>
                <w:sz w:val="18"/>
                <w:szCs w:val="18"/>
                <w:rtl/>
              </w:rPr>
              <w:t xml:space="preserve"> </w:t>
            </w:r>
            <w:r w:rsidRPr="00873FE1">
              <w:rPr>
                <w:rStyle w:val="Hyperlink"/>
                <w:rFonts w:ascii="Dax-Regular" w:hAnsi="Dax-Regular" w:cs="GE Dinar Two" w:hint="eastAsia"/>
                <w:b w:val="0"/>
                <w:bCs w:val="0"/>
                <w:sz w:val="18"/>
                <w:szCs w:val="18"/>
                <w:rtl/>
              </w:rPr>
              <w:t>العام</w:t>
            </w:r>
            <w:r w:rsidRPr="00873FE1">
              <w:rPr>
                <w:rStyle w:val="Hyperlink"/>
                <w:rFonts w:ascii="Dax-Regular" w:hAnsi="Dax-Regular" w:cs="GE Dinar Two"/>
                <w:b w:val="0"/>
                <w:bCs w:val="0"/>
                <w:sz w:val="18"/>
                <w:szCs w:val="18"/>
                <w:rtl/>
              </w:rPr>
              <w:t xml:space="preserve"> </w:t>
            </w:r>
            <w:r w:rsidRPr="00873FE1">
              <w:rPr>
                <w:rStyle w:val="Hyperlink"/>
                <w:rFonts w:ascii="Dax-Regular" w:hAnsi="Dax-Regular" w:cs="GE Dinar Two" w:hint="eastAsia"/>
                <w:b w:val="0"/>
                <w:bCs w:val="0"/>
                <w:sz w:val="18"/>
                <w:szCs w:val="18"/>
                <w:rtl/>
              </w:rPr>
              <w:t>للمدرسة</w:t>
            </w:r>
          </w:p>
        </w:tc>
      </w:tr>
    </w:tbl>
    <w:p w:rsidR="00AD03C8" w:rsidRDefault="00AD03C8">
      <w:pPr>
        <w:bidi/>
        <w:rPr>
          <w:rFonts w:ascii="Dax-Regular" w:hAnsi="Dax-Regular" w:cs="GE Dinar Two"/>
          <w:sz w:val="20"/>
          <w:szCs w:val="20"/>
          <w:rtl/>
        </w:rPr>
      </w:pPr>
    </w:p>
    <w:p w:rsidR="00081951" w:rsidRPr="00553041" w:rsidRDefault="00081951" w:rsidP="001C49CA">
      <w:pPr>
        <w:rPr>
          <w:rFonts w:ascii="Dax-Regular" w:hAnsi="Dax-Regular" w:cs="GE Dinar Two"/>
          <w:sz w:val="20"/>
          <w:szCs w:val="20"/>
          <w:rtl/>
        </w:rPr>
      </w:pPr>
    </w:p>
    <w:p w:rsidR="00081951" w:rsidRPr="00553041" w:rsidRDefault="00081951" w:rsidP="001C49CA">
      <w:pPr>
        <w:rPr>
          <w:rFonts w:ascii="Dax-Regular" w:hAnsi="Dax-Regular" w:cs="GE Dinar Two"/>
          <w:sz w:val="20"/>
          <w:szCs w:val="20"/>
          <w:rtl/>
        </w:rPr>
      </w:pPr>
    </w:p>
    <w:p w:rsidR="00081951" w:rsidRPr="00553041" w:rsidRDefault="00081951" w:rsidP="001C49CA">
      <w:pPr>
        <w:rPr>
          <w:rFonts w:ascii="Dax-Regular" w:hAnsi="Dax-Regular" w:cs="GE Dinar Two"/>
          <w:sz w:val="20"/>
          <w:szCs w:val="20"/>
          <w:rtl/>
        </w:rPr>
      </w:pPr>
    </w:p>
    <w:p w:rsidR="00842A6E" w:rsidRDefault="00842A6E">
      <w:pPr>
        <w:rPr>
          <w:rFonts w:ascii="Dax-Regular" w:hAnsi="Dax-Regular" w:cs="GE Dinar Two"/>
          <w:b/>
          <w:bCs/>
          <w:color w:val="C00000"/>
          <w:sz w:val="20"/>
          <w:szCs w:val="20"/>
          <w:rtl/>
        </w:rPr>
      </w:pPr>
      <w:r>
        <w:rPr>
          <w:rFonts w:ascii="Dax-Regular" w:hAnsi="Dax-Regular" w:cs="GE Dinar Two"/>
          <w:b/>
          <w:bCs/>
          <w:color w:val="C00000"/>
          <w:sz w:val="20"/>
          <w:szCs w:val="20"/>
          <w:rtl/>
        </w:rPr>
        <w:br w:type="page"/>
      </w:r>
    </w:p>
    <w:p w:rsidR="003E082B" w:rsidRPr="00553041" w:rsidRDefault="00873FE1" w:rsidP="007C111F">
      <w:pPr>
        <w:pBdr>
          <w:bottom w:val="single" w:sz="4" w:space="1" w:color="C00000"/>
        </w:pBdr>
        <w:bidi/>
        <w:rPr>
          <w:rFonts w:ascii="Dax-Regular" w:hAnsi="Dax-Regular" w:cs="GE Dinar Two"/>
          <w:b/>
          <w:bCs/>
          <w:color w:val="C00000"/>
          <w:sz w:val="20"/>
          <w:szCs w:val="20"/>
        </w:rPr>
      </w:pPr>
      <w:r w:rsidRPr="00873FE1">
        <w:rPr>
          <w:rFonts w:ascii="Dax-Regular" w:hAnsi="Dax-Regular" w:cs="GE Dinar Two" w:hint="cs"/>
          <w:b/>
          <w:bCs/>
          <w:color w:val="C00000"/>
          <w:sz w:val="20"/>
          <w:szCs w:val="20"/>
          <w:rtl/>
        </w:rPr>
        <w:lastRenderedPageBreak/>
        <w:t>إرشادات</w:t>
      </w:r>
      <w:r w:rsidRPr="00873FE1">
        <w:rPr>
          <w:rFonts w:ascii="Dax-Regular" w:hAnsi="Dax-Regular" w:cs="GE Dinar Two"/>
          <w:b/>
          <w:bCs/>
          <w:color w:val="C00000"/>
          <w:sz w:val="20"/>
          <w:szCs w:val="20"/>
          <w:rtl/>
        </w:rPr>
        <w:t xml:space="preserve"> </w:t>
      </w:r>
      <w:r w:rsidRPr="00873FE1">
        <w:rPr>
          <w:rFonts w:ascii="Dax-Regular" w:hAnsi="Dax-Regular" w:cs="GE Dinar Two" w:hint="cs"/>
          <w:b/>
          <w:bCs/>
          <w:color w:val="C00000"/>
          <w:sz w:val="20"/>
          <w:szCs w:val="20"/>
          <w:rtl/>
        </w:rPr>
        <w:t>لتكملة</w:t>
      </w:r>
      <w:r w:rsidRPr="00873FE1">
        <w:rPr>
          <w:rFonts w:ascii="Dax-Regular" w:hAnsi="Dax-Regular" w:cs="GE Dinar Two"/>
          <w:b/>
          <w:bCs/>
          <w:color w:val="C00000"/>
          <w:sz w:val="20"/>
          <w:szCs w:val="20"/>
          <w:rtl/>
        </w:rPr>
        <w:t xml:space="preserve"> </w:t>
      </w:r>
      <w:r w:rsidRPr="00873FE1">
        <w:rPr>
          <w:rFonts w:ascii="Dax-Regular" w:hAnsi="Dax-Regular" w:cs="GE Dinar Two" w:hint="cs"/>
          <w:b/>
          <w:bCs/>
          <w:color w:val="C00000"/>
          <w:sz w:val="20"/>
          <w:szCs w:val="20"/>
          <w:rtl/>
        </w:rPr>
        <w:t>النماذج</w:t>
      </w:r>
      <w:r w:rsidRPr="00873FE1">
        <w:rPr>
          <w:rFonts w:ascii="Dax-Regular" w:hAnsi="Dax-Regular" w:cs="GE Dinar Two"/>
          <w:b/>
          <w:bCs/>
          <w:color w:val="C00000"/>
          <w:sz w:val="20"/>
          <w:szCs w:val="20"/>
          <w:rtl/>
        </w:rPr>
        <w:tab/>
      </w:r>
    </w:p>
    <w:p w:rsidR="009D26A7" w:rsidRPr="00553041" w:rsidRDefault="00873FE1" w:rsidP="0099290B">
      <w:pPr>
        <w:bidi/>
        <w:rPr>
          <w:rFonts w:ascii="Dax-Regular" w:hAnsi="Dax-Regular" w:cs="GE Dinar Two"/>
        </w:rPr>
      </w:pPr>
      <w:r w:rsidRPr="00873FE1">
        <w:rPr>
          <w:rFonts w:ascii="Dax-Regular" w:hAnsi="Dax-Regular" w:cs="GE Dinar Two" w:hint="cs"/>
          <w:color w:val="FF0000"/>
          <w:rtl/>
        </w:rPr>
        <w:t>يجب</w:t>
      </w:r>
      <w:r w:rsidRPr="00873FE1">
        <w:rPr>
          <w:rFonts w:ascii="Dax-Regular" w:hAnsi="Dax-Regular" w:cs="GE Dinar Two"/>
          <w:color w:val="FF0000"/>
          <w:rtl/>
        </w:rPr>
        <w:t xml:space="preserve"> </w:t>
      </w:r>
      <w:r w:rsidRPr="00873FE1">
        <w:rPr>
          <w:rFonts w:ascii="Dax-Regular" w:hAnsi="Dax-Regular" w:cs="GE Dinar Two" w:hint="cs"/>
          <w:color w:val="FF0000"/>
          <w:rtl/>
        </w:rPr>
        <w:t>على</w:t>
      </w:r>
      <w:r w:rsidRPr="00873FE1">
        <w:rPr>
          <w:rFonts w:ascii="Dax-Regular" w:hAnsi="Dax-Regular" w:cs="GE Dinar Two"/>
          <w:color w:val="FF0000"/>
          <w:rtl/>
        </w:rPr>
        <w:t xml:space="preserve"> </w:t>
      </w:r>
      <w:r w:rsidRPr="00873FE1">
        <w:rPr>
          <w:rFonts w:ascii="Dax-Regular" w:hAnsi="Dax-Regular" w:cs="GE Dinar Two" w:hint="cs"/>
          <w:color w:val="FF0000"/>
          <w:rtl/>
        </w:rPr>
        <w:t>أعضاء</w:t>
      </w:r>
      <w:r w:rsidRPr="00873FE1">
        <w:rPr>
          <w:rFonts w:ascii="Dax-Regular" w:hAnsi="Dax-Regular" w:cs="GE Dinar Two"/>
          <w:color w:val="FF0000"/>
          <w:rtl/>
        </w:rPr>
        <w:t xml:space="preserve"> </w:t>
      </w:r>
      <w:r w:rsidRPr="00873FE1">
        <w:rPr>
          <w:rFonts w:ascii="Dax-Regular" w:hAnsi="Dax-Regular" w:cs="GE Dinar Two" w:hint="cs"/>
          <w:color w:val="FF0000"/>
          <w:rtl/>
        </w:rPr>
        <w:t>قيادة</w:t>
      </w:r>
      <w:r w:rsidRPr="00873FE1">
        <w:rPr>
          <w:rFonts w:ascii="Dax-Regular" w:hAnsi="Dax-Regular" w:cs="GE Dinar Two"/>
          <w:color w:val="FF0000"/>
          <w:rtl/>
        </w:rPr>
        <w:t xml:space="preserve"> </w:t>
      </w:r>
      <w:r w:rsidRPr="00873FE1">
        <w:rPr>
          <w:rFonts w:ascii="Dax-Regular" w:hAnsi="Dax-Regular" w:cs="GE Dinar Two" w:hint="cs"/>
          <w:color w:val="FF0000"/>
          <w:rtl/>
        </w:rPr>
        <w:t>المدرسة</w:t>
      </w:r>
      <w:r w:rsidRPr="00873FE1">
        <w:rPr>
          <w:rFonts w:ascii="Dax-Regular" w:hAnsi="Dax-Regular" w:cs="GE Dinar Two"/>
          <w:color w:val="FF0000"/>
          <w:rtl/>
        </w:rPr>
        <w:t>: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828"/>
        <w:gridCol w:w="9281"/>
      </w:tblGrid>
      <w:tr w:rsidR="009D26A7" w:rsidRPr="00553041" w:rsidTr="00A036F3">
        <w:tc>
          <w:tcPr>
            <w:tcW w:w="828" w:type="dxa"/>
            <w:shd w:val="clear" w:color="auto" w:fill="DAEEF3" w:themeFill="accent5" w:themeFillTint="33"/>
          </w:tcPr>
          <w:p w:rsidR="00842A6E" w:rsidRDefault="00842A6E">
            <w:pPr>
              <w:bidi/>
              <w:spacing w:before="60" w:after="60"/>
              <w:jc w:val="center"/>
              <w:rPr>
                <w:rFonts w:ascii="Dax-Regular" w:hAnsi="Dax-Regular" w:cs="GE Dinar Two"/>
              </w:rPr>
            </w:pPr>
          </w:p>
          <w:p w:rsidR="00842A6E" w:rsidRDefault="00873FE1">
            <w:pPr>
              <w:bidi/>
              <w:spacing w:before="60" w:after="60"/>
              <w:jc w:val="center"/>
              <w:rPr>
                <w:rFonts w:ascii="Dax-Regular" w:hAnsi="Dax-Regular" w:cs="GE Dinar Two"/>
              </w:rPr>
            </w:pPr>
            <w:r w:rsidRPr="00873FE1">
              <w:rPr>
                <w:rFonts w:ascii="Dax-Regular" w:hAnsi="Dax-Regular" w:cs="GE Dinar Two"/>
              </w:rPr>
              <w:t>1</w:t>
            </w:r>
          </w:p>
        </w:tc>
        <w:tc>
          <w:tcPr>
            <w:tcW w:w="9281" w:type="dxa"/>
            <w:shd w:val="clear" w:color="auto" w:fill="DAEEF3" w:themeFill="accent5" w:themeFillTint="33"/>
            <w:vAlign w:val="center"/>
          </w:tcPr>
          <w:p w:rsidR="00842A6E" w:rsidRDefault="00873FE1">
            <w:pPr>
              <w:bidi/>
              <w:spacing w:before="60" w:after="60"/>
              <w:rPr>
                <w:rFonts w:ascii="Dax-Regular" w:hAnsi="Dax-Regular" w:cs="GE Dinar Two"/>
              </w:rPr>
            </w:pPr>
            <w:r w:rsidRPr="00873FE1">
              <w:rPr>
                <w:rFonts w:ascii="Dax-Regular" w:hAnsi="Dax-Regular" w:cs="GE Dinar Two" w:hint="cs"/>
                <w:sz w:val="20"/>
                <w:szCs w:val="20"/>
                <w:rtl/>
                <w:lang w:val="en-GB"/>
              </w:rPr>
              <w:t>تكملة</w:t>
            </w:r>
            <w:r w:rsidRPr="00873FE1">
              <w:rPr>
                <w:rFonts w:ascii="Dax-Regular" w:hAnsi="Dax-Regular" w:cs="GE Dinar Two"/>
                <w:sz w:val="20"/>
                <w:szCs w:val="20"/>
                <w:rtl/>
                <w:lang w:val="en-GB"/>
              </w:rPr>
              <w:t xml:space="preserve"> </w:t>
            </w:r>
            <w:r w:rsidR="00E62BB5">
              <w:rPr>
                <w:rFonts w:ascii="Dax-Regular" w:hAnsi="Dax-Regular" w:cs="GE Dinar Two" w:hint="cs"/>
                <w:sz w:val="20"/>
                <w:szCs w:val="20"/>
                <w:rtl/>
                <w:lang w:val="en-GB"/>
              </w:rPr>
              <w:t>استمارة</w:t>
            </w:r>
            <w:r w:rsidRPr="00873FE1">
              <w:rPr>
                <w:rFonts w:ascii="Dax-Regular" w:hAnsi="Dax-Regular" w:cs="GE Dinar Two"/>
                <w:sz w:val="20"/>
                <w:szCs w:val="20"/>
                <w:rtl/>
                <w:lang w:val="en-GB"/>
              </w:rPr>
              <w:t>/</w:t>
            </w:r>
            <w:r w:rsidRPr="00873FE1">
              <w:rPr>
                <w:rFonts w:ascii="Dax-Regular" w:hAnsi="Dax-Regular" w:cs="GE Dinar Two" w:hint="cs"/>
                <w:sz w:val="20"/>
                <w:szCs w:val="20"/>
                <w:rtl/>
                <w:lang w:val="en-GB"/>
              </w:rPr>
              <w:t>نماذج</w:t>
            </w:r>
            <w:r w:rsidRPr="00873FE1">
              <w:rPr>
                <w:rFonts w:ascii="Dax-Regular" w:hAnsi="Dax-Regular" w:cs="GE Dinar Two"/>
                <w:sz w:val="20"/>
                <w:szCs w:val="20"/>
                <w:rtl/>
                <w:lang w:val="en-GB"/>
              </w:rPr>
              <w:t xml:space="preserve"> </w:t>
            </w:r>
            <w:r w:rsidRPr="00873FE1">
              <w:rPr>
                <w:rFonts w:ascii="Dax-Regular" w:hAnsi="Dax-Regular" w:cs="GE Dinar Two" w:hint="cs"/>
                <w:sz w:val="20"/>
                <w:szCs w:val="20"/>
                <w:rtl/>
                <w:lang w:val="en-GB"/>
              </w:rPr>
              <w:t>مؤشرات</w:t>
            </w:r>
            <w:r w:rsidRPr="00873FE1">
              <w:rPr>
                <w:rFonts w:ascii="Dax-Regular" w:hAnsi="Dax-Regular" w:cs="GE Dinar Two"/>
                <w:sz w:val="20"/>
                <w:szCs w:val="20"/>
                <w:rtl/>
                <w:lang w:val="en-GB"/>
              </w:rPr>
              <w:t xml:space="preserve"> </w:t>
            </w:r>
            <w:r w:rsidR="00553041">
              <w:rPr>
                <w:rFonts w:ascii="Dax-Regular" w:hAnsi="Dax-Regular" w:cs="GE Dinar Two" w:hint="cs"/>
                <w:sz w:val="20"/>
                <w:szCs w:val="20"/>
                <w:rtl/>
                <w:lang w:val="en-GB"/>
              </w:rPr>
              <w:t xml:space="preserve">الجودة </w:t>
            </w:r>
            <w:r w:rsidRPr="00873FE1">
              <w:rPr>
                <w:rFonts w:ascii="Dax-Regular" w:hAnsi="Dax-Regular" w:cs="GE Dinar Two" w:hint="cs"/>
                <w:sz w:val="20"/>
                <w:szCs w:val="20"/>
                <w:rtl/>
                <w:lang w:val="en-GB"/>
              </w:rPr>
              <w:t>من</w:t>
            </w:r>
            <w:r w:rsidRPr="00873FE1">
              <w:rPr>
                <w:rFonts w:ascii="Dax-Regular" w:hAnsi="Dax-Regular" w:cs="GE Dinar Two"/>
                <w:sz w:val="20"/>
                <w:szCs w:val="20"/>
                <w:rtl/>
                <w:lang w:val="en-GB"/>
              </w:rPr>
              <w:t xml:space="preserve"> 1 </w:t>
            </w:r>
            <w:r w:rsidRPr="00873FE1">
              <w:rPr>
                <w:rFonts w:ascii="Dax-Regular" w:hAnsi="Dax-Regular" w:cs="GE Dinar Two" w:hint="cs"/>
                <w:sz w:val="20"/>
                <w:szCs w:val="20"/>
                <w:rtl/>
                <w:lang w:val="en-GB"/>
              </w:rPr>
              <w:t>إلى</w:t>
            </w:r>
            <w:r w:rsidRPr="00873FE1">
              <w:rPr>
                <w:rFonts w:ascii="Dax-Regular" w:hAnsi="Dax-Regular" w:cs="GE Dinar Two"/>
                <w:sz w:val="20"/>
                <w:szCs w:val="20"/>
                <w:rtl/>
                <w:lang w:val="en-GB"/>
              </w:rPr>
              <w:t xml:space="preserve"> 6 </w:t>
            </w:r>
            <w:r w:rsidRPr="00873FE1">
              <w:rPr>
                <w:rFonts w:ascii="Dax-Regular" w:hAnsi="Dax-Regular" w:cs="GE Dinar Two" w:hint="cs"/>
                <w:sz w:val="20"/>
                <w:szCs w:val="20"/>
                <w:rtl/>
                <w:lang w:val="en-GB"/>
              </w:rPr>
              <w:t>كما</w:t>
            </w:r>
            <w:r w:rsidRPr="00873FE1">
              <w:rPr>
                <w:rFonts w:ascii="Dax-Regular" w:hAnsi="Dax-Regular" w:cs="GE Dinar Two"/>
                <w:sz w:val="20"/>
                <w:szCs w:val="20"/>
                <w:rtl/>
                <w:lang w:val="en-GB"/>
              </w:rPr>
              <w:t xml:space="preserve"> </w:t>
            </w:r>
            <w:r w:rsidRPr="00873FE1">
              <w:rPr>
                <w:rFonts w:ascii="Dax-Regular" w:hAnsi="Dax-Regular" w:cs="GE Dinar Two" w:hint="cs"/>
                <w:sz w:val="20"/>
                <w:szCs w:val="20"/>
                <w:rtl/>
                <w:lang w:val="en-GB"/>
              </w:rPr>
              <w:t>هو</w:t>
            </w:r>
            <w:r w:rsidRPr="00873FE1">
              <w:rPr>
                <w:rFonts w:ascii="Dax-Regular" w:hAnsi="Dax-Regular" w:cs="GE Dinar Two"/>
                <w:sz w:val="20"/>
                <w:szCs w:val="20"/>
                <w:rtl/>
                <w:lang w:val="en-GB"/>
              </w:rPr>
              <w:t xml:space="preserve"> </w:t>
            </w:r>
            <w:r w:rsidRPr="00873FE1">
              <w:rPr>
                <w:rFonts w:ascii="Dax-Regular" w:hAnsi="Dax-Regular" w:cs="GE Dinar Two" w:hint="cs"/>
                <w:sz w:val="20"/>
                <w:szCs w:val="20"/>
                <w:rtl/>
                <w:lang w:val="en-GB"/>
              </w:rPr>
              <w:t>موضح</w:t>
            </w:r>
            <w:r w:rsidRPr="00873FE1">
              <w:rPr>
                <w:rFonts w:ascii="Dax-Regular" w:hAnsi="Dax-Regular" w:cs="GE Dinar Two"/>
                <w:sz w:val="20"/>
                <w:szCs w:val="20"/>
                <w:rtl/>
                <w:lang w:val="en-GB"/>
              </w:rPr>
              <w:t xml:space="preserve"> </w:t>
            </w:r>
            <w:r w:rsidRPr="00873FE1">
              <w:rPr>
                <w:rFonts w:ascii="Dax-Regular" w:hAnsi="Dax-Regular" w:cs="GE Dinar Two" w:hint="cs"/>
                <w:sz w:val="20"/>
                <w:szCs w:val="20"/>
                <w:rtl/>
                <w:lang w:val="en-GB"/>
              </w:rPr>
              <w:t>أعلاه</w:t>
            </w:r>
          </w:p>
        </w:tc>
      </w:tr>
      <w:tr w:rsidR="009D26A7" w:rsidRPr="00553041" w:rsidTr="00A036F3">
        <w:tc>
          <w:tcPr>
            <w:tcW w:w="828" w:type="dxa"/>
            <w:tcBorders>
              <w:bottom w:val="single" w:sz="4" w:space="0" w:color="000000" w:themeColor="text1"/>
            </w:tcBorders>
          </w:tcPr>
          <w:p w:rsidR="00842A6E" w:rsidRDefault="00842A6E">
            <w:pPr>
              <w:bidi/>
              <w:spacing w:before="60" w:after="60"/>
              <w:jc w:val="center"/>
              <w:rPr>
                <w:rFonts w:ascii="Dax-Regular" w:hAnsi="Dax-Regular" w:cs="GE Dinar Two"/>
              </w:rPr>
            </w:pPr>
          </w:p>
          <w:p w:rsidR="00842A6E" w:rsidRDefault="00873FE1">
            <w:pPr>
              <w:bidi/>
              <w:spacing w:before="60" w:after="60"/>
              <w:jc w:val="center"/>
              <w:rPr>
                <w:rFonts w:ascii="Dax-Regular" w:hAnsi="Dax-Regular" w:cs="GE Dinar Two"/>
              </w:rPr>
            </w:pPr>
            <w:r w:rsidRPr="00873FE1">
              <w:rPr>
                <w:rFonts w:ascii="Dax-Regular" w:hAnsi="Dax-Regular" w:cs="GE Dinar Two"/>
              </w:rPr>
              <w:t>2</w:t>
            </w:r>
          </w:p>
        </w:tc>
        <w:tc>
          <w:tcPr>
            <w:tcW w:w="9281" w:type="dxa"/>
            <w:tcBorders>
              <w:bottom w:val="single" w:sz="4" w:space="0" w:color="000000" w:themeColor="text1"/>
            </w:tcBorders>
            <w:vAlign w:val="center"/>
          </w:tcPr>
          <w:p w:rsidR="00842A6E" w:rsidRDefault="00A036F3" w:rsidP="0053285F">
            <w:pPr>
              <w:bidi/>
              <w:spacing w:before="60" w:after="60"/>
              <w:rPr>
                <w:rFonts w:ascii="Dax-Regular" w:hAnsi="Dax-Regular" w:cs="GE Dinar Two"/>
              </w:rPr>
            </w:pPr>
            <w:r>
              <w:rPr>
                <w:rFonts w:ascii="Dax-Regular" w:hAnsi="Dax-Regular" w:cs="GE Dinar Two" w:hint="cs"/>
                <w:sz w:val="20"/>
                <w:szCs w:val="20"/>
                <w:rtl/>
                <w:lang w:val="en-GB"/>
              </w:rPr>
              <w:t>دراسة</w:t>
            </w:r>
            <w:r w:rsidRPr="00873FE1">
              <w:rPr>
                <w:rFonts w:ascii="Dax-Regular" w:hAnsi="Dax-Regular" w:cs="GE Dinar Two"/>
                <w:sz w:val="20"/>
                <w:szCs w:val="20"/>
                <w:rtl/>
                <w:lang w:val="en-GB"/>
              </w:rPr>
              <w:t xml:space="preserve"> </w:t>
            </w:r>
            <w:r w:rsidR="00873FE1" w:rsidRPr="00873FE1">
              <w:rPr>
                <w:rFonts w:ascii="Dax-Regular" w:hAnsi="Dax-Regular" w:cs="GE Dinar Two" w:hint="cs"/>
                <w:sz w:val="20"/>
                <w:szCs w:val="20"/>
                <w:rtl/>
                <w:lang w:val="en-GB"/>
              </w:rPr>
              <w:t>كل</w:t>
            </w:r>
            <w:r w:rsidR="00873FE1" w:rsidRPr="00873FE1">
              <w:rPr>
                <w:rFonts w:ascii="Dax-Regular" w:hAnsi="Dax-Regular" w:cs="GE Dinar Two"/>
                <w:sz w:val="20"/>
                <w:szCs w:val="20"/>
                <w:rtl/>
                <w:lang w:val="en-GB"/>
              </w:rPr>
              <w:t xml:space="preserve"> </w:t>
            </w:r>
            <w:r w:rsidR="00873FE1" w:rsidRPr="00873FE1">
              <w:rPr>
                <w:rFonts w:ascii="Dax-Regular" w:hAnsi="Dax-Regular" w:cs="GE Dinar Two" w:hint="cs"/>
                <w:sz w:val="20"/>
                <w:szCs w:val="20"/>
                <w:rtl/>
                <w:lang w:val="en-GB"/>
              </w:rPr>
              <w:t>مؤشر</w:t>
            </w:r>
            <w:r w:rsidR="00873FE1" w:rsidRPr="00873FE1">
              <w:rPr>
                <w:rFonts w:ascii="Dax-Regular" w:hAnsi="Dax-Regular" w:cs="GE Dinar Two"/>
                <w:sz w:val="20"/>
                <w:szCs w:val="20"/>
                <w:rtl/>
                <w:lang w:val="en-GB"/>
              </w:rPr>
              <w:t xml:space="preserve"> </w:t>
            </w:r>
            <w:r w:rsidR="00873FE1" w:rsidRPr="00873FE1">
              <w:rPr>
                <w:rFonts w:ascii="Dax-Regular" w:hAnsi="Dax-Regular" w:cs="GE Dinar Two" w:hint="cs"/>
                <w:sz w:val="20"/>
                <w:szCs w:val="20"/>
                <w:rtl/>
                <w:lang w:val="en-GB"/>
              </w:rPr>
              <w:t>بدوره</w:t>
            </w:r>
            <w:r w:rsidR="00873FE1" w:rsidRPr="00873FE1">
              <w:rPr>
                <w:rFonts w:ascii="Dax-Regular" w:hAnsi="Dax-Regular" w:cs="GE Dinar Two"/>
                <w:sz w:val="20"/>
                <w:szCs w:val="20"/>
                <w:rtl/>
                <w:lang w:val="en-GB"/>
              </w:rPr>
              <w:t xml:space="preserve"> </w:t>
            </w:r>
            <w:r w:rsidR="00873FE1" w:rsidRPr="00873FE1">
              <w:rPr>
                <w:rFonts w:ascii="Dax-Regular" w:hAnsi="Dax-Regular" w:cs="GE Dinar Two" w:hint="cs"/>
                <w:sz w:val="20"/>
                <w:szCs w:val="20"/>
                <w:rtl/>
                <w:lang w:val="en-GB"/>
              </w:rPr>
              <w:t>استناداً</w:t>
            </w:r>
            <w:r w:rsidR="00873FE1" w:rsidRPr="00873FE1">
              <w:rPr>
                <w:rFonts w:ascii="Dax-Regular" w:hAnsi="Dax-Regular" w:cs="GE Dinar Two"/>
                <w:sz w:val="20"/>
                <w:szCs w:val="20"/>
                <w:rtl/>
                <w:lang w:val="en-GB"/>
              </w:rPr>
              <w:t xml:space="preserve"> </w:t>
            </w:r>
            <w:r w:rsidR="00873FE1" w:rsidRPr="00873FE1">
              <w:rPr>
                <w:rFonts w:ascii="Dax-Regular" w:hAnsi="Dax-Regular" w:cs="GE Dinar Two" w:hint="cs"/>
                <w:sz w:val="20"/>
                <w:szCs w:val="20"/>
                <w:rtl/>
                <w:lang w:val="en-GB"/>
              </w:rPr>
              <w:t>إلى</w:t>
            </w:r>
            <w:r w:rsidR="00873FE1" w:rsidRPr="00873FE1">
              <w:rPr>
                <w:rFonts w:ascii="Dax-Regular" w:hAnsi="Dax-Regular" w:cs="GE Dinar Two"/>
                <w:sz w:val="20"/>
                <w:szCs w:val="20"/>
                <w:rtl/>
                <w:lang w:val="en-GB"/>
              </w:rPr>
              <w:t xml:space="preserve"> </w:t>
            </w:r>
            <w:r w:rsidR="00092EC0">
              <w:rPr>
                <w:rFonts w:ascii="Dax-Regular" w:hAnsi="Dax-Regular" w:cs="GE Dinar Two" w:hint="cs"/>
                <w:sz w:val="20"/>
                <w:szCs w:val="20"/>
                <w:rtl/>
                <w:lang w:val="en-GB"/>
              </w:rPr>
              <w:t xml:space="preserve">أبرز جوانب الجودة </w:t>
            </w:r>
            <w:r w:rsidR="00553041">
              <w:rPr>
                <w:rFonts w:ascii="Dax-Regular" w:hAnsi="Dax-Regular" w:cs="GE Dinar Two" w:hint="cs"/>
                <w:sz w:val="20"/>
                <w:szCs w:val="20"/>
                <w:rtl/>
                <w:lang w:val="en-GB"/>
              </w:rPr>
              <w:t xml:space="preserve">الواردة </w:t>
            </w:r>
            <w:r w:rsidR="00092EC0">
              <w:rPr>
                <w:rFonts w:ascii="Dax-Regular" w:hAnsi="Dax-Regular" w:cs="GE Dinar Two" w:hint="cs"/>
                <w:sz w:val="20"/>
                <w:szCs w:val="20"/>
                <w:rtl/>
                <w:lang w:val="en-GB"/>
              </w:rPr>
              <w:t xml:space="preserve">في </w:t>
            </w:r>
            <w:r w:rsidR="00553041">
              <w:rPr>
                <w:rFonts w:ascii="Dax-Regular" w:hAnsi="Dax-Regular" w:cs="GE Dinar Two" w:hint="cs"/>
                <w:sz w:val="20"/>
                <w:szCs w:val="20"/>
                <w:rtl/>
                <w:lang w:val="en-GB"/>
              </w:rPr>
              <w:t xml:space="preserve">القسم العلوي من </w:t>
            </w:r>
            <w:r w:rsidR="00873FE1" w:rsidRPr="00873FE1">
              <w:rPr>
                <w:rFonts w:ascii="Dax-Regular" w:hAnsi="Dax-Regular" w:cs="GE Dinar Two" w:hint="cs"/>
                <w:sz w:val="20"/>
                <w:szCs w:val="20"/>
                <w:rtl/>
                <w:lang w:val="en-GB"/>
              </w:rPr>
              <w:t>كل</w:t>
            </w:r>
            <w:r w:rsidR="00873FE1" w:rsidRPr="00873FE1">
              <w:rPr>
                <w:rFonts w:ascii="Dax-Regular" w:hAnsi="Dax-Regular" w:cs="GE Dinar Two"/>
                <w:sz w:val="20"/>
                <w:szCs w:val="20"/>
                <w:rtl/>
                <w:lang w:val="en-GB"/>
              </w:rPr>
              <w:t xml:space="preserve"> </w:t>
            </w:r>
            <w:r w:rsidR="00E62BB5">
              <w:rPr>
                <w:rFonts w:ascii="Dax-Regular" w:hAnsi="Dax-Regular" w:cs="GE Dinar Two" w:hint="cs"/>
                <w:sz w:val="20"/>
                <w:szCs w:val="20"/>
                <w:rtl/>
                <w:lang w:val="en-GB"/>
              </w:rPr>
              <w:t>استمارة</w:t>
            </w:r>
            <w:r>
              <w:rPr>
                <w:rFonts w:ascii="Dax-Regular" w:hAnsi="Dax-Regular" w:cs="GE Dinar Two" w:hint="cs"/>
                <w:sz w:val="20"/>
                <w:szCs w:val="20"/>
                <w:rtl/>
                <w:lang w:val="en-GB" w:bidi="ar-AE"/>
              </w:rPr>
              <w:t>،</w:t>
            </w:r>
            <w:r w:rsidR="00873FE1" w:rsidRPr="00873FE1">
              <w:rPr>
                <w:rFonts w:ascii="Dax-Regular" w:hAnsi="Dax-Regular" w:cs="GE Dinar Two"/>
                <w:sz w:val="20"/>
                <w:szCs w:val="20"/>
                <w:rtl/>
                <w:lang w:val="en-GB" w:bidi="ar-AE"/>
              </w:rPr>
              <w:t xml:space="preserve"> </w:t>
            </w:r>
            <w:r w:rsidR="00873FE1" w:rsidRPr="00873FE1">
              <w:rPr>
                <w:rFonts w:ascii="Dax-Regular" w:hAnsi="Dax-Regular" w:cs="GE Dinar Two" w:hint="cs"/>
                <w:sz w:val="20"/>
                <w:szCs w:val="20"/>
                <w:rtl/>
                <w:lang w:val="en-GB" w:bidi="ar-AE"/>
              </w:rPr>
              <w:t>و</w:t>
            </w:r>
            <w:r w:rsidR="00092EC0">
              <w:rPr>
                <w:rFonts w:ascii="Dax-Regular" w:hAnsi="Dax-Regular" w:cs="GE Dinar Two" w:hint="cs"/>
                <w:sz w:val="20"/>
                <w:szCs w:val="20"/>
                <w:rtl/>
                <w:lang w:val="en-GB" w:bidi="ar-AE"/>
              </w:rPr>
              <w:t xml:space="preserve">من ثم </w:t>
            </w:r>
            <w:r w:rsidR="00873FE1" w:rsidRPr="00873FE1">
              <w:rPr>
                <w:rFonts w:ascii="Dax-Regular" w:hAnsi="Dax-Regular" w:cs="GE Dinar Two" w:hint="cs"/>
                <w:sz w:val="20"/>
                <w:szCs w:val="20"/>
                <w:rtl/>
                <w:lang w:val="en-GB" w:bidi="ar-AE"/>
              </w:rPr>
              <w:t>تقييم</w:t>
            </w:r>
            <w:r w:rsidR="00873FE1" w:rsidRPr="00873FE1">
              <w:rPr>
                <w:rFonts w:ascii="Dax-Regular" w:hAnsi="Dax-Regular" w:cs="GE Dinar Two"/>
                <w:sz w:val="20"/>
                <w:szCs w:val="20"/>
                <w:rtl/>
                <w:lang w:val="en-GB" w:bidi="ar-AE"/>
              </w:rPr>
              <w:t xml:space="preserve"> </w:t>
            </w:r>
            <w:r w:rsidR="00092EC0">
              <w:rPr>
                <w:rFonts w:ascii="Dax-Regular" w:hAnsi="Dax-Regular" w:cs="GE Dinar Two" w:hint="cs"/>
                <w:sz w:val="20"/>
                <w:szCs w:val="20"/>
                <w:rtl/>
                <w:lang w:val="en-GB" w:bidi="ar-AE"/>
              </w:rPr>
              <w:t xml:space="preserve">جوانب الجودة الموجودة في </w:t>
            </w:r>
            <w:r w:rsidR="00873FE1" w:rsidRPr="00873FE1">
              <w:rPr>
                <w:rFonts w:ascii="Dax-Regular" w:hAnsi="Dax-Regular" w:cs="GE Dinar Two" w:hint="cs"/>
                <w:sz w:val="20"/>
                <w:szCs w:val="20"/>
                <w:rtl/>
                <w:lang w:val="en-GB" w:bidi="ar-AE"/>
              </w:rPr>
              <w:t>مؤشرات</w:t>
            </w:r>
            <w:r w:rsidR="00873FE1" w:rsidRPr="00873FE1">
              <w:rPr>
                <w:rFonts w:ascii="Dax-Regular" w:hAnsi="Dax-Regular" w:cs="GE Dinar Two"/>
                <w:sz w:val="20"/>
                <w:szCs w:val="20"/>
                <w:rtl/>
                <w:lang w:val="en-GB" w:bidi="ar-AE"/>
              </w:rPr>
              <w:t xml:space="preserve"> </w:t>
            </w:r>
            <w:r w:rsidR="00873FE1" w:rsidRPr="00873FE1">
              <w:rPr>
                <w:rFonts w:ascii="Dax-Regular" w:hAnsi="Dax-Regular" w:cs="GE Dinar Two" w:hint="cs"/>
                <w:sz w:val="20"/>
                <w:szCs w:val="20"/>
                <w:rtl/>
                <w:lang w:val="en-GB" w:bidi="ar-AE"/>
              </w:rPr>
              <w:t>الجودة</w:t>
            </w:r>
            <w:r w:rsidR="00873FE1" w:rsidRPr="00873FE1">
              <w:rPr>
                <w:rFonts w:ascii="Dax-Regular" w:hAnsi="Dax-Regular" w:cs="GE Dinar Two"/>
                <w:sz w:val="20"/>
                <w:szCs w:val="20"/>
                <w:rtl/>
                <w:lang w:val="en-GB" w:bidi="ar-AE"/>
              </w:rPr>
              <w:t xml:space="preserve"> </w:t>
            </w:r>
            <w:r w:rsidR="00873FE1" w:rsidRPr="00873FE1">
              <w:rPr>
                <w:rFonts w:ascii="Dax-Regular" w:hAnsi="Dax-Regular" w:cs="GE Dinar Two" w:hint="cs"/>
                <w:sz w:val="20"/>
                <w:szCs w:val="20"/>
                <w:rtl/>
                <w:lang w:val="en-GB" w:bidi="ar-AE"/>
              </w:rPr>
              <w:t>من</w:t>
            </w:r>
            <w:r w:rsidR="00873FE1" w:rsidRPr="00873FE1">
              <w:rPr>
                <w:rFonts w:ascii="Dax-Regular" w:hAnsi="Dax-Regular" w:cs="GE Dinar Two"/>
                <w:sz w:val="20"/>
                <w:szCs w:val="20"/>
                <w:rtl/>
                <w:lang w:val="en-GB" w:bidi="ar-AE"/>
              </w:rPr>
              <w:t xml:space="preserve"> 1</w:t>
            </w:r>
            <w:r w:rsidR="00092EC0">
              <w:rPr>
                <w:rFonts w:ascii="Dax-Regular" w:hAnsi="Dax-Regular" w:cs="GE Dinar Two" w:hint="cs"/>
                <w:sz w:val="20"/>
                <w:szCs w:val="20"/>
                <w:rtl/>
                <w:lang w:val="en-GB" w:bidi="ar-AE"/>
              </w:rPr>
              <w:t xml:space="preserve">إلى </w:t>
            </w:r>
            <w:r w:rsidR="00873FE1" w:rsidRPr="00873FE1">
              <w:rPr>
                <w:rFonts w:ascii="Dax-Regular" w:hAnsi="Dax-Regular" w:cs="GE Dinar Two"/>
                <w:sz w:val="20"/>
                <w:szCs w:val="20"/>
                <w:rtl/>
                <w:lang w:val="en-GB" w:bidi="ar-AE"/>
              </w:rPr>
              <w:t xml:space="preserve">6 </w:t>
            </w:r>
            <w:r w:rsidR="00873FE1" w:rsidRPr="00873FE1">
              <w:rPr>
                <w:rFonts w:ascii="Dax-Regular" w:hAnsi="Dax-Regular" w:cs="GE Dinar Two" w:hint="cs"/>
                <w:sz w:val="20"/>
                <w:szCs w:val="20"/>
                <w:rtl/>
                <w:lang w:val="en-GB" w:bidi="ar-AE"/>
              </w:rPr>
              <w:t>باستخدام</w:t>
            </w:r>
            <w:r w:rsidR="00873FE1" w:rsidRPr="00873FE1">
              <w:rPr>
                <w:rFonts w:ascii="Dax-Regular" w:hAnsi="Dax-Regular" w:cs="GE Dinar Two"/>
                <w:sz w:val="20"/>
                <w:szCs w:val="20"/>
                <w:rtl/>
                <w:lang w:val="en-GB" w:bidi="ar-AE"/>
              </w:rPr>
              <w:t xml:space="preserve"> </w:t>
            </w:r>
            <w:r w:rsidR="00553041">
              <w:rPr>
                <w:rFonts w:ascii="Dax-Regular" w:hAnsi="Dax-Regular" w:cs="GE Dinar Two" w:hint="cs"/>
                <w:sz w:val="20"/>
                <w:szCs w:val="20"/>
                <w:rtl/>
                <w:lang w:val="en-GB" w:bidi="ar-AE"/>
              </w:rPr>
              <w:t>الوصف التوضيحي الموجز</w:t>
            </w:r>
            <w:r w:rsidR="00873FE1" w:rsidRPr="00873FE1">
              <w:rPr>
                <w:rFonts w:ascii="Dax-Regular" w:hAnsi="Dax-Regular" w:cs="GE Dinar Two"/>
                <w:sz w:val="20"/>
                <w:szCs w:val="20"/>
                <w:rtl/>
                <w:lang w:val="en-GB" w:bidi="ar-AE"/>
              </w:rPr>
              <w:t xml:space="preserve"> </w:t>
            </w:r>
            <w:r w:rsidR="00873FE1" w:rsidRPr="00873FE1">
              <w:rPr>
                <w:rFonts w:ascii="Dax-Regular" w:hAnsi="Dax-Regular" w:cs="GE Dinar Two" w:hint="cs"/>
                <w:sz w:val="20"/>
                <w:szCs w:val="20"/>
                <w:rtl/>
                <w:lang w:val="en-GB" w:bidi="ar-AE"/>
              </w:rPr>
              <w:t>الوارد</w:t>
            </w:r>
            <w:r w:rsidR="00873FE1" w:rsidRPr="00873FE1">
              <w:rPr>
                <w:rFonts w:ascii="Dax-Regular" w:hAnsi="Dax-Regular" w:cs="GE Dinar Two"/>
                <w:sz w:val="20"/>
                <w:szCs w:val="20"/>
                <w:rtl/>
                <w:lang w:val="en-GB" w:bidi="ar-AE"/>
              </w:rPr>
              <w:t xml:space="preserve"> </w:t>
            </w:r>
            <w:r w:rsidR="00873FE1" w:rsidRPr="00873FE1">
              <w:rPr>
                <w:rFonts w:ascii="Dax-Regular" w:hAnsi="Dax-Regular" w:cs="GE Dinar Two" w:hint="cs"/>
                <w:sz w:val="20"/>
                <w:szCs w:val="20"/>
                <w:rtl/>
                <w:lang w:val="en-GB" w:bidi="ar-AE"/>
              </w:rPr>
              <w:t>في</w:t>
            </w:r>
            <w:r w:rsidR="00873FE1" w:rsidRPr="00873FE1">
              <w:rPr>
                <w:rFonts w:ascii="Dax-Regular" w:hAnsi="Dax-Regular" w:cs="GE Dinar Two"/>
                <w:sz w:val="20"/>
                <w:szCs w:val="20"/>
                <w:rtl/>
                <w:lang w:val="en-GB" w:bidi="ar-AE"/>
              </w:rPr>
              <w:t xml:space="preserve"> </w:t>
            </w:r>
            <w:r w:rsidR="00873FE1" w:rsidRPr="00873FE1">
              <w:rPr>
                <w:rFonts w:ascii="Dax-Regular" w:hAnsi="Dax-Regular" w:cs="GE Dinar Two" w:hint="cs"/>
                <w:sz w:val="20"/>
                <w:szCs w:val="20"/>
                <w:rtl/>
                <w:lang w:val="en-GB" w:bidi="ar-AE"/>
              </w:rPr>
              <w:t>دليل</w:t>
            </w:r>
            <w:r w:rsidR="00873FE1" w:rsidRPr="00873FE1">
              <w:rPr>
                <w:rFonts w:ascii="Dax-Regular" w:hAnsi="Dax-Regular" w:cs="GE Dinar Two"/>
                <w:sz w:val="20"/>
                <w:szCs w:val="20"/>
                <w:rtl/>
                <w:lang w:val="en-GB" w:bidi="ar-AE"/>
              </w:rPr>
              <w:t xml:space="preserve"> </w:t>
            </w:r>
            <w:r w:rsidR="00873FE1" w:rsidRPr="00873FE1">
              <w:rPr>
                <w:rFonts w:ascii="Dax-Regular" w:hAnsi="Dax-Regular" w:cs="GE Dinar Two" w:hint="cs"/>
                <w:sz w:val="20"/>
                <w:szCs w:val="20"/>
                <w:rtl/>
                <w:lang w:val="en-GB" w:bidi="ar-AE"/>
              </w:rPr>
              <w:t>الرقابة</w:t>
            </w:r>
            <w:r w:rsidR="00873FE1" w:rsidRPr="00873FE1">
              <w:rPr>
                <w:rFonts w:ascii="Dax-Regular" w:hAnsi="Dax-Regular" w:cs="GE Dinar Two"/>
                <w:sz w:val="20"/>
                <w:szCs w:val="20"/>
                <w:rtl/>
                <w:lang w:val="en-GB" w:bidi="ar-AE"/>
              </w:rPr>
              <w:t xml:space="preserve"> </w:t>
            </w:r>
            <w:r w:rsidR="00873FE1" w:rsidRPr="00873FE1">
              <w:rPr>
                <w:rFonts w:ascii="Dax-Regular" w:hAnsi="Dax-Regular" w:cs="GE Dinar Two" w:hint="cs"/>
                <w:sz w:val="20"/>
                <w:szCs w:val="20"/>
                <w:rtl/>
                <w:lang w:val="en-GB" w:bidi="ar-AE"/>
              </w:rPr>
              <w:t>المدرسية</w:t>
            </w:r>
            <w:r w:rsidR="00873FE1" w:rsidRPr="00873FE1">
              <w:rPr>
                <w:rFonts w:ascii="Dax-Regular" w:hAnsi="Dax-Regular" w:cs="GE Dinar Two"/>
                <w:sz w:val="20"/>
                <w:szCs w:val="20"/>
                <w:rtl/>
                <w:lang w:val="en-GB" w:bidi="ar-AE"/>
              </w:rPr>
              <w:t xml:space="preserve"> </w:t>
            </w:r>
            <w:r w:rsidR="00873FE1" w:rsidRPr="00873FE1">
              <w:rPr>
                <w:rFonts w:ascii="Dax-Regular" w:hAnsi="Dax-Regular" w:cs="GE Dinar Two" w:hint="cs"/>
                <w:sz w:val="20"/>
                <w:szCs w:val="20"/>
                <w:rtl/>
                <w:lang w:val="en-GB" w:bidi="ar-AE"/>
              </w:rPr>
              <w:t>للعام</w:t>
            </w:r>
            <w:r w:rsidR="00873FE1" w:rsidRPr="00873FE1">
              <w:rPr>
                <w:rFonts w:ascii="Dax-Regular" w:hAnsi="Dax-Regular" w:cs="GE Dinar Two"/>
                <w:sz w:val="20"/>
                <w:szCs w:val="20"/>
                <w:rtl/>
                <w:lang w:val="en-GB" w:bidi="ar-AE"/>
              </w:rPr>
              <w:t xml:space="preserve"> </w:t>
            </w:r>
            <w:r w:rsidR="0053285F">
              <w:rPr>
                <w:rFonts w:ascii="Dax-Regular" w:hAnsi="Dax-Regular" w:cs="GE Dinar Two" w:hint="cs"/>
                <w:sz w:val="20"/>
                <w:szCs w:val="20"/>
                <w:rtl/>
                <w:lang w:val="en-GB" w:bidi="ar-AE"/>
              </w:rPr>
              <w:t>2012</w:t>
            </w:r>
            <w:r w:rsidR="00873FE1" w:rsidRPr="00873FE1">
              <w:rPr>
                <w:rFonts w:ascii="Dax-Regular" w:hAnsi="Dax-Regular" w:cs="GE Dinar Two"/>
                <w:sz w:val="20"/>
                <w:szCs w:val="20"/>
                <w:rtl/>
                <w:lang w:val="en-GB" w:bidi="ar-AE"/>
              </w:rPr>
              <w:t>-</w:t>
            </w:r>
            <w:r w:rsidR="0053285F">
              <w:rPr>
                <w:rFonts w:ascii="Dax-Regular" w:hAnsi="Dax-Regular" w:cs="GE Dinar Two" w:hint="cs"/>
                <w:sz w:val="20"/>
                <w:szCs w:val="20"/>
                <w:rtl/>
                <w:lang w:val="en-GB" w:bidi="ar-AE"/>
              </w:rPr>
              <w:t>2013</w:t>
            </w:r>
            <w:r w:rsidR="00873FE1" w:rsidRPr="00873FE1">
              <w:rPr>
                <w:rFonts w:ascii="Dax-Regular" w:hAnsi="Dax-Regular" w:cs="GE Dinar Two"/>
                <w:sz w:val="20"/>
                <w:szCs w:val="20"/>
                <w:rtl/>
                <w:lang w:val="en-GB" w:bidi="ar-AE"/>
              </w:rPr>
              <w:t xml:space="preserve"> </w:t>
            </w:r>
            <w:r w:rsidR="00873FE1" w:rsidRPr="00873FE1">
              <w:rPr>
                <w:rFonts w:ascii="Dax-Regular" w:hAnsi="Dax-Regular" w:cs="GE Dinar Two" w:hint="cs"/>
                <w:sz w:val="20"/>
                <w:szCs w:val="20"/>
                <w:rtl/>
                <w:lang w:val="en-GB" w:bidi="ar-AE"/>
              </w:rPr>
              <w:t>ونقاط</w:t>
            </w:r>
            <w:r w:rsidR="00873FE1" w:rsidRPr="00873FE1">
              <w:rPr>
                <w:rFonts w:ascii="Dax-Regular" w:hAnsi="Dax-Regular" w:cs="GE Dinar Two"/>
                <w:sz w:val="20"/>
                <w:szCs w:val="20"/>
                <w:rtl/>
                <w:lang w:val="en-GB" w:bidi="ar-AE"/>
              </w:rPr>
              <w:t xml:space="preserve"> </w:t>
            </w:r>
            <w:r w:rsidR="00873FE1" w:rsidRPr="00873FE1">
              <w:rPr>
                <w:rFonts w:ascii="Dax-Regular" w:hAnsi="Dax-Regular" w:cs="GE Dinar Two" w:hint="cs"/>
                <w:sz w:val="20"/>
                <w:szCs w:val="20"/>
                <w:rtl/>
                <w:lang w:val="en-GB" w:bidi="ar-AE"/>
              </w:rPr>
              <w:t>المناقشة</w:t>
            </w:r>
            <w:r w:rsidR="00873FE1" w:rsidRPr="00873FE1">
              <w:rPr>
                <w:rFonts w:ascii="Dax-Regular" w:hAnsi="Dax-Regular" w:cs="GE Dinar Two"/>
                <w:sz w:val="20"/>
                <w:szCs w:val="20"/>
                <w:rtl/>
                <w:lang w:val="en-GB" w:bidi="ar-AE"/>
              </w:rPr>
              <w:t xml:space="preserve"> </w:t>
            </w:r>
            <w:r w:rsidR="00873FE1" w:rsidRPr="00873FE1">
              <w:rPr>
                <w:rFonts w:ascii="Dax-Regular" w:hAnsi="Dax-Regular" w:cs="GE Dinar Two" w:hint="cs"/>
                <w:sz w:val="20"/>
                <w:szCs w:val="20"/>
                <w:rtl/>
                <w:lang w:val="en-GB" w:bidi="ar-AE"/>
              </w:rPr>
              <w:t>الواردة</w:t>
            </w:r>
            <w:r w:rsidR="00873FE1" w:rsidRPr="00873FE1">
              <w:rPr>
                <w:rFonts w:ascii="Dax-Regular" w:hAnsi="Dax-Regular" w:cs="GE Dinar Two"/>
                <w:sz w:val="20"/>
                <w:szCs w:val="20"/>
                <w:rtl/>
                <w:lang w:val="en-GB" w:bidi="ar-AE"/>
              </w:rPr>
              <w:t xml:space="preserve"> </w:t>
            </w:r>
            <w:r w:rsidR="00873FE1" w:rsidRPr="00873FE1">
              <w:rPr>
                <w:rFonts w:ascii="Dax-Regular" w:hAnsi="Dax-Regular" w:cs="GE Dinar Two" w:hint="cs"/>
                <w:sz w:val="20"/>
                <w:szCs w:val="20"/>
                <w:rtl/>
                <w:lang w:val="en-GB" w:bidi="ar-AE"/>
              </w:rPr>
              <w:t>في</w:t>
            </w:r>
            <w:r w:rsidR="00873FE1" w:rsidRPr="00873FE1">
              <w:rPr>
                <w:rFonts w:ascii="Dax-Regular" w:hAnsi="Dax-Regular" w:cs="GE Dinar Two"/>
                <w:sz w:val="20"/>
                <w:szCs w:val="20"/>
                <w:rtl/>
                <w:lang w:val="en-GB" w:bidi="ar-AE"/>
              </w:rPr>
              <w:t xml:space="preserve"> </w:t>
            </w:r>
            <w:r w:rsidR="00F931BF">
              <w:rPr>
                <w:rFonts w:ascii="Dax-Regular" w:hAnsi="Dax-Regular" w:cs="GE Dinar Two" w:hint="cs"/>
                <w:sz w:val="20"/>
                <w:szCs w:val="20"/>
                <w:rtl/>
                <w:lang w:val="en-GB" w:bidi="ar-AE"/>
              </w:rPr>
              <w:t xml:space="preserve">حزمة </w:t>
            </w:r>
            <w:r w:rsidR="00873FE1" w:rsidRPr="00323FCB">
              <w:rPr>
                <w:rFonts w:ascii="Dax-Regular" w:hAnsi="Dax-Regular" w:cs="GE Dinar Two" w:hint="cs"/>
                <w:color w:val="FF0000"/>
                <w:sz w:val="20"/>
                <w:szCs w:val="20"/>
                <w:rtl/>
                <w:lang w:val="en-GB" w:bidi="ar-AE"/>
              </w:rPr>
              <w:t>أدوات</w:t>
            </w:r>
            <w:r w:rsidR="00F931BF">
              <w:rPr>
                <w:rFonts w:ascii="Dax-Regular" w:hAnsi="Dax-Regular" w:cs="GE Dinar Two" w:hint="cs"/>
                <w:b/>
                <w:bCs/>
                <w:color w:val="FF0000"/>
                <w:sz w:val="20"/>
                <w:szCs w:val="20"/>
                <w:rtl/>
                <w:lang w:val="en-GB" w:bidi="ar-AE"/>
              </w:rPr>
              <w:t xml:space="preserve"> </w:t>
            </w:r>
            <w:r w:rsidR="00F931BF" w:rsidRPr="00323FCB">
              <w:rPr>
                <w:rFonts w:ascii="Dax-Regular" w:hAnsi="Dax-Regular" w:cs="GE Dinar Two" w:hint="cs"/>
                <w:sz w:val="20"/>
                <w:szCs w:val="20"/>
                <w:rtl/>
                <w:lang w:val="en-GB" w:bidi="ar-AE"/>
              </w:rPr>
              <w:t>الدعم</w:t>
            </w:r>
            <w:r w:rsidR="00AD03C8" w:rsidRPr="00AD03C8">
              <w:rPr>
                <w:rFonts w:ascii="Dax-Regular" w:hAnsi="Dax-Regular" w:cs="GE Dinar Two"/>
                <w:b/>
                <w:bCs/>
                <w:color w:val="002060"/>
                <w:sz w:val="20"/>
                <w:szCs w:val="20"/>
                <w:rtl/>
                <w:lang w:val="en-GB" w:bidi="ar-AE"/>
              </w:rPr>
              <w:t>.</w:t>
            </w:r>
          </w:p>
        </w:tc>
      </w:tr>
      <w:tr w:rsidR="007D7793" w:rsidRPr="00553041" w:rsidTr="001340CF">
        <w:tc>
          <w:tcPr>
            <w:tcW w:w="828" w:type="dxa"/>
            <w:tcBorders>
              <w:bottom w:val="single" w:sz="4" w:space="0" w:color="000000" w:themeColor="text1"/>
            </w:tcBorders>
            <w:shd w:val="clear" w:color="auto" w:fill="DAEEF3" w:themeFill="accent5" w:themeFillTint="33"/>
          </w:tcPr>
          <w:p w:rsidR="00842A6E" w:rsidRDefault="00873FE1">
            <w:pPr>
              <w:bidi/>
              <w:spacing w:before="60" w:after="60"/>
              <w:jc w:val="center"/>
              <w:rPr>
                <w:rFonts w:ascii="Dax-Regular" w:hAnsi="Dax-Regular" w:cs="GE Dinar Two"/>
              </w:rPr>
            </w:pPr>
            <w:r w:rsidRPr="00873FE1">
              <w:rPr>
                <w:rFonts w:ascii="Dax-Regular" w:hAnsi="Dax-Regular" w:cs="GE Dinar Two"/>
              </w:rPr>
              <w:t>3</w:t>
            </w:r>
          </w:p>
        </w:tc>
        <w:tc>
          <w:tcPr>
            <w:tcW w:w="9281" w:type="dxa"/>
            <w:tcBorders>
              <w:bottom w:val="single" w:sz="4" w:space="0" w:color="000000" w:themeColor="text1"/>
            </w:tcBorders>
            <w:shd w:val="clear" w:color="auto" w:fill="DAEEF3" w:themeFill="accent5" w:themeFillTint="33"/>
            <w:vAlign w:val="center"/>
          </w:tcPr>
          <w:p w:rsidR="00842A6E" w:rsidRDefault="00873FE1" w:rsidP="00323FCB">
            <w:pPr>
              <w:bidi/>
              <w:spacing w:before="60" w:after="60"/>
              <w:rPr>
                <w:rFonts w:ascii="Dax-Regular" w:hAnsi="Dax-Regular" w:cs="GE Dinar Two"/>
                <w:sz w:val="20"/>
                <w:szCs w:val="20"/>
                <w:lang w:val="en-GB"/>
              </w:rPr>
            </w:pPr>
            <w:r w:rsidRPr="00873FE1">
              <w:rPr>
                <w:rFonts w:ascii="Dax-Regular" w:hAnsi="Dax-Regular" w:cs="GE Dinar Two" w:hint="cs"/>
                <w:sz w:val="20"/>
                <w:szCs w:val="20"/>
                <w:rtl/>
                <w:lang w:val="en-GB"/>
              </w:rPr>
              <w:t>بالنسبة</w:t>
            </w:r>
            <w:r w:rsidRPr="00873FE1">
              <w:rPr>
                <w:rFonts w:ascii="Dax-Regular" w:hAnsi="Dax-Regular" w:cs="GE Dinar Two"/>
                <w:sz w:val="20"/>
                <w:szCs w:val="20"/>
                <w:rtl/>
                <w:lang w:val="en-GB"/>
              </w:rPr>
              <w:t xml:space="preserve"> </w:t>
            </w:r>
            <w:r w:rsidR="00553041">
              <w:rPr>
                <w:rFonts w:ascii="Dax-Regular" w:hAnsi="Dax-Regular" w:cs="GE Dinar Two" w:hint="cs"/>
                <w:sz w:val="20"/>
                <w:szCs w:val="20"/>
                <w:rtl/>
                <w:lang w:val="en-GB"/>
              </w:rPr>
              <w:t xml:space="preserve">لجانبي الجودة 1.1 و1.2 </w:t>
            </w:r>
            <w:r w:rsidR="006B16DB">
              <w:rPr>
                <w:rFonts w:ascii="Dax-Regular" w:hAnsi="Dax-Regular" w:cs="GE Dinar Two" w:hint="cs"/>
                <w:sz w:val="20"/>
                <w:szCs w:val="20"/>
                <w:rtl/>
                <w:lang w:val="en-GB"/>
              </w:rPr>
              <w:t>على</w:t>
            </w:r>
            <w:r w:rsidR="006B16DB" w:rsidRPr="00873FE1">
              <w:rPr>
                <w:rFonts w:ascii="Dax-Regular" w:hAnsi="Dax-Regular" w:cs="GE Dinar Two"/>
                <w:sz w:val="20"/>
                <w:szCs w:val="20"/>
                <w:rtl/>
                <w:lang w:val="en-GB"/>
              </w:rPr>
              <w:t xml:space="preserve"> </w:t>
            </w:r>
            <w:r w:rsidRPr="00873FE1">
              <w:rPr>
                <w:rFonts w:ascii="Dax-Regular" w:hAnsi="Dax-Regular" w:cs="GE Dinar Two" w:hint="cs"/>
                <w:sz w:val="20"/>
                <w:szCs w:val="20"/>
                <w:rtl/>
                <w:lang w:val="en-GB"/>
              </w:rPr>
              <w:t>المدارس</w:t>
            </w:r>
            <w:r w:rsidRPr="00873FE1">
              <w:rPr>
                <w:rFonts w:ascii="Dax-Regular" w:hAnsi="Dax-Regular" w:cs="GE Dinar Two"/>
                <w:sz w:val="20"/>
                <w:szCs w:val="20"/>
                <w:rtl/>
                <w:lang w:val="en-GB"/>
              </w:rPr>
              <w:t xml:space="preserve"> </w:t>
            </w:r>
            <w:r w:rsidR="006B16DB">
              <w:rPr>
                <w:rFonts w:ascii="Dax-Regular" w:hAnsi="Dax-Regular" w:cs="GE Dinar Two" w:hint="cs"/>
                <w:sz w:val="20"/>
                <w:szCs w:val="20"/>
                <w:rtl/>
                <w:lang w:val="en-GB"/>
              </w:rPr>
              <w:t xml:space="preserve">إصدار </w:t>
            </w:r>
            <w:r w:rsidRPr="00873FE1">
              <w:rPr>
                <w:rFonts w:ascii="Dax-Regular" w:hAnsi="Dax-Regular" w:cs="GE Dinar Two" w:hint="cs"/>
                <w:sz w:val="20"/>
                <w:szCs w:val="20"/>
                <w:rtl/>
                <w:lang w:val="en-GB"/>
              </w:rPr>
              <w:t>تقييم</w:t>
            </w:r>
            <w:r w:rsidR="006B16DB">
              <w:rPr>
                <w:rFonts w:ascii="Dax-Regular" w:hAnsi="Dax-Regular" w:cs="GE Dinar Two" w:hint="cs"/>
                <w:sz w:val="20"/>
                <w:szCs w:val="20"/>
                <w:rtl/>
                <w:lang w:val="en-GB"/>
              </w:rPr>
              <w:t>ات</w:t>
            </w:r>
            <w:r w:rsidRPr="00873FE1">
              <w:rPr>
                <w:rFonts w:ascii="Dax-Regular" w:hAnsi="Dax-Regular" w:cs="GE Dinar Two"/>
                <w:sz w:val="20"/>
                <w:szCs w:val="20"/>
                <w:rtl/>
                <w:lang w:val="en-GB"/>
              </w:rPr>
              <w:t xml:space="preserve"> </w:t>
            </w:r>
            <w:r w:rsidR="006B16DB">
              <w:rPr>
                <w:rFonts w:ascii="Dax-Regular" w:hAnsi="Dax-Regular" w:cs="GE Dinar Two" w:hint="cs"/>
                <w:sz w:val="20"/>
                <w:szCs w:val="20"/>
                <w:rtl/>
                <w:lang w:val="en-GB"/>
              </w:rPr>
              <w:t xml:space="preserve">منفصلة </w:t>
            </w:r>
            <w:r w:rsidR="006B16DB" w:rsidRPr="00323FCB">
              <w:rPr>
                <w:rFonts w:ascii="Dax-Regular" w:hAnsi="Dax-Regular" w:cs="GE Dinar Two" w:hint="cs"/>
                <w:color w:val="FF0000"/>
                <w:sz w:val="20"/>
                <w:szCs w:val="20"/>
                <w:rtl/>
                <w:lang w:val="en-GB" w:bidi="ar-AE"/>
              </w:rPr>
              <w:t>ل</w:t>
            </w:r>
            <w:r w:rsidRPr="00323FCB">
              <w:rPr>
                <w:rFonts w:ascii="Dax-Regular" w:hAnsi="Dax-Regular" w:cs="GE Dinar Two" w:hint="cs"/>
                <w:color w:val="FF0000"/>
                <w:sz w:val="20"/>
                <w:szCs w:val="20"/>
                <w:rtl/>
                <w:lang w:val="en-GB" w:bidi="ar-AE"/>
              </w:rPr>
              <w:t>مستو</w:t>
            </w:r>
            <w:r w:rsidR="006B16DB" w:rsidRPr="00323FCB">
              <w:rPr>
                <w:rFonts w:ascii="Dax-Regular" w:hAnsi="Dax-Regular" w:cs="GE Dinar Two" w:hint="cs"/>
                <w:color w:val="FF0000"/>
                <w:sz w:val="20"/>
                <w:szCs w:val="20"/>
                <w:rtl/>
                <w:lang w:val="en-GB" w:bidi="ar-AE"/>
              </w:rPr>
              <w:t>يات</w:t>
            </w:r>
            <w:r w:rsidRPr="00323FCB">
              <w:rPr>
                <w:rFonts w:ascii="Dax-Regular" w:hAnsi="Dax-Regular" w:cs="GE Dinar Two"/>
                <w:color w:val="FF0000"/>
                <w:sz w:val="20"/>
                <w:szCs w:val="20"/>
                <w:rtl/>
                <w:lang w:val="en-GB" w:bidi="ar-AE"/>
              </w:rPr>
              <w:t xml:space="preserve"> </w:t>
            </w:r>
            <w:r w:rsidRPr="00323FCB">
              <w:rPr>
                <w:rFonts w:ascii="Dax-Regular" w:hAnsi="Dax-Regular" w:cs="GE Dinar Two" w:hint="cs"/>
                <w:color w:val="FF0000"/>
                <w:sz w:val="20"/>
                <w:szCs w:val="20"/>
                <w:rtl/>
                <w:lang w:val="en-GB" w:bidi="ar-AE"/>
              </w:rPr>
              <w:t>التحصيل</w:t>
            </w:r>
            <w:r w:rsidRPr="00323FCB">
              <w:rPr>
                <w:rFonts w:ascii="Dax-Regular" w:hAnsi="Dax-Regular" w:cs="GE Dinar Two"/>
                <w:color w:val="FF0000"/>
                <w:sz w:val="20"/>
                <w:szCs w:val="20"/>
                <w:rtl/>
                <w:lang w:val="en-GB" w:bidi="ar-AE"/>
              </w:rPr>
              <w:t xml:space="preserve"> </w:t>
            </w:r>
            <w:r w:rsidRPr="00323FCB">
              <w:rPr>
                <w:rFonts w:ascii="Dax-Regular" w:hAnsi="Dax-Regular" w:cs="GE Dinar Two" w:hint="cs"/>
                <w:color w:val="FF0000"/>
                <w:sz w:val="20"/>
                <w:szCs w:val="20"/>
                <w:rtl/>
                <w:lang w:val="en-GB" w:bidi="ar-AE"/>
              </w:rPr>
              <w:t>والتقدم</w:t>
            </w:r>
            <w:r w:rsidRPr="00323FCB">
              <w:rPr>
                <w:rFonts w:ascii="Dax-Regular" w:hAnsi="Dax-Regular" w:cs="GE Dinar Two"/>
                <w:color w:val="FF0000"/>
                <w:sz w:val="20"/>
                <w:szCs w:val="20"/>
                <w:rtl/>
                <w:lang w:val="en-GB" w:bidi="ar-AE"/>
              </w:rPr>
              <w:t xml:space="preserve"> </w:t>
            </w:r>
            <w:r w:rsidRPr="00323FCB">
              <w:rPr>
                <w:rFonts w:ascii="Dax-Regular" w:hAnsi="Dax-Regular" w:cs="GE Dinar Two" w:hint="cs"/>
                <w:color w:val="FF0000"/>
                <w:sz w:val="20"/>
                <w:szCs w:val="20"/>
                <w:rtl/>
                <w:lang w:val="en-GB" w:bidi="ar-AE"/>
              </w:rPr>
              <w:t>الدراسي</w:t>
            </w:r>
            <w:r w:rsidRPr="00323FCB">
              <w:rPr>
                <w:rFonts w:ascii="Dax-Regular" w:hAnsi="Dax-Regular" w:cs="GE Dinar Two"/>
                <w:color w:val="FF0000"/>
                <w:sz w:val="20"/>
                <w:szCs w:val="20"/>
                <w:rtl/>
                <w:lang w:val="en-GB" w:bidi="ar-AE"/>
              </w:rPr>
              <w:t xml:space="preserve"> </w:t>
            </w:r>
            <w:r w:rsidR="006B16DB" w:rsidRPr="00323FCB">
              <w:rPr>
                <w:rFonts w:ascii="Dax-Regular" w:hAnsi="Dax-Regular" w:cs="GE Dinar Two" w:hint="cs"/>
                <w:color w:val="FF0000"/>
                <w:sz w:val="20"/>
                <w:szCs w:val="20"/>
                <w:rtl/>
                <w:lang w:val="en-GB" w:bidi="ar-AE"/>
              </w:rPr>
              <w:t>لدى</w:t>
            </w:r>
            <w:r w:rsidR="006B16DB" w:rsidRPr="00323FCB">
              <w:rPr>
                <w:rFonts w:ascii="Dax-Regular" w:hAnsi="Dax-Regular" w:cs="GE Dinar Two"/>
                <w:color w:val="FF0000"/>
                <w:sz w:val="20"/>
                <w:szCs w:val="20"/>
                <w:rtl/>
                <w:lang w:val="en-GB" w:bidi="ar-AE"/>
              </w:rPr>
              <w:t xml:space="preserve"> </w:t>
            </w:r>
            <w:r w:rsidR="006B16DB" w:rsidRPr="00323FCB">
              <w:rPr>
                <w:rFonts w:ascii="Dax-Regular" w:hAnsi="Dax-Regular" w:cs="GE Dinar Two" w:hint="cs"/>
                <w:color w:val="FF0000"/>
                <w:sz w:val="20"/>
                <w:szCs w:val="20"/>
                <w:rtl/>
                <w:lang w:val="en-GB" w:bidi="ar-AE"/>
              </w:rPr>
              <w:t>ا</w:t>
            </w:r>
            <w:r w:rsidRPr="00323FCB">
              <w:rPr>
                <w:rFonts w:ascii="Dax-Regular" w:hAnsi="Dax-Regular" w:cs="GE Dinar Two" w:hint="cs"/>
                <w:color w:val="FF0000"/>
                <w:sz w:val="20"/>
                <w:szCs w:val="20"/>
                <w:rtl/>
                <w:lang w:val="en-GB" w:bidi="ar-AE"/>
              </w:rPr>
              <w:t>لطلبة</w:t>
            </w:r>
            <w:r w:rsidRPr="00323FCB">
              <w:rPr>
                <w:rFonts w:ascii="Dax-Regular" w:hAnsi="Dax-Regular" w:cs="GE Dinar Two"/>
                <w:color w:val="FF0000"/>
                <w:sz w:val="20"/>
                <w:szCs w:val="20"/>
                <w:rtl/>
                <w:lang w:val="en-GB" w:bidi="ar-AE"/>
              </w:rPr>
              <w:t xml:space="preserve"> </w:t>
            </w:r>
            <w:r w:rsidRPr="00323FCB">
              <w:rPr>
                <w:rFonts w:ascii="Dax-Regular" w:hAnsi="Dax-Regular" w:cs="GE Dinar Two" w:hint="cs"/>
                <w:color w:val="FF0000"/>
                <w:sz w:val="20"/>
                <w:szCs w:val="20"/>
                <w:rtl/>
                <w:lang w:val="en-GB" w:bidi="ar-AE"/>
              </w:rPr>
              <w:t>الإماراتيين</w:t>
            </w:r>
            <w:r w:rsidRPr="00323FCB">
              <w:rPr>
                <w:rFonts w:ascii="Dax-Regular" w:hAnsi="Dax-Regular" w:cs="GE Dinar Two"/>
                <w:color w:val="FF0000"/>
                <w:sz w:val="20"/>
                <w:szCs w:val="20"/>
                <w:rtl/>
                <w:lang w:val="en-GB" w:bidi="ar-AE"/>
              </w:rPr>
              <w:t xml:space="preserve"> </w:t>
            </w:r>
            <w:r w:rsidRPr="00323FCB">
              <w:rPr>
                <w:rFonts w:ascii="Dax-Regular" w:hAnsi="Dax-Regular" w:cs="GE Dinar Two" w:hint="cs"/>
                <w:color w:val="FF0000"/>
                <w:sz w:val="20"/>
                <w:szCs w:val="20"/>
                <w:rtl/>
                <w:lang w:val="en-GB" w:bidi="ar-AE"/>
              </w:rPr>
              <w:t>في</w:t>
            </w:r>
            <w:r w:rsidRPr="00323FCB">
              <w:rPr>
                <w:rFonts w:ascii="Dax-Regular" w:hAnsi="Dax-Regular" w:cs="GE Dinar Two"/>
                <w:color w:val="FF0000"/>
                <w:sz w:val="20"/>
                <w:szCs w:val="20"/>
                <w:rtl/>
                <w:lang w:val="en-GB" w:bidi="ar-AE"/>
              </w:rPr>
              <w:t xml:space="preserve"> </w:t>
            </w:r>
            <w:r w:rsidRPr="00323FCB">
              <w:rPr>
                <w:rFonts w:ascii="Dax-Regular" w:hAnsi="Dax-Regular" w:cs="GE Dinar Two" w:hint="cs"/>
                <w:color w:val="FF0000"/>
                <w:sz w:val="20"/>
                <w:szCs w:val="20"/>
                <w:rtl/>
                <w:lang w:val="en-GB" w:bidi="ar-AE"/>
              </w:rPr>
              <w:t>جميع</w:t>
            </w:r>
            <w:r w:rsidRPr="00323FCB">
              <w:rPr>
                <w:rFonts w:ascii="Dax-Regular" w:hAnsi="Dax-Regular" w:cs="GE Dinar Two"/>
                <w:color w:val="FF0000"/>
                <w:sz w:val="20"/>
                <w:szCs w:val="20"/>
                <w:rtl/>
                <w:lang w:val="en-GB" w:bidi="ar-AE"/>
              </w:rPr>
              <w:t xml:space="preserve"> </w:t>
            </w:r>
            <w:r w:rsidRPr="00323FCB">
              <w:rPr>
                <w:rFonts w:ascii="Dax-Regular" w:hAnsi="Dax-Regular" w:cs="GE Dinar Two" w:hint="cs"/>
                <w:color w:val="FF0000"/>
                <w:sz w:val="20"/>
                <w:szCs w:val="20"/>
                <w:rtl/>
                <w:lang w:val="en-GB" w:bidi="ar-AE"/>
              </w:rPr>
              <w:t>المواد</w:t>
            </w:r>
            <w:r w:rsidRPr="00323FCB">
              <w:rPr>
                <w:rFonts w:ascii="Dax-Regular" w:hAnsi="Dax-Regular" w:cs="GE Dinar Two"/>
                <w:color w:val="FF0000"/>
                <w:sz w:val="20"/>
                <w:szCs w:val="20"/>
                <w:rtl/>
                <w:lang w:val="en-GB" w:bidi="ar-AE"/>
              </w:rPr>
              <w:t xml:space="preserve"> </w:t>
            </w:r>
            <w:r w:rsidRPr="00323FCB">
              <w:rPr>
                <w:rFonts w:ascii="Dax-Regular" w:hAnsi="Dax-Regular" w:cs="GE Dinar Two" w:hint="cs"/>
                <w:color w:val="FF0000"/>
                <w:sz w:val="20"/>
                <w:szCs w:val="20"/>
                <w:rtl/>
                <w:lang w:val="en-GB" w:bidi="ar-AE"/>
              </w:rPr>
              <w:t>الدراسية</w:t>
            </w:r>
            <w:r w:rsidRPr="00323FCB">
              <w:rPr>
                <w:rFonts w:ascii="Dax-Regular" w:hAnsi="Dax-Regular" w:cs="GE Dinar Two"/>
                <w:color w:val="FF0000"/>
                <w:sz w:val="20"/>
                <w:szCs w:val="20"/>
                <w:rtl/>
                <w:lang w:val="en-GB" w:bidi="ar-AE"/>
              </w:rPr>
              <w:t xml:space="preserve"> </w:t>
            </w:r>
            <w:r w:rsidRPr="00323FCB">
              <w:rPr>
                <w:rFonts w:ascii="Dax-Regular" w:hAnsi="Dax-Regular" w:cs="GE Dinar Two" w:hint="cs"/>
                <w:color w:val="FF0000"/>
                <w:sz w:val="20"/>
                <w:szCs w:val="20"/>
                <w:rtl/>
                <w:lang w:val="en-GB" w:bidi="ar-AE"/>
              </w:rPr>
              <w:t>الرئيسية</w:t>
            </w:r>
            <w:r w:rsidR="006B16DB" w:rsidRPr="00323FCB">
              <w:rPr>
                <w:rFonts w:ascii="Dax-Regular" w:hAnsi="Dax-Regular" w:cs="GE Dinar Two" w:hint="cs"/>
                <w:color w:val="FF0000"/>
                <w:sz w:val="20"/>
                <w:szCs w:val="20"/>
                <w:rtl/>
                <w:lang w:val="en-GB" w:bidi="ar-AE"/>
              </w:rPr>
              <w:t>،</w:t>
            </w:r>
            <w:r w:rsidR="006B16DB" w:rsidRPr="00323FCB">
              <w:rPr>
                <w:rFonts w:ascii="Dax-Regular" w:hAnsi="Dax-Regular" w:cs="GE Dinar Two"/>
                <w:color w:val="FF0000"/>
                <w:sz w:val="20"/>
                <w:szCs w:val="20"/>
                <w:rtl/>
                <w:lang w:val="en-GB" w:bidi="ar-AE"/>
              </w:rPr>
              <w:t xml:space="preserve">  </w:t>
            </w:r>
            <w:r w:rsidR="006B16DB" w:rsidRPr="00E62BB5">
              <w:rPr>
                <w:rFonts w:ascii="Dax-Regular" w:hAnsi="Dax-Regular" w:cs="GE Dinar Two" w:hint="cs"/>
                <w:color w:val="FF0000"/>
                <w:sz w:val="20"/>
                <w:szCs w:val="20"/>
                <w:rtl/>
                <w:lang w:val="en-GB" w:bidi="ar-AE"/>
              </w:rPr>
              <w:t>ولمستويات</w:t>
            </w:r>
            <w:r w:rsidR="006B16DB" w:rsidRPr="00E62BB5">
              <w:rPr>
                <w:rFonts w:ascii="Dax-Regular" w:hAnsi="Dax-Regular" w:cs="GE Dinar Two"/>
                <w:color w:val="FF0000"/>
                <w:sz w:val="20"/>
                <w:szCs w:val="20"/>
                <w:rtl/>
                <w:lang w:val="en-GB" w:bidi="ar-AE"/>
              </w:rPr>
              <w:t xml:space="preserve"> </w:t>
            </w:r>
            <w:r w:rsidR="006B16DB" w:rsidRPr="00E62BB5">
              <w:rPr>
                <w:rFonts w:ascii="Dax-Regular" w:hAnsi="Dax-Regular" w:cs="GE Dinar Two" w:hint="cs"/>
                <w:color w:val="FF0000"/>
                <w:sz w:val="20"/>
                <w:szCs w:val="20"/>
                <w:rtl/>
                <w:lang w:val="en-GB" w:bidi="ar-AE"/>
              </w:rPr>
              <w:t>والتحصيل</w:t>
            </w:r>
            <w:r w:rsidR="006B16DB" w:rsidRPr="00E62BB5">
              <w:rPr>
                <w:rFonts w:ascii="Dax-Regular" w:hAnsi="Dax-Regular" w:cs="GE Dinar Two"/>
                <w:color w:val="FF0000"/>
                <w:sz w:val="20"/>
                <w:szCs w:val="20"/>
                <w:rtl/>
                <w:lang w:val="en-GB" w:bidi="ar-AE"/>
              </w:rPr>
              <w:t xml:space="preserve"> </w:t>
            </w:r>
            <w:r w:rsidR="006B16DB" w:rsidRPr="00E62BB5">
              <w:rPr>
                <w:rFonts w:ascii="Dax-Regular" w:hAnsi="Dax-Regular" w:cs="GE Dinar Two" w:hint="cs"/>
                <w:color w:val="FF0000"/>
                <w:sz w:val="20"/>
                <w:szCs w:val="20"/>
                <w:rtl/>
                <w:lang w:val="en-GB" w:bidi="ar-AE"/>
              </w:rPr>
              <w:t>والتقدم</w:t>
            </w:r>
            <w:r w:rsidR="006B16DB" w:rsidRPr="00E62BB5">
              <w:rPr>
                <w:rFonts w:ascii="Dax-Regular" w:hAnsi="Dax-Regular" w:cs="GE Dinar Two"/>
                <w:color w:val="FF0000"/>
                <w:sz w:val="20"/>
                <w:szCs w:val="20"/>
                <w:rtl/>
                <w:lang w:val="en-GB" w:bidi="ar-AE"/>
              </w:rPr>
              <w:t xml:space="preserve"> </w:t>
            </w:r>
            <w:r w:rsidR="006B16DB" w:rsidRPr="00E62BB5">
              <w:rPr>
                <w:rFonts w:ascii="Dax-Regular" w:hAnsi="Dax-Regular" w:cs="GE Dinar Two" w:hint="cs"/>
                <w:color w:val="FF0000"/>
                <w:sz w:val="20"/>
                <w:szCs w:val="20"/>
                <w:rtl/>
                <w:lang w:val="en-GB" w:bidi="ar-AE"/>
              </w:rPr>
              <w:t>الدراسي</w:t>
            </w:r>
            <w:r w:rsidR="006B16DB" w:rsidRPr="00E62BB5">
              <w:rPr>
                <w:rFonts w:ascii="Dax-Regular" w:hAnsi="Dax-Regular" w:cs="GE Dinar Two"/>
                <w:color w:val="FF0000"/>
                <w:sz w:val="20"/>
                <w:szCs w:val="20"/>
                <w:rtl/>
                <w:lang w:val="en-GB" w:bidi="ar-AE"/>
              </w:rPr>
              <w:t xml:space="preserve"> </w:t>
            </w:r>
            <w:r w:rsidR="006B16DB" w:rsidRPr="00E62BB5">
              <w:rPr>
                <w:rFonts w:ascii="Dax-Regular" w:hAnsi="Dax-Regular" w:cs="GE Dinar Two" w:hint="cs"/>
                <w:color w:val="FF0000"/>
                <w:sz w:val="20"/>
                <w:szCs w:val="20"/>
                <w:rtl/>
                <w:lang w:val="en-GB" w:bidi="ar-AE"/>
              </w:rPr>
              <w:t>لدى</w:t>
            </w:r>
            <w:r w:rsidR="006B16DB" w:rsidRPr="00E62BB5">
              <w:rPr>
                <w:rFonts w:ascii="Dax-Regular" w:hAnsi="Dax-Regular" w:cs="GE Dinar Two"/>
                <w:color w:val="FF0000"/>
                <w:sz w:val="20"/>
                <w:szCs w:val="20"/>
                <w:rtl/>
                <w:lang w:val="en-GB" w:bidi="ar-AE"/>
              </w:rPr>
              <w:t xml:space="preserve"> </w:t>
            </w:r>
            <w:r w:rsidR="006B16DB" w:rsidRPr="00E62BB5">
              <w:rPr>
                <w:rFonts w:ascii="Dax-Regular" w:hAnsi="Dax-Regular" w:cs="GE Dinar Two" w:hint="cs"/>
                <w:color w:val="FF0000"/>
                <w:sz w:val="20"/>
                <w:szCs w:val="20"/>
                <w:rtl/>
                <w:lang w:val="en-GB" w:bidi="ar-AE"/>
              </w:rPr>
              <w:t>بقية</w:t>
            </w:r>
            <w:r w:rsidR="006B16DB" w:rsidRPr="00E62BB5">
              <w:rPr>
                <w:rFonts w:ascii="Dax-Regular" w:hAnsi="Dax-Regular" w:cs="GE Dinar Two"/>
                <w:color w:val="FF0000"/>
                <w:sz w:val="20"/>
                <w:szCs w:val="20"/>
                <w:rtl/>
                <w:lang w:val="en-GB" w:bidi="ar-AE"/>
              </w:rPr>
              <w:t xml:space="preserve"> </w:t>
            </w:r>
            <w:r w:rsidR="006B16DB" w:rsidRPr="00E62BB5">
              <w:rPr>
                <w:rFonts w:ascii="Dax-Regular" w:hAnsi="Dax-Regular" w:cs="GE Dinar Two" w:hint="cs"/>
                <w:color w:val="FF0000"/>
                <w:sz w:val="20"/>
                <w:szCs w:val="20"/>
                <w:rtl/>
                <w:lang w:val="en-GB" w:bidi="ar-AE"/>
              </w:rPr>
              <w:t>طلبة</w:t>
            </w:r>
            <w:r w:rsidR="006B16DB" w:rsidRPr="00E62BB5">
              <w:rPr>
                <w:rFonts w:ascii="Dax-Regular" w:hAnsi="Dax-Regular" w:cs="GE Dinar Two"/>
                <w:color w:val="FF0000"/>
                <w:sz w:val="20"/>
                <w:szCs w:val="20"/>
                <w:rtl/>
                <w:lang w:val="en-GB" w:bidi="ar-AE"/>
              </w:rPr>
              <w:t xml:space="preserve"> </w:t>
            </w:r>
            <w:r w:rsidR="006B16DB" w:rsidRPr="00E62BB5">
              <w:rPr>
                <w:rFonts w:ascii="Dax-Regular" w:hAnsi="Dax-Regular" w:cs="GE Dinar Two" w:hint="cs"/>
                <w:color w:val="FF0000"/>
                <w:sz w:val="20"/>
                <w:szCs w:val="20"/>
                <w:rtl/>
                <w:lang w:val="en-GB" w:bidi="ar-AE"/>
              </w:rPr>
              <w:t>المدرسة</w:t>
            </w:r>
            <w:r w:rsidR="006B16DB" w:rsidRPr="00E62BB5">
              <w:rPr>
                <w:rFonts w:ascii="Dax-Regular" w:hAnsi="Dax-Regular" w:cs="GE Dinar Two"/>
                <w:color w:val="FF0000"/>
                <w:sz w:val="20"/>
                <w:szCs w:val="20"/>
                <w:rtl/>
                <w:lang w:val="en-GB" w:bidi="ar-AE"/>
              </w:rPr>
              <w:t xml:space="preserve"> </w:t>
            </w:r>
            <w:r w:rsidR="006B16DB" w:rsidRPr="00E62BB5">
              <w:rPr>
                <w:rFonts w:ascii="Dax-Regular" w:hAnsi="Dax-Regular" w:cs="GE Dinar Two" w:hint="cs"/>
                <w:color w:val="FF0000"/>
                <w:sz w:val="20"/>
                <w:szCs w:val="20"/>
                <w:rtl/>
                <w:lang w:val="en-GB" w:bidi="ar-AE"/>
              </w:rPr>
              <w:t>في</w:t>
            </w:r>
            <w:r w:rsidR="006B16DB" w:rsidRPr="00E62BB5">
              <w:rPr>
                <w:rFonts w:ascii="Dax-Regular" w:hAnsi="Dax-Regular" w:cs="GE Dinar Two"/>
                <w:color w:val="FF0000"/>
                <w:sz w:val="20"/>
                <w:szCs w:val="20"/>
                <w:rtl/>
                <w:lang w:val="en-GB" w:bidi="ar-AE"/>
              </w:rPr>
              <w:t xml:space="preserve"> </w:t>
            </w:r>
            <w:r w:rsidR="006B16DB" w:rsidRPr="00E62BB5">
              <w:rPr>
                <w:rFonts w:ascii="Dax-Regular" w:hAnsi="Dax-Regular" w:cs="GE Dinar Two" w:hint="cs"/>
                <w:color w:val="FF0000"/>
                <w:sz w:val="20"/>
                <w:szCs w:val="20"/>
                <w:rtl/>
                <w:lang w:val="en-GB" w:bidi="ar-AE"/>
              </w:rPr>
              <w:t>جميع</w:t>
            </w:r>
            <w:r w:rsidR="006B16DB" w:rsidRPr="00E62BB5">
              <w:rPr>
                <w:rFonts w:ascii="Dax-Regular" w:hAnsi="Dax-Regular" w:cs="GE Dinar Two"/>
                <w:color w:val="FF0000"/>
                <w:sz w:val="20"/>
                <w:szCs w:val="20"/>
                <w:rtl/>
                <w:lang w:val="en-GB" w:bidi="ar-AE"/>
              </w:rPr>
              <w:t xml:space="preserve"> </w:t>
            </w:r>
            <w:r w:rsidR="006B16DB" w:rsidRPr="00E62BB5">
              <w:rPr>
                <w:rFonts w:ascii="Dax-Regular" w:hAnsi="Dax-Regular" w:cs="GE Dinar Two" w:hint="cs"/>
                <w:color w:val="FF0000"/>
                <w:sz w:val="20"/>
                <w:szCs w:val="20"/>
                <w:rtl/>
                <w:lang w:val="en-GB" w:bidi="ar-AE"/>
              </w:rPr>
              <w:t>المواد</w:t>
            </w:r>
            <w:r w:rsidR="006B16DB" w:rsidRPr="00E62BB5">
              <w:rPr>
                <w:rFonts w:ascii="Dax-Regular" w:hAnsi="Dax-Regular" w:cs="GE Dinar Two"/>
                <w:color w:val="FF0000"/>
                <w:sz w:val="20"/>
                <w:szCs w:val="20"/>
                <w:rtl/>
                <w:lang w:val="en-GB" w:bidi="ar-AE"/>
              </w:rPr>
              <w:t xml:space="preserve"> </w:t>
            </w:r>
            <w:r w:rsidR="006B16DB" w:rsidRPr="00E62BB5">
              <w:rPr>
                <w:rFonts w:ascii="Dax-Regular" w:hAnsi="Dax-Regular" w:cs="GE Dinar Two" w:hint="cs"/>
                <w:color w:val="FF0000"/>
                <w:sz w:val="20"/>
                <w:szCs w:val="20"/>
                <w:rtl/>
                <w:lang w:val="en-GB" w:bidi="ar-AE"/>
              </w:rPr>
              <w:t>الدراسية</w:t>
            </w:r>
            <w:r w:rsidR="006B16DB" w:rsidRPr="00E62BB5">
              <w:rPr>
                <w:rFonts w:ascii="Dax-Regular" w:hAnsi="Dax-Regular" w:cs="GE Dinar Two"/>
                <w:color w:val="FF0000"/>
                <w:sz w:val="20"/>
                <w:szCs w:val="20"/>
                <w:rtl/>
                <w:lang w:val="en-GB" w:bidi="ar-AE"/>
              </w:rPr>
              <w:t xml:space="preserve"> </w:t>
            </w:r>
            <w:r w:rsidR="006B16DB" w:rsidRPr="00E62BB5">
              <w:rPr>
                <w:rFonts w:ascii="Dax-Regular" w:hAnsi="Dax-Regular" w:cs="GE Dinar Two" w:hint="cs"/>
                <w:color w:val="FF0000"/>
                <w:sz w:val="20"/>
                <w:szCs w:val="20"/>
                <w:rtl/>
                <w:lang w:val="en-GB" w:bidi="ar-AE"/>
              </w:rPr>
              <w:t>الرئيسية</w:t>
            </w:r>
            <w:r w:rsidRPr="00E62BB5">
              <w:rPr>
                <w:rFonts w:ascii="Dax-Regular" w:hAnsi="Dax-Regular" w:cs="GE Dinar Two"/>
                <w:color w:val="FF0000"/>
                <w:sz w:val="20"/>
                <w:szCs w:val="20"/>
                <w:rtl/>
                <w:lang w:val="en-GB" w:bidi="ar-AE"/>
              </w:rPr>
              <w:t>.</w:t>
            </w:r>
          </w:p>
        </w:tc>
      </w:tr>
      <w:tr w:rsidR="004E1B24" w:rsidRPr="00553041" w:rsidTr="00A036F3">
        <w:tc>
          <w:tcPr>
            <w:tcW w:w="828" w:type="dxa"/>
            <w:tcBorders>
              <w:bottom w:val="single" w:sz="4" w:space="0" w:color="000000" w:themeColor="text1"/>
            </w:tcBorders>
          </w:tcPr>
          <w:p w:rsidR="00842A6E" w:rsidRDefault="00873FE1">
            <w:pPr>
              <w:bidi/>
              <w:spacing w:before="60" w:after="60"/>
              <w:jc w:val="center"/>
              <w:rPr>
                <w:rFonts w:ascii="Dax-Regular" w:hAnsi="Dax-Regular" w:cs="GE Dinar Two"/>
              </w:rPr>
            </w:pPr>
            <w:r w:rsidRPr="00873FE1">
              <w:rPr>
                <w:rFonts w:ascii="Dax-Regular" w:hAnsi="Dax-Regular" w:cs="GE Dinar Two"/>
                <w:rtl/>
              </w:rPr>
              <w:t>4</w:t>
            </w:r>
          </w:p>
        </w:tc>
        <w:tc>
          <w:tcPr>
            <w:tcW w:w="9281" w:type="dxa"/>
            <w:tcBorders>
              <w:bottom w:val="single" w:sz="4" w:space="0" w:color="000000" w:themeColor="text1"/>
            </w:tcBorders>
            <w:vAlign w:val="center"/>
          </w:tcPr>
          <w:p w:rsidR="00842A6E" w:rsidRDefault="00873FE1" w:rsidP="0053285F">
            <w:pPr>
              <w:bidi/>
              <w:spacing w:before="60" w:after="60"/>
              <w:rPr>
                <w:rFonts w:ascii="Dax-Regular" w:eastAsia="Times New Roman" w:hAnsi="Dax-Regular" w:cs="GE Dinar Two"/>
                <w:sz w:val="20"/>
                <w:szCs w:val="20"/>
                <w:rtl/>
                <w:lang w:val="en-GB"/>
              </w:rPr>
            </w:pPr>
            <w:r w:rsidRPr="00873FE1">
              <w:rPr>
                <w:rFonts w:ascii="Dax-Regular" w:hAnsi="Dax-Regular" w:cs="GE Dinar Two" w:hint="cs"/>
                <w:sz w:val="20"/>
                <w:szCs w:val="20"/>
                <w:rtl/>
                <w:lang w:val="en-GB"/>
              </w:rPr>
              <w:t>بالنسبة</w:t>
            </w:r>
            <w:r w:rsidRPr="00873FE1">
              <w:rPr>
                <w:rFonts w:ascii="Dax-Regular" w:hAnsi="Dax-Regular" w:cs="GE Dinar Two"/>
                <w:sz w:val="20"/>
                <w:szCs w:val="20"/>
                <w:rtl/>
                <w:lang w:val="en-GB"/>
              </w:rPr>
              <w:t xml:space="preserve"> </w:t>
            </w:r>
            <w:r w:rsidR="00553041">
              <w:rPr>
                <w:rFonts w:ascii="Dax-Regular" w:hAnsi="Dax-Regular" w:cs="GE Dinar Two" w:hint="cs"/>
                <w:sz w:val="20"/>
                <w:szCs w:val="20"/>
                <w:rtl/>
                <w:lang w:val="en-GB"/>
              </w:rPr>
              <w:t xml:space="preserve">لجانب الجودة </w:t>
            </w:r>
            <w:r w:rsidR="0053285F">
              <w:rPr>
                <w:rFonts w:ascii="Dax-Regular" w:hAnsi="Dax-Regular" w:cs="GE Dinar Two" w:hint="cs"/>
                <w:sz w:val="20"/>
                <w:szCs w:val="20"/>
                <w:rtl/>
                <w:lang w:val="en-GB"/>
              </w:rPr>
              <w:t>1.2</w:t>
            </w:r>
            <w:r w:rsidR="00553041">
              <w:rPr>
                <w:rFonts w:ascii="Dax-Regular" w:hAnsi="Dax-Regular" w:cs="GE Dinar Two" w:hint="cs"/>
                <w:sz w:val="20"/>
                <w:szCs w:val="20"/>
                <w:rtl/>
                <w:lang w:val="en-GB"/>
              </w:rPr>
              <w:t xml:space="preserve"> </w:t>
            </w:r>
            <w:r w:rsidRPr="00873FE1">
              <w:rPr>
                <w:rFonts w:ascii="Dax-Regular" w:hAnsi="Dax-Regular" w:cs="GE Dinar Two" w:hint="cs"/>
                <w:sz w:val="20"/>
                <w:szCs w:val="20"/>
                <w:rtl/>
                <w:lang w:val="en-GB"/>
              </w:rPr>
              <w:t>تستطيع</w:t>
            </w:r>
            <w:r w:rsidRPr="00873FE1">
              <w:rPr>
                <w:rFonts w:ascii="Dax-Regular" w:hAnsi="Dax-Regular" w:cs="GE Dinar Two"/>
                <w:sz w:val="20"/>
                <w:szCs w:val="20"/>
                <w:rtl/>
                <w:lang w:val="en-GB"/>
              </w:rPr>
              <w:t xml:space="preserve"> </w:t>
            </w:r>
            <w:r w:rsidRPr="00873FE1">
              <w:rPr>
                <w:rFonts w:ascii="Dax-Regular" w:hAnsi="Dax-Regular" w:cs="GE Dinar Two" w:hint="cs"/>
                <w:sz w:val="20"/>
                <w:szCs w:val="20"/>
                <w:rtl/>
                <w:lang w:val="en-GB"/>
              </w:rPr>
              <w:t>المدارس</w:t>
            </w:r>
            <w:r w:rsidRPr="00873FE1">
              <w:rPr>
                <w:rFonts w:ascii="Dax-Regular" w:hAnsi="Dax-Regular" w:cs="GE Dinar Two"/>
                <w:sz w:val="20"/>
                <w:szCs w:val="20"/>
                <w:rtl/>
                <w:lang w:val="en-GB"/>
              </w:rPr>
              <w:t xml:space="preserve"> </w:t>
            </w:r>
            <w:r w:rsidRPr="00873FE1">
              <w:rPr>
                <w:rFonts w:ascii="Dax-Regular" w:hAnsi="Dax-Regular" w:cs="GE Dinar Two" w:hint="cs"/>
                <w:sz w:val="20"/>
                <w:szCs w:val="20"/>
                <w:rtl/>
                <w:lang w:val="en-GB"/>
              </w:rPr>
              <w:t>أن</w:t>
            </w:r>
            <w:r w:rsidRPr="00873FE1">
              <w:rPr>
                <w:rFonts w:ascii="Dax-Regular" w:hAnsi="Dax-Regular" w:cs="GE Dinar Two"/>
                <w:sz w:val="20"/>
                <w:szCs w:val="20"/>
                <w:rtl/>
                <w:lang w:val="en-GB"/>
              </w:rPr>
              <w:t xml:space="preserve"> </w:t>
            </w:r>
            <w:r w:rsidRPr="00873FE1">
              <w:rPr>
                <w:rFonts w:ascii="Dax-Regular" w:hAnsi="Dax-Regular" w:cs="GE Dinar Two" w:hint="cs"/>
                <w:sz w:val="20"/>
                <w:szCs w:val="20"/>
                <w:rtl/>
                <w:lang w:val="en-GB"/>
              </w:rPr>
              <w:t>تقوم</w:t>
            </w:r>
            <w:r w:rsidRPr="00873FE1">
              <w:rPr>
                <w:rFonts w:ascii="Dax-Regular" w:hAnsi="Dax-Regular" w:cs="GE Dinar Two"/>
                <w:sz w:val="20"/>
                <w:szCs w:val="20"/>
                <w:rtl/>
                <w:lang w:val="en-GB"/>
              </w:rPr>
              <w:t xml:space="preserve"> </w:t>
            </w:r>
            <w:r w:rsidRPr="00873FE1">
              <w:rPr>
                <w:rFonts w:ascii="Dax-Regular" w:hAnsi="Dax-Regular" w:cs="GE Dinar Two" w:hint="cs"/>
                <w:sz w:val="20"/>
                <w:szCs w:val="20"/>
                <w:rtl/>
                <w:lang w:val="en-GB"/>
              </w:rPr>
              <w:t>بتقييم</w:t>
            </w:r>
            <w:r w:rsidRPr="00873FE1">
              <w:rPr>
                <w:rFonts w:ascii="Dax-Regular" w:hAnsi="Dax-Regular" w:cs="GE Dinar Two"/>
                <w:sz w:val="20"/>
                <w:szCs w:val="20"/>
                <w:rtl/>
                <w:lang w:val="en-GB"/>
              </w:rPr>
              <w:t xml:space="preserve"> </w:t>
            </w:r>
            <w:r w:rsidRPr="00873FE1">
              <w:rPr>
                <w:rFonts w:ascii="Dax-Regular" w:hAnsi="Dax-Regular" w:cs="GE Dinar Two" w:hint="cs"/>
                <w:sz w:val="20"/>
                <w:szCs w:val="20"/>
                <w:rtl/>
                <w:lang w:val="en-GB"/>
              </w:rPr>
              <w:t>منفصل</w:t>
            </w:r>
            <w:r w:rsidRPr="00873FE1">
              <w:rPr>
                <w:rFonts w:ascii="Dax-Regular" w:hAnsi="Dax-Regular" w:cs="GE Dinar Two"/>
                <w:sz w:val="20"/>
                <w:szCs w:val="20"/>
                <w:rtl/>
                <w:lang w:val="en-GB"/>
              </w:rPr>
              <w:t xml:space="preserve"> </w:t>
            </w:r>
            <w:r w:rsidRPr="00873FE1">
              <w:rPr>
                <w:rFonts w:ascii="Dax-Regular" w:hAnsi="Dax-Regular" w:cs="GE Dinar Two" w:hint="cs"/>
                <w:sz w:val="20"/>
                <w:szCs w:val="20"/>
                <w:rtl/>
                <w:lang w:val="en-GB"/>
              </w:rPr>
              <w:t>لمستو</w:t>
            </w:r>
            <w:r w:rsidR="006B16DB">
              <w:rPr>
                <w:rFonts w:ascii="Dax-Regular" w:hAnsi="Dax-Regular" w:cs="GE Dinar Two" w:hint="cs"/>
                <w:sz w:val="20"/>
                <w:szCs w:val="20"/>
                <w:rtl/>
                <w:lang w:val="en-GB"/>
              </w:rPr>
              <w:t>يات</w:t>
            </w:r>
            <w:r w:rsidRPr="00873FE1">
              <w:rPr>
                <w:rFonts w:ascii="Dax-Regular" w:hAnsi="Dax-Regular" w:cs="GE Dinar Two"/>
                <w:sz w:val="20"/>
                <w:szCs w:val="20"/>
                <w:rtl/>
                <w:lang w:val="en-GB"/>
              </w:rPr>
              <w:t xml:space="preserve"> </w:t>
            </w:r>
            <w:r w:rsidR="006B16DB">
              <w:rPr>
                <w:rFonts w:ascii="Dax-Regular" w:hAnsi="Dax-Regular" w:cs="GE Dinar Two" w:hint="cs"/>
                <w:sz w:val="20"/>
                <w:szCs w:val="20"/>
                <w:rtl/>
                <w:lang w:val="en-GB"/>
              </w:rPr>
              <w:t>ال</w:t>
            </w:r>
            <w:r w:rsidRPr="00873FE1">
              <w:rPr>
                <w:rFonts w:ascii="Dax-Regular" w:hAnsi="Dax-Regular" w:cs="GE Dinar Two" w:hint="cs"/>
                <w:sz w:val="20"/>
                <w:szCs w:val="20"/>
                <w:rtl/>
                <w:lang w:val="en-GB"/>
              </w:rPr>
              <w:t>تقدم</w:t>
            </w:r>
            <w:r w:rsidRPr="00873FE1">
              <w:rPr>
                <w:rFonts w:ascii="Dax-Regular" w:hAnsi="Dax-Regular" w:cs="GE Dinar Two"/>
                <w:sz w:val="20"/>
                <w:szCs w:val="20"/>
                <w:rtl/>
                <w:lang w:val="en-GB"/>
              </w:rPr>
              <w:t xml:space="preserve"> </w:t>
            </w:r>
            <w:r w:rsidR="006B16DB">
              <w:rPr>
                <w:rFonts w:ascii="Dax-Regular" w:hAnsi="Dax-Regular" w:cs="GE Dinar Two" w:hint="cs"/>
                <w:sz w:val="20"/>
                <w:szCs w:val="20"/>
                <w:rtl/>
                <w:lang w:val="en-GB"/>
              </w:rPr>
              <w:t xml:space="preserve">الدراسي لدى </w:t>
            </w:r>
            <w:r w:rsidRPr="00873FE1">
              <w:rPr>
                <w:rFonts w:ascii="Dax-Regular" w:hAnsi="Dax-Regular" w:cs="GE Dinar Two" w:hint="cs"/>
                <w:sz w:val="20"/>
                <w:szCs w:val="20"/>
                <w:rtl/>
                <w:lang w:val="en-GB"/>
              </w:rPr>
              <w:t>الطلبة</w:t>
            </w:r>
            <w:r w:rsidRPr="00873FE1">
              <w:rPr>
                <w:rFonts w:ascii="Dax-Regular" w:hAnsi="Dax-Regular" w:cs="GE Dinar Two"/>
                <w:sz w:val="20"/>
                <w:szCs w:val="20"/>
                <w:rtl/>
                <w:lang w:val="en-GB"/>
              </w:rPr>
              <w:t xml:space="preserve"> </w:t>
            </w:r>
            <w:r w:rsidRPr="00E62BB5">
              <w:rPr>
                <w:rFonts w:ascii="Dax-Regular" w:hAnsi="Dax-Regular" w:cs="GE Dinar Two" w:hint="cs"/>
                <w:color w:val="FF0000"/>
                <w:sz w:val="20"/>
                <w:szCs w:val="20"/>
                <w:rtl/>
                <w:lang w:val="en-GB" w:bidi="ar-AE"/>
              </w:rPr>
              <w:t>ذوي</w:t>
            </w:r>
            <w:r w:rsidRPr="00E62BB5">
              <w:rPr>
                <w:rFonts w:ascii="Dax-Regular" w:hAnsi="Dax-Regular" w:cs="GE Dinar Two"/>
                <w:color w:val="FF0000"/>
                <w:sz w:val="20"/>
                <w:szCs w:val="20"/>
                <w:rtl/>
                <w:lang w:val="en-GB" w:bidi="ar-AE"/>
              </w:rPr>
              <w:t xml:space="preserve"> </w:t>
            </w:r>
            <w:r w:rsidRPr="00E62BB5">
              <w:rPr>
                <w:rFonts w:ascii="Dax-Regular" w:hAnsi="Dax-Regular" w:cs="GE Dinar Two" w:hint="cs"/>
                <w:color w:val="FF0000"/>
                <w:sz w:val="20"/>
                <w:szCs w:val="20"/>
                <w:rtl/>
                <w:lang w:val="en-GB" w:bidi="ar-AE"/>
              </w:rPr>
              <w:t>الاحتياجات</w:t>
            </w:r>
            <w:r w:rsidRPr="00E62BB5">
              <w:rPr>
                <w:rFonts w:ascii="Dax-Regular" w:hAnsi="Dax-Regular" w:cs="GE Dinar Two"/>
                <w:color w:val="FF0000"/>
                <w:sz w:val="20"/>
                <w:szCs w:val="20"/>
                <w:rtl/>
                <w:lang w:val="en-GB" w:bidi="ar-AE"/>
              </w:rPr>
              <w:t xml:space="preserve"> </w:t>
            </w:r>
            <w:r w:rsidRPr="00E62BB5">
              <w:rPr>
                <w:rFonts w:ascii="Dax-Regular" w:hAnsi="Dax-Regular" w:cs="GE Dinar Two" w:hint="cs"/>
                <w:color w:val="FF0000"/>
                <w:sz w:val="20"/>
                <w:szCs w:val="20"/>
                <w:rtl/>
                <w:lang w:val="en-GB" w:bidi="ar-AE"/>
              </w:rPr>
              <w:t>التعليمية</w:t>
            </w:r>
            <w:r w:rsidRPr="00E62BB5">
              <w:rPr>
                <w:rFonts w:ascii="Dax-Regular" w:hAnsi="Dax-Regular" w:cs="GE Dinar Two"/>
                <w:color w:val="FF0000"/>
                <w:sz w:val="20"/>
                <w:szCs w:val="20"/>
                <w:rtl/>
                <w:lang w:val="en-GB" w:bidi="ar-AE"/>
              </w:rPr>
              <w:t xml:space="preserve"> </w:t>
            </w:r>
            <w:r w:rsidRPr="00E62BB5">
              <w:rPr>
                <w:rFonts w:ascii="Dax-Regular" w:hAnsi="Dax-Regular" w:cs="GE Dinar Two" w:hint="cs"/>
                <w:color w:val="FF0000"/>
                <w:sz w:val="20"/>
                <w:szCs w:val="20"/>
                <w:rtl/>
                <w:lang w:val="en-GB" w:bidi="ar-AE"/>
              </w:rPr>
              <w:t>الخاصة</w:t>
            </w:r>
            <w:r w:rsidR="00714571" w:rsidRPr="00E62BB5">
              <w:rPr>
                <w:rFonts w:ascii="Dax-Regular" w:hAnsi="Dax-Regular" w:cs="GE Dinar Two"/>
                <w:color w:val="FF0000"/>
                <w:sz w:val="20"/>
                <w:szCs w:val="20"/>
                <w:rtl/>
                <w:lang w:val="en-GB" w:bidi="ar-AE"/>
              </w:rPr>
              <w:t xml:space="preserve"> (</w:t>
            </w:r>
            <w:r w:rsidR="00714571" w:rsidRPr="00E62BB5">
              <w:rPr>
                <w:rFonts w:ascii="Dax-Regular" w:hAnsi="Dax-Regular" w:cs="GE Dinar Two"/>
                <w:color w:val="FF0000"/>
                <w:sz w:val="20"/>
                <w:szCs w:val="20"/>
                <w:lang w:val="en-GB" w:bidi="ar-AE"/>
              </w:rPr>
              <w:t>SEN</w:t>
            </w:r>
            <w:r w:rsidR="00714571" w:rsidRPr="00E62BB5">
              <w:rPr>
                <w:rFonts w:ascii="Dax-Regular" w:hAnsi="Dax-Regular" w:cs="GE Dinar Two"/>
                <w:color w:val="FF0000"/>
                <w:sz w:val="20"/>
                <w:szCs w:val="20"/>
                <w:rtl/>
                <w:lang w:val="en-GB" w:bidi="ar-AE"/>
              </w:rPr>
              <w:t>)</w:t>
            </w:r>
            <w:r w:rsidR="00553041" w:rsidRPr="00E62BB5">
              <w:rPr>
                <w:rFonts w:ascii="Dax-Regular" w:hAnsi="Dax-Regular" w:cs="GE Dinar Two" w:hint="cs"/>
                <w:color w:val="FF0000"/>
                <w:sz w:val="20"/>
                <w:szCs w:val="20"/>
                <w:rtl/>
                <w:lang w:val="en-GB" w:bidi="ar-AE"/>
              </w:rPr>
              <w:t>.</w:t>
            </w:r>
            <w:r w:rsidRPr="00E62BB5">
              <w:rPr>
                <w:rFonts w:ascii="Dax-Regular" w:hAnsi="Dax-Regular" w:cs="GE Dinar Two"/>
                <w:color w:val="FF0000"/>
                <w:sz w:val="20"/>
                <w:szCs w:val="20"/>
                <w:rtl/>
                <w:lang w:val="en-GB" w:bidi="ar-AE"/>
              </w:rPr>
              <w:t xml:space="preserve"> </w:t>
            </w:r>
          </w:p>
        </w:tc>
      </w:tr>
      <w:tr w:rsidR="009D26A7" w:rsidRPr="00553041" w:rsidTr="00A036F3">
        <w:trPr>
          <w:trHeight w:val="584"/>
        </w:trPr>
        <w:tc>
          <w:tcPr>
            <w:tcW w:w="828" w:type="dxa"/>
            <w:shd w:val="clear" w:color="auto" w:fill="DAEEF3" w:themeFill="accent5" w:themeFillTint="33"/>
          </w:tcPr>
          <w:p w:rsidR="00842A6E" w:rsidRDefault="00842A6E">
            <w:pPr>
              <w:bidi/>
              <w:spacing w:before="60" w:after="60"/>
              <w:jc w:val="center"/>
              <w:rPr>
                <w:rFonts w:ascii="Dax-Regular" w:hAnsi="Dax-Regular" w:cs="GE Dinar Two"/>
              </w:rPr>
            </w:pPr>
          </w:p>
          <w:p w:rsidR="00842A6E" w:rsidRDefault="00873FE1">
            <w:pPr>
              <w:bidi/>
              <w:spacing w:before="60" w:after="60"/>
              <w:jc w:val="center"/>
              <w:rPr>
                <w:rFonts w:ascii="Dax-Regular" w:hAnsi="Dax-Regular" w:cs="GE Dinar Two"/>
              </w:rPr>
            </w:pPr>
            <w:r w:rsidRPr="00873FE1">
              <w:rPr>
                <w:rFonts w:ascii="Dax-Regular" w:hAnsi="Dax-Regular" w:cs="GE Dinar Two"/>
              </w:rPr>
              <w:t>5</w:t>
            </w:r>
          </w:p>
        </w:tc>
        <w:tc>
          <w:tcPr>
            <w:tcW w:w="9281" w:type="dxa"/>
            <w:shd w:val="clear" w:color="auto" w:fill="DAEEF3" w:themeFill="accent5" w:themeFillTint="33"/>
            <w:vAlign w:val="center"/>
          </w:tcPr>
          <w:p w:rsidR="00842A6E" w:rsidRDefault="00873FE1">
            <w:pPr>
              <w:bidi/>
              <w:spacing w:before="60" w:after="60"/>
              <w:rPr>
                <w:rFonts w:ascii="Dax-Regular" w:hAnsi="Dax-Regular" w:cs="GE Dinar Two"/>
              </w:rPr>
            </w:pPr>
            <w:r w:rsidRPr="00873FE1">
              <w:rPr>
                <w:rFonts w:ascii="Dax-Regular" w:hAnsi="Dax-Regular" w:cs="GE Dinar Two" w:hint="cs"/>
                <w:sz w:val="20"/>
                <w:szCs w:val="20"/>
                <w:rtl/>
                <w:lang w:val="en-GB"/>
              </w:rPr>
              <w:t>التأكد</w:t>
            </w:r>
            <w:r w:rsidRPr="00873FE1">
              <w:rPr>
                <w:rFonts w:ascii="Dax-Regular" w:hAnsi="Dax-Regular" w:cs="GE Dinar Two"/>
                <w:sz w:val="20"/>
                <w:szCs w:val="20"/>
                <w:rtl/>
                <w:lang w:val="en-GB"/>
              </w:rPr>
              <w:t xml:space="preserve"> </w:t>
            </w:r>
            <w:r w:rsidRPr="00873FE1">
              <w:rPr>
                <w:rFonts w:ascii="Dax-Regular" w:hAnsi="Dax-Regular" w:cs="GE Dinar Two" w:hint="cs"/>
                <w:sz w:val="20"/>
                <w:szCs w:val="20"/>
                <w:rtl/>
                <w:lang w:val="en-GB"/>
              </w:rPr>
              <w:t>من</w:t>
            </w:r>
            <w:r w:rsidRPr="00873FE1">
              <w:rPr>
                <w:rFonts w:ascii="Dax-Regular" w:hAnsi="Dax-Regular" w:cs="GE Dinar Two"/>
                <w:sz w:val="20"/>
                <w:szCs w:val="20"/>
                <w:rtl/>
                <w:lang w:val="en-GB"/>
              </w:rPr>
              <w:t xml:space="preserve"> </w:t>
            </w:r>
            <w:r w:rsidRPr="00873FE1">
              <w:rPr>
                <w:rFonts w:ascii="Dax-Regular" w:hAnsi="Dax-Regular" w:cs="GE Dinar Two" w:hint="cs"/>
                <w:sz w:val="20"/>
                <w:szCs w:val="20"/>
                <w:rtl/>
                <w:lang w:val="en-GB"/>
              </w:rPr>
              <w:t>صحة</w:t>
            </w:r>
            <w:r w:rsidRPr="00873FE1">
              <w:rPr>
                <w:rFonts w:ascii="Dax-Regular" w:hAnsi="Dax-Regular" w:cs="GE Dinar Two"/>
                <w:sz w:val="20"/>
                <w:szCs w:val="20"/>
                <w:rtl/>
                <w:lang w:val="en-GB"/>
              </w:rPr>
              <w:t xml:space="preserve"> </w:t>
            </w:r>
            <w:r w:rsidRPr="00873FE1">
              <w:rPr>
                <w:rFonts w:ascii="Dax-Regular" w:hAnsi="Dax-Regular" w:cs="GE Dinar Two" w:hint="cs"/>
                <w:sz w:val="20"/>
                <w:szCs w:val="20"/>
                <w:rtl/>
                <w:lang w:val="en-GB"/>
              </w:rPr>
              <w:t>التقييمات</w:t>
            </w:r>
            <w:r w:rsidRPr="00873FE1">
              <w:rPr>
                <w:rFonts w:ascii="Dax-Regular" w:hAnsi="Dax-Regular" w:cs="GE Dinar Two"/>
                <w:sz w:val="20"/>
                <w:szCs w:val="20"/>
                <w:rtl/>
                <w:lang w:val="en-GB"/>
              </w:rPr>
              <w:t xml:space="preserve"> </w:t>
            </w:r>
            <w:r w:rsidRPr="00873FE1">
              <w:rPr>
                <w:rFonts w:ascii="Dax-Regular" w:hAnsi="Dax-Regular" w:cs="GE Dinar Two" w:hint="cs"/>
                <w:sz w:val="20"/>
                <w:szCs w:val="20"/>
                <w:rtl/>
                <w:lang w:val="en-GB"/>
              </w:rPr>
              <w:t>وأنها</w:t>
            </w:r>
            <w:r w:rsidRPr="00873FE1">
              <w:rPr>
                <w:rFonts w:ascii="Dax-Regular" w:hAnsi="Dax-Regular" w:cs="GE Dinar Two"/>
                <w:sz w:val="20"/>
                <w:szCs w:val="20"/>
                <w:rtl/>
                <w:lang w:val="en-GB"/>
              </w:rPr>
              <w:t xml:space="preserve"> </w:t>
            </w:r>
            <w:r w:rsidRPr="00873FE1">
              <w:rPr>
                <w:rFonts w:ascii="Dax-Regular" w:hAnsi="Dax-Regular" w:cs="GE Dinar Two" w:hint="cs"/>
                <w:sz w:val="20"/>
                <w:szCs w:val="20"/>
                <w:rtl/>
                <w:lang w:val="en-GB"/>
              </w:rPr>
              <w:t>مطابقة</w:t>
            </w:r>
            <w:r w:rsidRPr="00873FE1">
              <w:rPr>
                <w:rFonts w:ascii="Dax-Regular" w:hAnsi="Dax-Regular" w:cs="GE Dinar Two"/>
                <w:sz w:val="20"/>
                <w:szCs w:val="20"/>
                <w:rtl/>
                <w:lang w:val="en-GB"/>
              </w:rPr>
              <w:t xml:space="preserve"> </w:t>
            </w:r>
            <w:r w:rsidR="00A036F3">
              <w:rPr>
                <w:rFonts w:ascii="Dax-Regular" w:hAnsi="Dax-Regular" w:cs="GE Dinar Two" w:hint="cs"/>
                <w:sz w:val="20"/>
                <w:szCs w:val="20"/>
                <w:rtl/>
                <w:lang w:val="en-GB" w:bidi="ar-AE"/>
              </w:rPr>
              <w:t>ل</w:t>
            </w:r>
            <w:r w:rsidR="00553041">
              <w:rPr>
                <w:rFonts w:ascii="Dax-Regular" w:hAnsi="Dax-Regular" w:cs="GE Dinar Two" w:hint="cs"/>
                <w:sz w:val="20"/>
                <w:szCs w:val="20"/>
                <w:rtl/>
                <w:lang w:val="en-GB" w:bidi="ar-AE"/>
              </w:rPr>
              <w:t>لوصف التوضيحي الموجز</w:t>
            </w:r>
            <w:r w:rsidRPr="00873FE1">
              <w:rPr>
                <w:rFonts w:ascii="Dax-Regular" w:hAnsi="Dax-Regular" w:cs="GE Dinar Two"/>
                <w:sz w:val="20"/>
                <w:szCs w:val="20"/>
                <w:rtl/>
                <w:lang w:val="en-GB"/>
              </w:rPr>
              <w:t>.</w:t>
            </w:r>
          </w:p>
        </w:tc>
      </w:tr>
      <w:tr w:rsidR="009D26A7" w:rsidRPr="00553041" w:rsidTr="00A036F3">
        <w:tc>
          <w:tcPr>
            <w:tcW w:w="828" w:type="dxa"/>
            <w:tcBorders>
              <w:bottom w:val="single" w:sz="4" w:space="0" w:color="000000" w:themeColor="text1"/>
            </w:tcBorders>
          </w:tcPr>
          <w:p w:rsidR="00842A6E" w:rsidRDefault="00842A6E">
            <w:pPr>
              <w:bidi/>
              <w:spacing w:before="60" w:after="60"/>
              <w:jc w:val="center"/>
              <w:rPr>
                <w:rFonts w:ascii="Dax-Regular" w:hAnsi="Dax-Regular" w:cs="GE Dinar Two"/>
              </w:rPr>
            </w:pPr>
          </w:p>
          <w:p w:rsidR="00842A6E" w:rsidRDefault="00873FE1">
            <w:pPr>
              <w:bidi/>
              <w:spacing w:before="60" w:after="60"/>
              <w:jc w:val="center"/>
              <w:rPr>
                <w:rFonts w:ascii="Dax-Regular" w:hAnsi="Dax-Regular" w:cs="GE Dinar Two"/>
              </w:rPr>
            </w:pPr>
            <w:r w:rsidRPr="00873FE1">
              <w:rPr>
                <w:rFonts w:ascii="Dax-Regular" w:hAnsi="Dax-Regular" w:cs="GE Dinar Two"/>
              </w:rPr>
              <w:t>6</w:t>
            </w:r>
          </w:p>
        </w:tc>
        <w:tc>
          <w:tcPr>
            <w:tcW w:w="9281" w:type="dxa"/>
            <w:tcBorders>
              <w:bottom w:val="single" w:sz="4" w:space="0" w:color="000000" w:themeColor="text1"/>
            </w:tcBorders>
            <w:vAlign w:val="center"/>
          </w:tcPr>
          <w:p w:rsidR="00842A6E" w:rsidRDefault="00873FE1" w:rsidP="00323FCB">
            <w:pPr>
              <w:bidi/>
              <w:spacing w:before="60" w:after="60"/>
              <w:rPr>
                <w:rFonts w:ascii="Dax-Regular" w:hAnsi="Dax-Regular" w:cs="GE Dinar Two"/>
              </w:rPr>
            </w:pPr>
            <w:r w:rsidRPr="00873FE1">
              <w:rPr>
                <w:rFonts w:ascii="Dax-Regular" w:hAnsi="Dax-Regular" w:cs="GE Dinar Two" w:hint="cs"/>
                <w:sz w:val="20"/>
                <w:szCs w:val="20"/>
                <w:rtl/>
                <w:lang w:val="en-GB" w:bidi="ar-AE"/>
              </w:rPr>
              <w:t>التأكد</w:t>
            </w:r>
            <w:r w:rsidRPr="00873FE1">
              <w:rPr>
                <w:rFonts w:ascii="Dax-Regular" w:hAnsi="Dax-Regular" w:cs="GE Dinar Two"/>
                <w:sz w:val="20"/>
                <w:szCs w:val="20"/>
                <w:rtl/>
                <w:lang w:val="en-GB" w:bidi="ar-AE"/>
              </w:rPr>
              <w:t xml:space="preserve"> </w:t>
            </w:r>
            <w:r w:rsidR="00A036F3">
              <w:rPr>
                <w:rFonts w:ascii="Dax-Regular" w:hAnsi="Dax-Regular" w:cs="GE Dinar Two" w:hint="cs"/>
                <w:sz w:val="20"/>
                <w:szCs w:val="20"/>
                <w:rtl/>
                <w:lang w:val="en-GB" w:bidi="ar-AE"/>
              </w:rPr>
              <w:t xml:space="preserve">من </w:t>
            </w:r>
            <w:r w:rsidRPr="00873FE1">
              <w:rPr>
                <w:rFonts w:ascii="Dax-Regular" w:hAnsi="Dax-Regular" w:cs="GE Dinar Two" w:hint="cs"/>
                <w:sz w:val="20"/>
                <w:szCs w:val="20"/>
                <w:rtl/>
                <w:lang w:val="en-GB" w:bidi="ar-AE"/>
              </w:rPr>
              <w:t>أن</w:t>
            </w:r>
            <w:r w:rsidRPr="00873FE1">
              <w:rPr>
                <w:rFonts w:ascii="Dax-Regular" w:hAnsi="Dax-Regular" w:cs="GE Dinar Two"/>
                <w:sz w:val="20"/>
                <w:szCs w:val="20"/>
                <w:rtl/>
                <w:lang w:val="en-GB" w:bidi="ar-AE"/>
              </w:rPr>
              <w:t xml:space="preserve"> </w:t>
            </w:r>
            <w:r w:rsidRPr="00873FE1">
              <w:rPr>
                <w:rFonts w:ascii="Dax-Regular" w:hAnsi="Dax-Regular" w:cs="GE Dinar Two" w:hint="cs"/>
                <w:sz w:val="20"/>
                <w:szCs w:val="20"/>
                <w:rtl/>
                <w:lang w:val="en-GB" w:bidi="ar-AE"/>
              </w:rPr>
              <w:t>جميع</w:t>
            </w:r>
            <w:r w:rsidRPr="00873FE1">
              <w:rPr>
                <w:rFonts w:ascii="Dax-Regular" w:hAnsi="Dax-Regular" w:cs="GE Dinar Two"/>
                <w:sz w:val="20"/>
                <w:szCs w:val="20"/>
                <w:rtl/>
                <w:lang w:val="en-GB" w:bidi="ar-AE"/>
              </w:rPr>
              <w:t xml:space="preserve"> </w:t>
            </w:r>
            <w:r w:rsidR="00092EC0">
              <w:rPr>
                <w:rFonts w:ascii="Dax-Regular" w:hAnsi="Dax-Regular" w:cs="GE Dinar Two" w:hint="cs"/>
                <w:sz w:val="20"/>
                <w:szCs w:val="20"/>
                <w:rtl/>
                <w:lang w:val="en-GB" w:bidi="ar-AE"/>
              </w:rPr>
              <w:t>التقييمات</w:t>
            </w:r>
            <w:r w:rsidR="00092EC0" w:rsidRPr="00873FE1">
              <w:rPr>
                <w:rFonts w:ascii="Dax-Regular" w:hAnsi="Dax-Regular" w:cs="GE Dinar Two"/>
                <w:sz w:val="20"/>
                <w:szCs w:val="20"/>
                <w:rtl/>
                <w:lang w:val="en-GB" w:bidi="ar-AE"/>
              </w:rPr>
              <w:t xml:space="preserve"> </w:t>
            </w:r>
            <w:r w:rsidR="00092EC0">
              <w:rPr>
                <w:rFonts w:ascii="Dax-Regular" w:hAnsi="Dax-Regular" w:cs="GE Dinar Two" w:hint="cs"/>
                <w:sz w:val="20"/>
                <w:szCs w:val="20"/>
                <w:rtl/>
                <w:lang w:val="en-GB" w:bidi="ar-AE"/>
              </w:rPr>
              <w:t xml:space="preserve">متصلة </w:t>
            </w:r>
            <w:r w:rsidRPr="00873FE1">
              <w:rPr>
                <w:rFonts w:ascii="Dax-Regular" w:hAnsi="Dax-Regular" w:cs="GE Dinar Two" w:hint="cs"/>
                <w:sz w:val="20"/>
                <w:szCs w:val="20"/>
                <w:rtl/>
                <w:lang w:val="en-GB" w:bidi="ar-AE"/>
              </w:rPr>
              <w:t>بمخرجات</w:t>
            </w:r>
            <w:r w:rsidRPr="00873FE1">
              <w:rPr>
                <w:rFonts w:ascii="Dax-Regular" w:hAnsi="Dax-Regular" w:cs="GE Dinar Two"/>
                <w:sz w:val="20"/>
                <w:szCs w:val="20"/>
                <w:rtl/>
                <w:lang w:val="en-GB" w:bidi="ar-AE"/>
              </w:rPr>
              <w:t xml:space="preserve"> </w:t>
            </w:r>
            <w:r w:rsidRPr="00873FE1">
              <w:rPr>
                <w:rFonts w:ascii="Dax-Regular" w:hAnsi="Dax-Regular" w:cs="GE Dinar Two" w:hint="cs"/>
                <w:sz w:val="20"/>
                <w:szCs w:val="20"/>
                <w:rtl/>
                <w:lang w:val="en-GB" w:bidi="ar-AE"/>
              </w:rPr>
              <w:t>الطلبة</w:t>
            </w:r>
            <w:r w:rsidRPr="00873FE1">
              <w:rPr>
                <w:rFonts w:ascii="Dax-Regular" w:hAnsi="Dax-Regular" w:cs="GE Dinar Two"/>
                <w:sz w:val="20"/>
                <w:szCs w:val="20"/>
                <w:rtl/>
                <w:lang w:val="en-GB" w:bidi="ar-AE"/>
              </w:rPr>
              <w:t xml:space="preserve"> </w:t>
            </w:r>
            <w:r w:rsidR="00553041">
              <w:rPr>
                <w:rFonts w:ascii="Times New Roman" w:hAnsi="Times New Roman" w:cs="Times New Roman" w:hint="cs"/>
                <w:sz w:val="20"/>
                <w:szCs w:val="20"/>
                <w:rtl/>
                <w:lang w:val="en-GB" w:bidi="ar-AE"/>
              </w:rPr>
              <w:t>–</w:t>
            </w:r>
            <w:r w:rsidRPr="00873FE1">
              <w:rPr>
                <w:rFonts w:ascii="Dax-Regular" w:hAnsi="Dax-Regular" w:cs="GE Dinar Two"/>
                <w:sz w:val="20"/>
                <w:szCs w:val="20"/>
                <w:rtl/>
                <w:lang w:val="en-GB" w:bidi="ar-AE"/>
              </w:rPr>
              <w:t xml:space="preserve"> </w:t>
            </w:r>
            <w:r w:rsidR="00553041">
              <w:rPr>
                <w:rFonts w:ascii="Dax-Regular" w:hAnsi="Dax-Regular" w:cs="GE Dinar Two" w:hint="cs"/>
                <w:sz w:val="20"/>
                <w:szCs w:val="20"/>
                <w:rtl/>
                <w:lang w:val="en-GB"/>
              </w:rPr>
              <w:t>يمكنكم استخدام</w:t>
            </w:r>
            <w:r w:rsidRPr="00873FE1">
              <w:rPr>
                <w:rFonts w:ascii="Dax-Regular" w:hAnsi="Dax-Regular" w:cs="GE Dinar Two"/>
                <w:sz w:val="20"/>
                <w:szCs w:val="20"/>
                <w:rtl/>
                <w:lang w:val="en-GB"/>
              </w:rPr>
              <w:t xml:space="preserve"> </w:t>
            </w:r>
            <w:r w:rsidR="006B16DB">
              <w:rPr>
                <w:rFonts w:ascii="Dax-Regular" w:hAnsi="Dax-Regular" w:cs="GE Dinar Two" w:hint="cs"/>
                <w:sz w:val="20"/>
                <w:szCs w:val="20"/>
                <w:rtl/>
                <w:lang w:val="en-GB" w:bidi="ar-AE"/>
              </w:rPr>
              <w:t xml:space="preserve">حزمة </w:t>
            </w:r>
            <w:r w:rsidR="006B16DB" w:rsidRPr="00323FCB">
              <w:rPr>
                <w:rFonts w:ascii="Dax-Regular" w:hAnsi="Dax-Regular" w:cs="GE Dinar Two" w:hint="cs"/>
                <w:color w:val="FF0000"/>
                <w:sz w:val="20"/>
                <w:szCs w:val="20"/>
                <w:rtl/>
                <w:lang w:val="en-GB" w:bidi="ar-AE"/>
              </w:rPr>
              <w:t>أدوات</w:t>
            </w:r>
            <w:r w:rsidR="006B16DB">
              <w:rPr>
                <w:rFonts w:ascii="Dax-Regular" w:hAnsi="Dax-Regular" w:cs="GE Dinar Two" w:hint="cs"/>
                <w:b/>
                <w:bCs/>
                <w:color w:val="FF0000"/>
                <w:sz w:val="20"/>
                <w:szCs w:val="20"/>
                <w:rtl/>
                <w:lang w:val="en-GB" w:bidi="ar-AE"/>
              </w:rPr>
              <w:t xml:space="preserve"> </w:t>
            </w:r>
            <w:r w:rsidR="006B16DB" w:rsidRPr="00BA5CA5">
              <w:rPr>
                <w:rFonts w:ascii="Dax-Regular" w:hAnsi="Dax-Regular" w:cs="GE Dinar Two" w:hint="cs"/>
                <w:sz w:val="20"/>
                <w:szCs w:val="20"/>
                <w:rtl/>
                <w:lang w:val="en-GB" w:bidi="ar-AE"/>
              </w:rPr>
              <w:t>الدعم</w:t>
            </w:r>
            <w:r w:rsidR="006B16DB" w:rsidRPr="00873FE1" w:rsidDel="006B16DB">
              <w:rPr>
                <w:rFonts w:ascii="Dax-Regular" w:hAnsi="Dax-Regular" w:cs="GE Dinar Two" w:hint="cs"/>
                <w:b/>
                <w:bCs/>
                <w:color w:val="FF0000"/>
                <w:sz w:val="20"/>
                <w:szCs w:val="20"/>
                <w:rtl/>
                <w:lang w:val="en-GB" w:bidi="ar-AE"/>
              </w:rPr>
              <w:t xml:space="preserve"> </w:t>
            </w:r>
            <w:r w:rsidR="006B16DB">
              <w:rPr>
                <w:rFonts w:ascii="Dax-Regular" w:hAnsi="Dax-Regular" w:cs="GE Dinar Two" w:hint="cs"/>
                <w:sz w:val="20"/>
                <w:szCs w:val="20"/>
                <w:rtl/>
                <w:lang w:val="en-GB"/>
              </w:rPr>
              <w:t>و</w:t>
            </w:r>
            <w:r w:rsidR="00A37DAA">
              <w:rPr>
                <w:rFonts w:ascii="Dax-Regular" w:hAnsi="Dax-Regular" w:cs="GE Dinar Two" w:hint="cs"/>
                <w:sz w:val="20"/>
                <w:szCs w:val="20"/>
                <w:rtl/>
                <w:lang w:val="en-GB"/>
              </w:rPr>
              <w:t xml:space="preserve">الإرشادات </w:t>
            </w:r>
            <w:r w:rsidRPr="00873FE1">
              <w:rPr>
                <w:rFonts w:ascii="Dax-Regular" w:hAnsi="Dax-Regular" w:cs="GE Dinar Two" w:hint="cs"/>
                <w:sz w:val="20"/>
                <w:szCs w:val="20"/>
                <w:rtl/>
                <w:lang w:val="en-GB"/>
              </w:rPr>
              <w:t>لمساعدتكم</w:t>
            </w:r>
            <w:r w:rsidRPr="00873FE1">
              <w:rPr>
                <w:rFonts w:ascii="Dax-Regular" w:hAnsi="Dax-Regular" w:cs="GE Dinar Two"/>
                <w:sz w:val="20"/>
                <w:szCs w:val="20"/>
                <w:rtl/>
                <w:lang w:val="en-GB"/>
              </w:rPr>
              <w:t xml:space="preserve"> </w:t>
            </w:r>
            <w:r w:rsidRPr="00873FE1">
              <w:rPr>
                <w:rFonts w:ascii="Dax-Regular" w:hAnsi="Dax-Regular" w:cs="GE Dinar Two" w:hint="cs"/>
                <w:sz w:val="20"/>
                <w:szCs w:val="20"/>
                <w:rtl/>
                <w:lang w:val="en-GB"/>
              </w:rPr>
              <w:t>في</w:t>
            </w:r>
            <w:r w:rsidRPr="00873FE1">
              <w:rPr>
                <w:rFonts w:ascii="Dax-Regular" w:hAnsi="Dax-Regular" w:cs="GE Dinar Two"/>
                <w:sz w:val="20"/>
                <w:szCs w:val="20"/>
                <w:rtl/>
                <w:lang w:val="en-GB"/>
              </w:rPr>
              <w:t xml:space="preserve"> </w:t>
            </w:r>
            <w:r w:rsidRPr="00873FE1">
              <w:rPr>
                <w:rFonts w:ascii="Dax-Regular" w:hAnsi="Dax-Regular" w:cs="GE Dinar Two" w:hint="cs"/>
                <w:sz w:val="20"/>
                <w:szCs w:val="20"/>
                <w:rtl/>
                <w:lang w:val="en-GB"/>
              </w:rPr>
              <w:t>التقييم</w:t>
            </w:r>
            <w:r w:rsidRPr="00873FE1">
              <w:rPr>
                <w:rFonts w:ascii="Dax-Regular" w:hAnsi="Dax-Regular" w:cs="GE Dinar Two"/>
                <w:sz w:val="20"/>
                <w:szCs w:val="20"/>
                <w:rtl/>
                <w:lang w:val="en-GB"/>
              </w:rPr>
              <w:t>.</w:t>
            </w:r>
          </w:p>
        </w:tc>
      </w:tr>
      <w:tr w:rsidR="009D26A7" w:rsidRPr="00553041" w:rsidTr="00092EC0">
        <w:tc>
          <w:tcPr>
            <w:tcW w:w="828" w:type="dxa"/>
            <w:shd w:val="clear" w:color="auto" w:fill="DAEEF3" w:themeFill="accent5" w:themeFillTint="33"/>
          </w:tcPr>
          <w:p w:rsidR="00842A6E" w:rsidRDefault="00873FE1">
            <w:pPr>
              <w:bidi/>
              <w:spacing w:before="60" w:after="60"/>
              <w:jc w:val="center"/>
              <w:rPr>
                <w:rFonts w:ascii="Dax-Regular" w:hAnsi="Dax-Regular" w:cs="GE Dinar Two"/>
              </w:rPr>
            </w:pPr>
            <w:r w:rsidRPr="00873FE1">
              <w:rPr>
                <w:rFonts w:ascii="Dax-Regular" w:hAnsi="Dax-Regular" w:cs="GE Dinar Two"/>
              </w:rPr>
              <w:t>7</w:t>
            </w:r>
          </w:p>
        </w:tc>
        <w:tc>
          <w:tcPr>
            <w:tcW w:w="9281" w:type="dxa"/>
            <w:shd w:val="clear" w:color="auto" w:fill="DAEEF3" w:themeFill="accent5" w:themeFillTint="33"/>
            <w:vAlign w:val="center"/>
          </w:tcPr>
          <w:p w:rsidR="00842A6E" w:rsidRDefault="00873FE1">
            <w:pPr>
              <w:bidi/>
              <w:spacing w:before="60" w:after="60"/>
              <w:rPr>
                <w:rFonts w:ascii="Dax-Regular" w:hAnsi="Dax-Regular" w:cs="GE Dinar Two"/>
              </w:rPr>
            </w:pPr>
            <w:r w:rsidRPr="00873FE1">
              <w:rPr>
                <w:rFonts w:ascii="Dax-Regular" w:hAnsi="Dax-Regular" w:cs="GE Dinar Two" w:hint="cs"/>
                <w:sz w:val="20"/>
                <w:szCs w:val="20"/>
                <w:rtl/>
                <w:lang w:val="en-GB"/>
              </w:rPr>
              <w:t>تقديم</w:t>
            </w:r>
            <w:r w:rsidRPr="00873FE1">
              <w:rPr>
                <w:rFonts w:ascii="Dax-Regular" w:hAnsi="Dax-Regular" w:cs="GE Dinar Two"/>
                <w:sz w:val="20"/>
                <w:szCs w:val="20"/>
                <w:rtl/>
                <w:lang w:val="en-GB"/>
              </w:rPr>
              <w:t xml:space="preserve"> </w:t>
            </w:r>
            <w:r w:rsidRPr="00873FE1">
              <w:rPr>
                <w:rFonts w:ascii="Dax-Regular" w:hAnsi="Dax-Regular" w:cs="GE Dinar Two" w:hint="cs"/>
                <w:sz w:val="20"/>
                <w:szCs w:val="20"/>
                <w:rtl/>
                <w:lang w:val="en-GB"/>
              </w:rPr>
              <w:t>الأدلة</w:t>
            </w:r>
            <w:r w:rsidRPr="00873FE1">
              <w:rPr>
                <w:rFonts w:ascii="Dax-Regular" w:hAnsi="Dax-Regular" w:cs="GE Dinar Two"/>
                <w:sz w:val="20"/>
                <w:szCs w:val="20"/>
                <w:rtl/>
                <w:lang w:val="en-GB"/>
              </w:rPr>
              <w:t xml:space="preserve"> </w:t>
            </w:r>
            <w:r w:rsidRPr="00873FE1">
              <w:rPr>
                <w:rFonts w:ascii="Dax-Regular" w:hAnsi="Dax-Regular" w:cs="GE Dinar Two" w:hint="cs"/>
                <w:sz w:val="20"/>
                <w:szCs w:val="20"/>
                <w:rtl/>
                <w:lang w:val="en-GB"/>
              </w:rPr>
              <w:t>المناسبة</w:t>
            </w:r>
            <w:r w:rsidRPr="00873FE1">
              <w:rPr>
                <w:rFonts w:ascii="Dax-Regular" w:hAnsi="Dax-Regular" w:cs="GE Dinar Two"/>
                <w:sz w:val="20"/>
                <w:szCs w:val="20"/>
                <w:rtl/>
                <w:lang w:val="en-GB"/>
              </w:rPr>
              <w:t xml:space="preserve"> </w:t>
            </w:r>
            <w:r w:rsidRPr="00873FE1">
              <w:rPr>
                <w:rFonts w:ascii="Dax-Regular" w:hAnsi="Dax-Regular" w:cs="GE Dinar Two" w:hint="cs"/>
                <w:sz w:val="20"/>
                <w:szCs w:val="20"/>
                <w:rtl/>
                <w:lang w:val="en-GB"/>
              </w:rPr>
              <w:t>التي</w:t>
            </w:r>
            <w:r w:rsidRPr="00873FE1">
              <w:rPr>
                <w:rFonts w:ascii="Dax-Regular" w:hAnsi="Dax-Regular" w:cs="GE Dinar Two"/>
                <w:sz w:val="20"/>
                <w:szCs w:val="20"/>
                <w:rtl/>
                <w:lang w:val="en-GB"/>
              </w:rPr>
              <w:t xml:space="preserve"> </w:t>
            </w:r>
            <w:r w:rsidRPr="00873FE1">
              <w:rPr>
                <w:rFonts w:ascii="Dax-Regular" w:hAnsi="Dax-Regular" w:cs="GE Dinar Two" w:hint="cs"/>
                <w:sz w:val="20"/>
                <w:szCs w:val="20"/>
                <w:rtl/>
                <w:lang w:val="en-GB"/>
              </w:rPr>
              <w:t>تدعم</w:t>
            </w:r>
            <w:r w:rsidRPr="00873FE1">
              <w:rPr>
                <w:rFonts w:ascii="Dax-Regular" w:hAnsi="Dax-Regular" w:cs="GE Dinar Two"/>
                <w:sz w:val="20"/>
                <w:szCs w:val="20"/>
                <w:rtl/>
                <w:lang w:val="en-GB"/>
              </w:rPr>
              <w:t xml:space="preserve"> </w:t>
            </w:r>
            <w:r w:rsidR="00092EC0">
              <w:rPr>
                <w:rFonts w:ascii="Dax-Regular" w:hAnsi="Dax-Regular" w:cs="GE Dinar Two" w:hint="cs"/>
                <w:sz w:val="20"/>
                <w:szCs w:val="20"/>
                <w:rtl/>
                <w:lang w:val="en-GB"/>
              </w:rPr>
              <w:t>التقييمات</w:t>
            </w:r>
            <w:r w:rsidR="00092EC0" w:rsidRPr="00873FE1">
              <w:rPr>
                <w:rFonts w:ascii="Dax-Regular" w:hAnsi="Dax-Regular" w:cs="GE Dinar Two"/>
                <w:sz w:val="20"/>
                <w:szCs w:val="20"/>
                <w:rtl/>
                <w:lang w:val="en-GB"/>
              </w:rPr>
              <w:t xml:space="preserve"> </w:t>
            </w:r>
            <w:r w:rsidRPr="00873FE1">
              <w:rPr>
                <w:rFonts w:ascii="Dax-Regular" w:hAnsi="Dax-Regular" w:cs="GE Dinar Two" w:hint="cs"/>
                <w:sz w:val="20"/>
                <w:szCs w:val="20"/>
                <w:rtl/>
                <w:lang w:val="en-GB"/>
              </w:rPr>
              <w:t>التي</w:t>
            </w:r>
            <w:r w:rsidRPr="00873FE1">
              <w:rPr>
                <w:rFonts w:ascii="Dax-Regular" w:hAnsi="Dax-Regular" w:cs="GE Dinar Two"/>
                <w:sz w:val="20"/>
                <w:szCs w:val="20"/>
                <w:rtl/>
                <w:lang w:val="en-GB"/>
              </w:rPr>
              <w:t xml:space="preserve"> </w:t>
            </w:r>
            <w:r w:rsidRPr="00873FE1">
              <w:rPr>
                <w:rFonts w:ascii="Dax-Regular" w:hAnsi="Dax-Regular" w:cs="GE Dinar Two" w:hint="cs"/>
                <w:sz w:val="20"/>
                <w:szCs w:val="20"/>
                <w:rtl/>
                <w:lang w:val="en-GB"/>
              </w:rPr>
              <w:t>توصلتم</w:t>
            </w:r>
            <w:r w:rsidRPr="00873FE1">
              <w:rPr>
                <w:rFonts w:ascii="Dax-Regular" w:hAnsi="Dax-Regular" w:cs="GE Dinar Two"/>
                <w:sz w:val="20"/>
                <w:szCs w:val="20"/>
                <w:rtl/>
                <w:lang w:val="en-GB"/>
              </w:rPr>
              <w:t xml:space="preserve"> </w:t>
            </w:r>
            <w:r w:rsidRPr="00873FE1">
              <w:rPr>
                <w:rFonts w:ascii="Dax-Regular" w:hAnsi="Dax-Regular" w:cs="GE Dinar Two" w:hint="cs"/>
                <w:sz w:val="20"/>
                <w:szCs w:val="20"/>
                <w:rtl/>
                <w:lang w:val="en-GB"/>
              </w:rPr>
              <w:t>إليها</w:t>
            </w:r>
            <w:r w:rsidRPr="00873FE1">
              <w:rPr>
                <w:rFonts w:ascii="Dax-Regular" w:hAnsi="Dax-Regular" w:cs="GE Dinar Two"/>
                <w:sz w:val="20"/>
                <w:szCs w:val="20"/>
                <w:rtl/>
                <w:lang w:val="en-GB"/>
              </w:rPr>
              <w:t>.</w:t>
            </w:r>
          </w:p>
        </w:tc>
      </w:tr>
      <w:tr w:rsidR="009D26A7" w:rsidRPr="00553041" w:rsidTr="00A036F3">
        <w:tc>
          <w:tcPr>
            <w:tcW w:w="828" w:type="dxa"/>
            <w:tcBorders>
              <w:bottom w:val="single" w:sz="4" w:space="0" w:color="000000" w:themeColor="text1"/>
            </w:tcBorders>
          </w:tcPr>
          <w:p w:rsidR="00842A6E" w:rsidRDefault="00842A6E">
            <w:pPr>
              <w:bidi/>
              <w:spacing w:before="60" w:after="60"/>
              <w:jc w:val="center"/>
              <w:rPr>
                <w:rFonts w:ascii="Dax-Regular" w:hAnsi="Dax-Regular" w:cs="GE Dinar Two"/>
              </w:rPr>
            </w:pPr>
          </w:p>
          <w:p w:rsidR="00842A6E" w:rsidRDefault="00873FE1">
            <w:pPr>
              <w:bidi/>
              <w:spacing w:before="60" w:after="60"/>
              <w:jc w:val="center"/>
              <w:rPr>
                <w:rFonts w:ascii="Dax-Regular" w:hAnsi="Dax-Regular" w:cs="GE Dinar Two"/>
              </w:rPr>
            </w:pPr>
            <w:r w:rsidRPr="00873FE1">
              <w:rPr>
                <w:rFonts w:ascii="Dax-Regular" w:hAnsi="Dax-Regular" w:cs="GE Dinar Two"/>
              </w:rPr>
              <w:t>8</w:t>
            </w:r>
          </w:p>
        </w:tc>
        <w:tc>
          <w:tcPr>
            <w:tcW w:w="9281" w:type="dxa"/>
            <w:tcBorders>
              <w:bottom w:val="single" w:sz="4" w:space="0" w:color="000000" w:themeColor="text1"/>
            </w:tcBorders>
            <w:vAlign w:val="center"/>
          </w:tcPr>
          <w:p w:rsidR="00842A6E" w:rsidRDefault="00873FE1">
            <w:pPr>
              <w:bidi/>
              <w:spacing w:before="60" w:after="60"/>
              <w:rPr>
                <w:rFonts w:ascii="Dax-Regular" w:hAnsi="Dax-Regular" w:cs="GE Dinar Two"/>
              </w:rPr>
            </w:pPr>
            <w:r w:rsidRPr="00873FE1">
              <w:rPr>
                <w:rFonts w:ascii="Dax-Regular" w:hAnsi="Dax-Regular" w:cs="GE Dinar Two" w:hint="cs"/>
                <w:sz w:val="20"/>
                <w:szCs w:val="20"/>
                <w:rtl/>
                <w:lang w:val="en-GB"/>
              </w:rPr>
              <w:t>إشراك</w:t>
            </w:r>
            <w:r w:rsidRPr="00873FE1">
              <w:rPr>
                <w:rFonts w:ascii="Dax-Regular" w:hAnsi="Dax-Regular" w:cs="GE Dinar Two"/>
                <w:sz w:val="20"/>
                <w:szCs w:val="20"/>
                <w:rtl/>
                <w:lang w:val="en-GB"/>
              </w:rPr>
              <w:t xml:space="preserve"> </w:t>
            </w:r>
            <w:r w:rsidRPr="00873FE1">
              <w:rPr>
                <w:rFonts w:ascii="Dax-Regular" w:hAnsi="Dax-Regular" w:cs="GE Dinar Two" w:hint="cs"/>
                <w:sz w:val="20"/>
                <w:szCs w:val="20"/>
                <w:rtl/>
                <w:lang w:val="en-GB"/>
              </w:rPr>
              <w:t>أكبر</w:t>
            </w:r>
            <w:r w:rsidRPr="00873FE1">
              <w:rPr>
                <w:rFonts w:ascii="Dax-Regular" w:hAnsi="Dax-Regular" w:cs="GE Dinar Two"/>
                <w:sz w:val="20"/>
                <w:szCs w:val="20"/>
                <w:rtl/>
                <w:lang w:val="en-GB"/>
              </w:rPr>
              <w:t xml:space="preserve"> </w:t>
            </w:r>
            <w:r w:rsidRPr="00873FE1">
              <w:rPr>
                <w:rFonts w:ascii="Dax-Regular" w:hAnsi="Dax-Regular" w:cs="GE Dinar Two" w:hint="cs"/>
                <w:sz w:val="20"/>
                <w:szCs w:val="20"/>
                <w:rtl/>
                <w:lang w:val="en-GB"/>
              </w:rPr>
              <w:t>عدد</w:t>
            </w:r>
            <w:r w:rsidRPr="00873FE1">
              <w:rPr>
                <w:rFonts w:ascii="Dax-Regular" w:hAnsi="Dax-Regular" w:cs="GE Dinar Two"/>
                <w:sz w:val="20"/>
                <w:szCs w:val="20"/>
                <w:rtl/>
                <w:lang w:val="en-GB"/>
              </w:rPr>
              <w:t xml:space="preserve"> </w:t>
            </w:r>
            <w:r w:rsidRPr="00873FE1">
              <w:rPr>
                <w:rFonts w:ascii="Dax-Regular" w:hAnsi="Dax-Regular" w:cs="GE Dinar Two" w:hint="cs"/>
                <w:sz w:val="20"/>
                <w:szCs w:val="20"/>
                <w:rtl/>
                <w:lang w:val="en-GB"/>
              </w:rPr>
              <w:t>ممكن</w:t>
            </w:r>
            <w:r w:rsidRPr="00873FE1">
              <w:rPr>
                <w:rFonts w:ascii="Dax-Regular" w:hAnsi="Dax-Regular" w:cs="GE Dinar Two"/>
                <w:sz w:val="20"/>
                <w:szCs w:val="20"/>
                <w:rtl/>
                <w:lang w:val="en-GB"/>
              </w:rPr>
              <w:t xml:space="preserve"> </w:t>
            </w:r>
            <w:r w:rsidRPr="00873FE1">
              <w:rPr>
                <w:rFonts w:ascii="Dax-Regular" w:hAnsi="Dax-Regular" w:cs="GE Dinar Two" w:hint="cs"/>
                <w:sz w:val="20"/>
                <w:szCs w:val="20"/>
                <w:rtl/>
                <w:lang w:val="en-GB"/>
              </w:rPr>
              <w:t>من</w:t>
            </w:r>
            <w:r w:rsidRPr="00873FE1">
              <w:rPr>
                <w:rFonts w:ascii="Dax-Regular" w:hAnsi="Dax-Regular" w:cs="GE Dinar Two"/>
                <w:sz w:val="20"/>
                <w:szCs w:val="20"/>
                <w:rtl/>
                <w:lang w:val="en-GB"/>
              </w:rPr>
              <w:t xml:space="preserve"> </w:t>
            </w:r>
            <w:r w:rsidRPr="00873FE1">
              <w:rPr>
                <w:rFonts w:ascii="Dax-Regular" w:hAnsi="Dax-Regular" w:cs="GE Dinar Two" w:hint="cs"/>
                <w:sz w:val="20"/>
                <w:szCs w:val="20"/>
                <w:rtl/>
                <w:lang w:val="en-GB"/>
              </w:rPr>
              <w:t>أعضاء</w:t>
            </w:r>
            <w:r w:rsidRPr="00873FE1">
              <w:rPr>
                <w:rFonts w:ascii="Dax-Regular" w:hAnsi="Dax-Regular" w:cs="GE Dinar Two"/>
                <w:sz w:val="20"/>
                <w:szCs w:val="20"/>
                <w:rtl/>
                <w:lang w:val="en-GB"/>
              </w:rPr>
              <w:t xml:space="preserve"> </w:t>
            </w:r>
            <w:r w:rsidRPr="00873FE1">
              <w:rPr>
                <w:rFonts w:ascii="Dax-Regular" w:hAnsi="Dax-Regular" w:cs="GE Dinar Two" w:hint="cs"/>
                <w:sz w:val="20"/>
                <w:szCs w:val="20"/>
                <w:rtl/>
                <w:lang w:val="en-GB"/>
              </w:rPr>
              <w:t>مجتمع</w:t>
            </w:r>
            <w:r w:rsidRPr="00873FE1">
              <w:rPr>
                <w:rFonts w:ascii="Dax-Regular" w:hAnsi="Dax-Regular" w:cs="GE Dinar Two"/>
                <w:sz w:val="20"/>
                <w:szCs w:val="20"/>
                <w:rtl/>
                <w:lang w:val="en-GB"/>
              </w:rPr>
              <w:t xml:space="preserve"> </w:t>
            </w:r>
            <w:r w:rsidRPr="00873FE1">
              <w:rPr>
                <w:rFonts w:ascii="Dax-Regular" w:hAnsi="Dax-Regular" w:cs="GE Dinar Two" w:hint="cs"/>
                <w:sz w:val="20"/>
                <w:szCs w:val="20"/>
                <w:rtl/>
                <w:lang w:val="en-GB"/>
              </w:rPr>
              <w:t>التعلم</w:t>
            </w:r>
            <w:r w:rsidRPr="00873FE1">
              <w:rPr>
                <w:rFonts w:ascii="Dax-Regular" w:hAnsi="Dax-Regular" w:cs="GE Dinar Two"/>
                <w:sz w:val="20"/>
                <w:szCs w:val="20"/>
                <w:rtl/>
                <w:lang w:val="en-GB"/>
              </w:rPr>
              <w:t xml:space="preserve"> </w:t>
            </w:r>
            <w:r w:rsidRPr="00873FE1">
              <w:rPr>
                <w:rFonts w:ascii="Dax-Regular" w:hAnsi="Dax-Regular" w:cs="GE Dinar Two" w:hint="cs"/>
                <w:sz w:val="20"/>
                <w:szCs w:val="20"/>
                <w:rtl/>
                <w:lang w:val="en-GB"/>
              </w:rPr>
              <w:t>في</w:t>
            </w:r>
            <w:r w:rsidRPr="00873FE1">
              <w:rPr>
                <w:rFonts w:ascii="Dax-Regular" w:hAnsi="Dax-Regular" w:cs="GE Dinar Two"/>
                <w:sz w:val="20"/>
                <w:szCs w:val="20"/>
                <w:rtl/>
                <w:lang w:val="en-GB"/>
              </w:rPr>
              <w:t xml:space="preserve"> </w:t>
            </w:r>
            <w:r w:rsidRPr="00873FE1">
              <w:rPr>
                <w:rFonts w:ascii="Dax-Regular" w:hAnsi="Dax-Regular" w:cs="GE Dinar Two" w:hint="cs"/>
                <w:sz w:val="20"/>
                <w:szCs w:val="20"/>
                <w:rtl/>
                <w:lang w:val="en-GB"/>
              </w:rPr>
              <w:t>المدرسة</w:t>
            </w:r>
            <w:r w:rsidRPr="00873FE1">
              <w:rPr>
                <w:rFonts w:ascii="Dax-Regular" w:hAnsi="Dax-Regular" w:cs="GE Dinar Two"/>
                <w:sz w:val="20"/>
                <w:szCs w:val="20"/>
                <w:rtl/>
                <w:lang w:val="en-GB"/>
              </w:rPr>
              <w:t xml:space="preserve"> </w:t>
            </w:r>
            <w:r w:rsidR="00553041">
              <w:rPr>
                <w:rFonts w:ascii="Dax-Regular" w:hAnsi="Dax-Regular" w:cs="GE Dinar Two" w:hint="cs"/>
                <w:sz w:val="20"/>
                <w:szCs w:val="20"/>
                <w:rtl/>
                <w:lang w:val="en-GB"/>
              </w:rPr>
              <w:t>من أجل إصدار التقييمات</w:t>
            </w:r>
            <w:r w:rsidRPr="00873FE1">
              <w:rPr>
                <w:rFonts w:ascii="Dax-Regular" w:hAnsi="Dax-Regular" w:cs="GE Dinar Two"/>
                <w:sz w:val="20"/>
                <w:szCs w:val="20"/>
                <w:rtl/>
                <w:lang w:val="en-GB"/>
              </w:rPr>
              <w:t>.</w:t>
            </w:r>
          </w:p>
        </w:tc>
      </w:tr>
      <w:tr w:rsidR="009D26A7" w:rsidRPr="00553041" w:rsidTr="00A036F3">
        <w:tc>
          <w:tcPr>
            <w:tcW w:w="828" w:type="dxa"/>
            <w:tcBorders>
              <w:bottom w:val="single" w:sz="4" w:space="0" w:color="000000" w:themeColor="text1"/>
            </w:tcBorders>
          </w:tcPr>
          <w:p w:rsidR="00842A6E" w:rsidRDefault="00842A6E">
            <w:pPr>
              <w:bidi/>
              <w:spacing w:before="60" w:after="60"/>
              <w:jc w:val="center"/>
              <w:rPr>
                <w:rFonts w:ascii="Dax-Regular" w:hAnsi="Dax-Regular" w:cs="GE Dinar Two"/>
              </w:rPr>
            </w:pPr>
          </w:p>
          <w:p w:rsidR="00842A6E" w:rsidRDefault="00A94A04">
            <w:pPr>
              <w:bidi/>
              <w:spacing w:before="60" w:after="60"/>
              <w:jc w:val="center"/>
              <w:rPr>
                <w:rFonts w:ascii="Dax-Regular" w:hAnsi="Dax-Regular" w:cs="GE Dinar Two"/>
              </w:rPr>
            </w:pPr>
            <w:r>
              <w:rPr>
                <w:rFonts w:ascii="Dax-Regular" w:hAnsi="Dax-Regular" w:cs="GE Dinar Two" w:hint="cs"/>
                <w:rtl/>
              </w:rPr>
              <w:t>9</w:t>
            </w:r>
          </w:p>
        </w:tc>
        <w:tc>
          <w:tcPr>
            <w:tcW w:w="9281" w:type="dxa"/>
            <w:tcBorders>
              <w:bottom w:val="single" w:sz="4" w:space="0" w:color="000000" w:themeColor="text1"/>
            </w:tcBorders>
            <w:vAlign w:val="center"/>
          </w:tcPr>
          <w:p w:rsidR="00842A6E" w:rsidRDefault="00873FE1">
            <w:pPr>
              <w:bidi/>
              <w:spacing w:before="60" w:after="60"/>
              <w:rPr>
                <w:rFonts w:ascii="Dax-Regular" w:hAnsi="Dax-Regular" w:cs="GE Dinar Two"/>
              </w:rPr>
            </w:pPr>
            <w:r w:rsidRPr="00873FE1">
              <w:rPr>
                <w:rFonts w:ascii="Dax-Regular" w:hAnsi="Dax-Regular" w:cs="GE Dinar Two" w:hint="cs"/>
                <w:sz w:val="20"/>
                <w:szCs w:val="20"/>
                <w:rtl/>
                <w:lang w:val="en-GB"/>
              </w:rPr>
              <w:t>الاحتفاظ</w:t>
            </w:r>
            <w:r w:rsidRPr="00873FE1">
              <w:rPr>
                <w:rFonts w:ascii="Dax-Regular" w:hAnsi="Dax-Regular" w:cs="GE Dinar Two"/>
                <w:sz w:val="20"/>
                <w:szCs w:val="20"/>
                <w:rtl/>
                <w:lang w:val="en-GB"/>
              </w:rPr>
              <w:t xml:space="preserve"> </w:t>
            </w:r>
            <w:r w:rsidRPr="00873FE1">
              <w:rPr>
                <w:rFonts w:ascii="Dax-Regular" w:hAnsi="Dax-Regular" w:cs="GE Dinar Two" w:hint="cs"/>
                <w:sz w:val="20"/>
                <w:szCs w:val="20"/>
                <w:rtl/>
                <w:lang w:val="en-GB"/>
              </w:rPr>
              <w:t>بجميع</w:t>
            </w:r>
            <w:r w:rsidRPr="00873FE1">
              <w:rPr>
                <w:rFonts w:ascii="Dax-Regular" w:hAnsi="Dax-Regular" w:cs="GE Dinar Two"/>
                <w:sz w:val="20"/>
                <w:szCs w:val="20"/>
                <w:rtl/>
                <w:lang w:val="en-GB"/>
              </w:rPr>
              <w:t xml:space="preserve"> </w:t>
            </w:r>
            <w:r w:rsidRPr="00873FE1">
              <w:rPr>
                <w:rFonts w:ascii="Dax-Regular" w:hAnsi="Dax-Regular" w:cs="GE Dinar Two" w:hint="cs"/>
                <w:sz w:val="20"/>
                <w:szCs w:val="20"/>
                <w:rtl/>
                <w:lang w:val="en-GB"/>
              </w:rPr>
              <w:t>نماذج</w:t>
            </w:r>
            <w:r w:rsidRPr="00873FE1">
              <w:rPr>
                <w:rFonts w:ascii="Dax-Regular" w:hAnsi="Dax-Regular" w:cs="GE Dinar Two"/>
                <w:sz w:val="20"/>
                <w:szCs w:val="20"/>
                <w:rtl/>
                <w:lang w:val="en-GB"/>
              </w:rPr>
              <w:t xml:space="preserve"> </w:t>
            </w:r>
            <w:r w:rsidRPr="00873FE1">
              <w:rPr>
                <w:rFonts w:ascii="Dax-Regular" w:hAnsi="Dax-Regular" w:cs="GE Dinar Two" w:hint="cs"/>
                <w:sz w:val="20"/>
                <w:szCs w:val="20"/>
                <w:rtl/>
                <w:lang w:val="en-GB"/>
              </w:rPr>
              <w:t>مؤشرات</w:t>
            </w:r>
            <w:r w:rsidRPr="00873FE1">
              <w:rPr>
                <w:rFonts w:ascii="Dax-Regular" w:hAnsi="Dax-Regular" w:cs="GE Dinar Two"/>
                <w:sz w:val="20"/>
                <w:szCs w:val="20"/>
                <w:rtl/>
                <w:lang w:val="en-GB"/>
              </w:rPr>
              <w:t xml:space="preserve"> </w:t>
            </w:r>
            <w:r w:rsidRPr="00873FE1">
              <w:rPr>
                <w:rFonts w:ascii="Dax-Regular" w:hAnsi="Dax-Regular" w:cs="GE Dinar Two" w:hint="cs"/>
                <w:sz w:val="20"/>
                <w:szCs w:val="20"/>
                <w:rtl/>
                <w:lang w:val="en-GB"/>
              </w:rPr>
              <w:t>الجودة</w:t>
            </w:r>
            <w:r w:rsidRPr="00873FE1">
              <w:rPr>
                <w:rFonts w:ascii="Dax-Regular" w:hAnsi="Dax-Regular" w:cs="GE Dinar Two"/>
                <w:sz w:val="20"/>
                <w:szCs w:val="20"/>
                <w:rtl/>
                <w:lang w:val="en-GB"/>
              </w:rPr>
              <w:t xml:space="preserve"> 1-6</w:t>
            </w:r>
          </w:p>
        </w:tc>
      </w:tr>
      <w:tr w:rsidR="00A94A04" w:rsidRPr="00553041" w:rsidTr="00A036F3">
        <w:tc>
          <w:tcPr>
            <w:tcW w:w="828" w:type="dxa"/>
            <w:shd w:val="clear" w:color="auto" w:fill="DAEEF3" w:themeFill="accent5" w:themeFillTint="33"/>
          </w:tcPr>
          <w:p w:rsidR="00A94A04" w:rsidRDefault="00A94A04" w:rsidP="0064512A">
            <w:pPr>
              <w:bidi/>
              <w:spacing w:before="60" w:after="60"/>
              <w:jc w:val="center"/>
              <w:rPr>
                <w:rFonts w:ascii="Dax-Regular" w:hAnsi="Dax-Regular" w:cs="GE Dinar Two"/>
              </w:rPr>
            </w:pPr>
          </w:p>
          <w:p w:rsidR="00A94A04" w:rsidRDefault="00A94A04">
            <w:pPr>
              <w:bidi/>
              <w:spacing w:before="60" w:after="60"/>
              <w:jc w:val="center"/>
              <w:rPr>
                <w:rFonts w:ascii="Dax-Regular" w:hAnsi="Dax-Regular" w:cs="GE Dinar Two"/>
              </w:rPr>
            </w:pPr>
            <w:r w:rsidRPr="00873FE1">
              <w:rPr>
                <w:rFonts w:ascii="Dax-Regular" w:hAnsi="Dax-Regular" w:cs="GE Dinar Two"/>
              </w:rPr>
              <w:t>10</w:t>
            </w:r>
          </w:p>
        </w:tc>
        <w:tc>
          <w:tcPr>
            <w:tcW w:w="9281" w:type="dxa"/>
            <w:shd w:val="clear" w:color="auto" w:fill="DAEEF3" w:themeFill="accent5" w:themeFillTint="33"/>
            <w:vAlign w:val="center"/>
          </w:tcPr>
          <w:p w:rsidR="00A94A04" w:rsidRDefault="00A94A04" w:rsidP="00323FCB">
            <w:pPr>
              <w:bidi/>
              <w:spacing w:before="60" w:after="60"/>
              <w:rPr>
                <w:rFonts w:ascii="Dax-Regular" w:hAnsi="Dax-Regular" w:cs="GE Dinar Two"/>
                <w:sz w:val="20"/>
                <w:szCs w:val="20"/>
                <w:lang w:val="en-GB"/>
              </w:rPr>
            </w:pPr>
            <w:r w:rsidRPr="00873FE1">
              <w:rPr>
                <w:rFonts w:ascii="Dax-Regular" w:hAnsi="Dax-Regular" w:cs="GE Dinar Two" w:hint="cs"/>
                <w:sz w:val="20"/>
                <w:szCs w:val="20"/>
                <w:rtl/>
                <w:lang w:val="en-GB"/>
              </w:rPr>
              <w:t>أخيراً،</w:t>
            </w:r>
            <w:r w:rsidRPr="00873FE1">
              <w:rPr>
                <w:rFonts w:ascii="Dax-Regular" w:hAnsi="Dax-Regular" w:cs="GE Dinar Two"/>
                <w:sz w:val="20"/>
                <w:szCs w:val="20"/>
                <w:rtl/>
                <w:lang w:val="en-GB"/>
              </w:rPr>
              <w:t xml:space="preserve"> </w:t>
            </w:r>
            <w:r w:rsidRPr="00873FE1">
              <w:rPr>
                <w:rFonts w:ascii="Dax-Regular" w:hAnsi="Dax-Regular" w:cs="GE Dinar Two" w:hint="cs"/>
                <w:sz w:val="20"/>
                <w:szCs w:val="20"/>
                <w:rtl/>
                <w:lang w:val="en-GB"/>
              </w:rPr>
              <w:t>عندما</w:t>
            </w:r>
            <w:r w:rsidRPr="00873FE1">
              <w:rPr>
                <w:rFonts w:ascii="Dax-Regular" w:hAnsi="Dax-Regular" w:cs="GE Dinar Two"/>
                <w:sz w:val="20"/>
                <w:szCs w:val="20"/>
                <w:rtl/>
                <w:lang w:val="en-GB"/>
              </w:rPr>
              <w:t xml:space="preserve"> </w:t>
            </w:r>
            <w:r w:rsidRPr="00873FE1">
              <w:rPr>
                <w:rFonts w:ascii="Dax-Regular" w:hAnsi="Dax-Regular" w:cs="GE Dinar Two" w:hint="cs"/>
                <w:sz w:val="20"/>
                <w:szCs w:val="20"/>
                <w:rtl/>
                <w:lang w:val="en-GB"/>
              </w:rPr>
              <w:t>يتم</w:t>
            </w:r>
            <w:r w:rsidRPr="00873FE1">
              <w:rPr>
                <w:rFonts w:ascii="Dax-Regular" w:hAnsi="Dax-Regular" w:cs="GE Dinar Two"/>
                <w:sz w:val="20"/>
                <w:szCs w:val="20"/>
                <w:rtl/>
                <w:lang w:val="en-GB"/>
              </w:rPr>
              <w:t xml:space="preserve"> </w:t>
            </w:r>
            <w:r w:rsidRPr="00873FE1">
              <w:rPr>
                <w:rFonts w:ascii="Dax-Regular" w:hAnsi="Dax-Regular" w:cs="GE Dinar Two" w:hint="cs"/>
                <w:sz w:val="20"/>
                <w:szCs w:val="20"/>
                <w:rtl/>
                <w:lang w:val="en-GB"/>
              </w:rPr>
              <w:t>الانتهاء</w:t>
            </w:r>
            <w:r w:rsidRPr="00873FE1">
              <w:rPr>
                <w:rFonts w:ascii="Dax-Regular" w:hAnsi="Dax-Regular" w:cs="GE Dinar Two"/>
                <w:sz w:val="20"/>
                <w:szCs w:val="20"/>
                <w:rtl/>
                <w:lang w:val="en-GB"/>
              </w:rPr>
              <w:t xml:space="preserve"> </w:t>
            </w:r>
            <w:r w:rsidRPr="00873FE1">
              <w:rPr>
                <w:rFonts w:ascii="Dax-Regular" w:hAnsi="Dax-Regular" w:cs="GE Dinar Two" w:hint="cs"/>
                <w:sz w:val="20"/>
                <w:szCs w:val="20"/>
                <w:rtl/>
                <w:lang w:val="en-GB"/>
              </w:rPr>
              <w:t>من</w:t>
            </w:r>
            <w:r w:rsidRPr="00873FE1">
              <w:rPr>
                <w:rFonts w:ascii="Dax-Regular" w:hAnsi="Dax-Regular" w:cs="GE Dinar Two"/>
                <w:sz w:val="20"/>
                <w:szCs w:val="20"/>
                <w:rtl/>
                <w:lang w:val="en-GB"/>
              </w:rPr>
              <w:t xml:space="preserve"> </w:t>
            </w:r>
            <w:r>
              <w:rPr>
                <w:rFonts w:ascii="Dax-Regular" w:hAnsi="Dax-Regular" w:cs="GE Dinar Two" w:hint="cs"/>
                <w:sz w:val="20"/>
                <w:szCs w:val="20"/>
                <w:rtl/>
                <w:lang w:val="en-GB"/>
              </w:rPr>
              <w:t xml:space="preserve">تعبئة </w:t>
            </w:r>
            <w:r w:rsidRPr="00873FE1">
              <w:rPr>
                <w:rFonts w:ascii="Dax-Regular" w:hAnsi="Dax-Regular" w:cs="GE Dinar Two" w:hint="cs"/>
                <w:sz w:val="20"/>
                <w:szCs w:val="20"/>
                <w:rtl/>
                <w:lang w:val="en-GB"/>
              </w:rPr>
              <w:t>جميع</w:t>
            </w:r>
            <w:r w:rsidRPr="00873FE1">
              <w:rPr>
                <w:rFonts w:ascii="Dax-Regular" w:hAnsi="Dax-Regular" w:cs="GE Dinar Two"/>
                <w:sz w:val="20"/>
                <w:szCs w:val="20"/>
                <w:rtl/>
                <w:lang w:val="en-GB"/>
              </w:rPr>
              <w:t xml:space="preserve"> </w:t>
            </w:r>
            <w:r w:rsidRPr="00873FE1">
              <w:rPr>
                <w:rFonts w:ascii="Dax-Regular" w:hAnsi="Dax-Regular" w:cs="GE Dinar Two" w:hint="cs"/>
                <w:sz w:val="20"/>
                <w:szCs w:val="20"/>
                <w:rtl/>
                <w:lang w:val="en-GB"/>
              </w:rPr>
              <w:t>النماذج</w:t>
            </w:r>
            <w:r w:rsidRPr="00873FE1">
              <w:rPr>
                <w:rFonts w:ascii="Dax-Regular" w:hAnsi="Dax-Regular" w:cs="GE Dinar Two"/>
                <w:sz w:val="20"/>
                <w:szCs w:val="20"/>
                <w:rtl/>
                <w:lang w:val="en-GB"/>
              </w:rPr>
              <w:t xml:space="preserve"> </w:t>
            </w:r>
            <w:r w:rsidRPr="00873FE1">
              <w:rPr>
                <w:rFonts w:ascii="Dax-Regular" w:hAnsi="Dax-Regular" w:cs="GE Dinar Two" w:hint="cs"/>
                <w:sz w:val="20"/>
                <w:szCs w:val="20"/>
                <w:rtl/>
                <w:lang w:val="en-GB"/>
              </w:rPr>
              <w:t>و</w:t>
            </w:r>
            <w:r>
              <w:rPr>
                <w:rFonts w:ascii="Dax-Regular" w:hAnsi="Dax-Regular" w:cs="GE Dinar Two" w:hint="cs"/>
                <w:sz w:val="20"/>
                <w:szCs w:val="20"/>
                <w:rtl/>
                <w:lang w:val="en-GB"/>
              </w:rPr>
              <w:t xml:space="preserve">تقييمات </w:t>
            </w:r>
            <w:r w:rsidRPr="00873FE1">
              <w:rPr>
                <w:rFonts w:ascii="Dax-Regular" w:hAnsi="Dax-Regular" w:cs="GE Dinar Two" w:hint="cs"/>
                <w:sz w:val="20"/>
                <w:szCs w:val="20"/>
                <w:rtl/>
                <w:lang w:val="en-GB"/>
              </w:rPr>
              <w:t>مؤشرات</w:t>
            </w:r>
            <w:r w:rsidRPr="00873FE1">
              <w:rPr>
                <w:rFonts w:ascii="Dax-Regular" w:hAnsi="Dax-Regular" w:cs="GE Dinar Two"/>
                <w:sz w:val="20"/>
                <w:szCs w:val="20"/>
                <w:rtl/>
                <w:lang w:val="en-GB"/>
              </w:rPr>
              <w:t xml:space="preserve"> </w:t>
            </w:r>
            <w:r>
              <w:rPr>
                <w:rFonts w:ascii="Dax-Regular" w:hAnsi="Dax-Regular" w:cs="GE Dinar Two" w:hint="cs"/>
                <w:sz w:val="20"/>
                <w:szCs w:val="20"/>
                <w:rtl/>
                <w:lang w:val="en-GB"/>
              </w:rPr>
              <w:t xml:space="preserve">الجودة من </w:t>
            </w:r>
            <w:r w:rsidRPr="00873FE1">
              <w:rPr>
                <w:rFonts w:ascii="Dax-Regular" w:hAnsi="Dax-Regular" w:cs="GE Dinar Two"/>
                <w:sz w:val="20"/>
                <w:szCs w:val="20"/>
                <w:rtl/>
                <w:lang w:val="en-GB"/>
              </w:rPr>
              <w:t>1</w:t>
            </w:r>
            <w:r>
              <w:rPr>
                <w:rFonts w:ascii="Dax-Regular" w:hAnsi="Dax-Regular" w:cs="GE Dinar Two" w:hint="cs"/>
                <w:sz w:val="20"/>
                <w:szCs w:val="20"/>
                <w:rtl/>
                <w:lang w:val="en-GB"/>
              </w:rPr>
              <w:t xml:space="preserve">إلى </w:t>
            </w:r>
            <w:r w:rsidRPr="00873FE1">
              <w:rPr>
                <w:rFonts w:ascii="Dax-Regular" w:hAnsi="Dax-Regular" w:cs="GE Dinar Two"/>
                <w:sz w:val="20"/>
                <w:szCs w:val="20"/>
                <w:rtl/>
                <w:lang w:val="en-GB"/>
              </w:rPr>
              <w:t>6</w:t>
            </w:r>
            <w:r w:rsidRPr="00873FE1">
              <w:rPr>
                <w:rFonts w:ascii="Dax-Regular" w:hAnsi="Dax-Regular" w:cs="GE Dinar Two" w:hint="cs"/>
                <w:sz w:val="20"/>
                <w:szCs w:val="20"/>
                <w:rtl/>
                <w:lang w:val="en-GB"/>
              </w:rPr>
              <w:t>،</w:t>
            </w:r>
            <w:r w:rsidRPr="00873FE1">
              <w:rPr>
                <w:rFonts w:ascii="Dax-Regular" w:hAnsi="Dax-Regular" w:cs="GE Dinar Two"/>
                <w:sz w:val="20"/>
                <w:szCs w:val="20"/>
                <w:rtl/>
                <w:lang w:val="en-GB"/>
              </w:rPr>
              <w:t xml:space="preserve"> </w:t>
            </w:r>
            <w:r w:rsidRPr="00873FE1">
              <w:rPr>
                <w:rFonts w:ascii="Dax-Regular" w:hAnsi="Dax-Regular" w:cs="GE Dinar Two" w:hint="cs"/>
                <w:sz w:val="20"/>
                <w:szCs w:val="20"/>
                <w:rtl/>
                <w:lang w:val="en-GB"/>
              </w:rPr>
              <w:t>يجب</w:t>
            </w:r>
            <w:r w:rsidRPr="00873FE1">
              <w:rPr>
                <w:rFonts w:ascii="Dax-Regular" w:hAnsi="Dax-Regular" w:cs="GE Dinar Two"/>
                <w:sz w:val="20"/>
                <w:szCs w:val="20"/>
                <w:rtl/>
                <w:lang w:val="en-GB"/>
              </w:rPr>
              <w:t xml:space="preserve"> </w:t>
            </w:r>
            <w:r w:rsidRPr="00873FE1">
              <w:rPr>
                <w:rFonts w:ascii="Dax-Regular" w:hAnsi="Dax-Regular" w:cs="GE Dinar Two" w:hint="cs"/>
                <w:sz w:val="20"/>
                <w:szCs w:val="20"/>
                <w:rtl/>
                <w:lang w:val="en-GB"/>
              </w:rPr>
              <w:t>أن</w:t>
            </w:r>
            <w:r w:rsidRPr="00873FE1">
              <w:rPr>
                <w:rFonts w:ascii="Dax-Regular" w:hAnsi="Dax-Regular" w:cs="GE Dinar Two"/>
                <w:sz w:val="20"/>
                <w:szCs w:val="20"/>
                <w:rtl/>
                <w:lang w:val="en-GB"/>
              </w:rPr>
              <w:t xml:space="preserve"> </w:t>
            </w:r>
            <w:r>
              <w:rPr>
                <w:rFonts w:ascii="Dax-Regular" w:hAnsi="Dax-Regular" w:cs="GE Dinar Two" w:hint="cs"/>
                <w:sz w:val="20"/>
                <w:szCs w:val="20"/>
                <w:rtl/>
                <w:lang w:val="en-GB"/>
              </w:rPr>
              <w:t>يصل</w:t>
            </w:r>
            <w:r w:rsidRPr="00873FE1">
              <w:rPr>
                <w:rFonts w:ascii="Dax-Regular" w:hAnsi="Dax-Regular" w:cs="GE Dinar Two"/>
                <w:sz w:val="20"/>
                <w:szCs w:val="20"/>
                <w:rtl/>
                <w:lang w:val="en-GB"/>
              </w:rPr>
              <w:t xml:space="preserve"> </w:t>
            </w:r>
            <w:r w:rsidRPr="00873FE1">
              <w:rPr>
                <w:rFonts w:ascii="Dax-Regular" w:hAnsi="Dax-Regular" w:cs="GE Dinar Two" w:hint="cs"/>
                <w:sz w:val="20"/>
                <w:szCs w:val="20"/>
                <w:rtl/>
                <w:lang w:val="en-GB"/>
              </w:rPr>
              <w:t>أعضاء</w:t>
            </w:r>
            <w:r w:rsidRPr="00873FE1">
              <w:rPr>
                <w:rFonts w:ascii="Dax-Regular" w:hAnsi="Dax-Regular" w:cs="GE Dinar Two"/>
                <w:sz w:val="20"/>
                <w:szCs w:val="20"/>
                <w:rtl/>
                <w:lang w:val="en-GB"/>
              </w:rPr>
              <w:t xml:space="preserve"> </w:t>
            </w:r>
            <w:r w:rsidRPr="00873FE1">
              <w:rPr>
                <w:rFonts w:ascii="Dax-Regular" w:hAnsi="Dax-Regular" w:cs="GE Dinar Two" w:hint="cs"/>
                <w:sz w:val="20"/>
                <w:szCs w:val="20"/>
                <w:rtl/>
                <w:lang w:val="en-GB"/>
              </w:rPr>
              <w:t>قيادة</w:t>
            </w:r>
            <w:r w:rsidRPr="00873FE1">
              <w:rPr>
                <w:rFonts w:ascii="Dax-Regular" w:hAnsi="Dax-Regular" w:cs="GE Dinar Two"/>
                <w:sz w:val="20"/>
                <w:szCs w:val="20"/>
                <w:rtl/>
                <w:lang w:val="en-GB"/>
              </w:rPr>
              <w:t xml:space="preserve"> </w:t>
            </w:r>
            <w:r w:rsidRPr="00873FE1">
              <w:rPr>
                <w:rFonts w:ascii="Dax-Regular" w:hAnsi="Dax-Regular" w:cs="GE Dinar Two" w:hint="cs"/>
                <w:sz w:val="20"/>
                <w:szCs w:val="20"/>
                <w:rtl/>
                <w:lang w:val="en-GB"/>
              </w:rPr>
              <w:t>المدرسة</w:t>
            </w:r>
            <w:r w:rsidRPr="00873FE1">
              <w:rPr>
                <w:rFonts w:ascii="Dax-Regular" w:hAnsi="Dax-Regular" w:cs="GE Dinar Two"/>
                <w:sz w:val="20"/>
                <w:szCs w:val="20"/>
                <w:rtl/>
                <w:lang w:val="en-GB"/>
              </w:rPr>
              <w:t xml:space="preserve"> </w:t>
            </w:r>
            <w:r>
              <w:rPr>
                <w:rFonts w:ascii="Dax-Regular" w:hAnsi="Dax-Regular" w:cs="GE Dinar Two" w:hint="cs"/>
                <w:sz w:val="20"/>
                <w:szCs w:val="20"/>
                <w:rtl/>
                <w:lang w:val="en-GB"/>
              </w:rPr>
              <w:t xml:space="preserve">إلى تصور واضح حول تقييم </w:t>
            </w:r>
            <w:r w:rsidRPr="00873FE1">
              <w:rPr>
                <w:rFonts w:ascii="Dax-Regular" w:hAnsi="Dax-Regular" w:cs="GE Dinar Two" w:hint="cs"/>
                <w:sz w:val="20"/>
                <w:szCs w:val="20"/>
                <w:rtl/>
                <w:lang w:val="en-GB"/>
              </w:rPr>
              <w:t>الأداء</w:t>
            </w:r>
            <w:r w:rsidRPr="00873FE1">
              <w:rPr>
                <w:rFonts w:ascii="Dax-Regular" w:hAnsi="Dax-Regular" w:cs="GE Dinar Two"/>
                <w:sz w:val="20"/>
                <w:szCs w:val="20"/>
                <w:rtl/>
                <w:lang w:val="en-GB"/>
              </w:rPr>
              <w:t xml:space="preserve"> </w:t>
            </w:r>
            <w:r w:rsidRPr="00873FE1">
              <w:rPr>
                <w:rFonts w:ascii="Dax-Regular" w:hAnsi="Dax-Regular" w:cs="GE Dinar Two" w:hint="cs"/>
                <w:sz w:val="20"/>
                <w:szCs w:val="20"/>
                <w:rtl/>
                <w:lang w:val="en-GB"/>
              </w:rPr>
              <w:t>العام</w:t>
            </w:r>
            <w:r w:rsidRPr="00873FE1">
              <w:rPr>
                <w:rFonts w:ascii="Dax-Regular" w:hAnsi="Dax-Regular" w:cs="GE Dinar Two"/>
                <w:sz w:val="20"/>
                <w:szCs w:val="20"/>
                <w:rtl/>
                <w:lang w:val="en-GB"/>
              </w:rPr>
              <w:t xml:space="preserve"> </w:t>
            </w:r>
            <w:r w:rsidRPr="00873FE1">
              <w:rPr>
                <w:rFonts w:ascii="Dax-Regular" w:hAnsi="Dax-Regular" w:cs="GE Dinar Two" w:hint="cs"/>
                <w:sz w:val="20"/>
                <w:szCs w:val="20"/>
                <w:rtl/>
                <w:lang w:val="en-GB"/>
              </w:rPr>
              <w:t>للمدرسة</w:t>
            </w:r>
            <w:r w:rsidRPr="00873FE1">
              <w:rPr>
                <w:rFonts w:ascii="Dax-Regular" w:hAnsi="Dax-Regular" w:cs="GE Dinar Two"/>
                <w:sz w:val="20"/>
                <w:szCs w:val="20"/>
                <w:rtl/>
                <w:lang w:val="en-GB"/>
              </w:rPr>
              <w:t xml:space="preserve"> </w:t>
            </w:r>
            <w:r w:rsidRPr="00873FE1">
              <w:rPr>
                <w:rFonts w:ascii="Dax-Regular" w:hAnsi="Dax-Regular" w:cs="GE Dinar Two" w:hint="cs"/>
                <w:sz w:val="20"/>
                <w:szCs w:val="20"/>
                <w:rtl/>
                <w:lang w:val="en-GB"/>
              </w:rPr>
              <w:t>باستخدام</w:t>
            </w:r>
            <w:r w:rsidRPr="00873FE1">
              <w:rPr>
                <w:rFonts w:ascii="Dax-Regular" w:hAnsi="Dax-Regular" w:cs="GE Dinar Two"/>
                <w:sz w:val="20"/>
                <w:szCs w:val="20"/>
                <w:rtl/>
                <w:lang w:val="en-GB"/>
              </w:rPr>
              <w:t xml:space="preserve"> </w:t>
            </w:r>
            <w:r w:rsidRPr="00873FE1">
              <w:rPr>
                <w:rFonts w:ascii="Dax-Regular" w:hAnsi="Dax-Regular" w:cs="GE Dinar Two" w:hint="cs"/>
                <w:sz w:val="20"/>
                <w:szCs w:val="20"/>
                <w:rtl/>
                <w:lang w:val="en-GB"/>
              </w:rPr>
              <w:t>الإرشادات</w:t>
            </w:r>
            <w:r w:rsidRPr="00873FE1">
              <w:rPr>
                <w:rFonts w:ascii="Dax-Regular" w:hAnsi="Dax-Regular" w:cs="GE Dinar Two"/>
                <w:sz w:val="20"/>
                <w:szCs w:val="20"/>
                <w:rtl/>
                <w:lang w:val="en-GB"/>
              </w:rPr>
              <w:t xml:space="preserve"> </w:t>
            </w:r>
            <w:r w:rsidRPr="00873FE1">
              <w:rPr>
                <w:rFonts w:ascii="Dax-Regular" w:hAnsi="Dax-Regular" w:cs="GE Dinar Two" w:hint="cs"/>
                <w:sz w:val="20"/>
                <w:szCs w:val="20"/>
                <w:rtl/>
                <w:lang w:val="en-GB"/>
              </w:rPr>
              <w:t>التي</w:t>
            </w:r>
            <w:r w:rsidRPr="00873FE1">
              <w:rPr>
                <w:rFonts w:ascii="Dax-Regular" w:hAnsi="Dax-Regular" w:cs="GE Dinar Two"/>
                <w:sz w:val="20"/>
                <w:szCs w:val="20"/>
                <w:rtl/>
                <w:lang w:val="en-GB"/>
              </w:rPr>
              <w:t xml:space="preserve"> </w:t>
            </w:r>
            <w:r w:rsidRPr="00873FE1">
              <w:rPr>
                <w:rFonts w:ascii="Dax-Regular" w:hAnsi="Dax-Regular" w:cs="GE Dinar Two" w:hint="cs"/>
                <w:sz w:val="20"/>
                <w:szCs w:val="20"/>
                <w:rtl/>
                <w:lang w:val="en-GB"/>
              </w:rPr>
              <w:t>يقدمها</w:t>
            </w:r>
            <w:r w:rsidRPr="00873FE1">
              <w:rPr>
                <w:rFonts w:ascii="Dax-Regular" w:hAnsi="Dax-Regular" w:cs="GE Dinar Two"/>
                <w:sz w:val="20"/>
                <w:szCs w:val="20"/>
                <w:rtl/>
                <w:lang w:val="en-GB"/>
              </w:rPr>
              <w:t xml:space="preserve"> </w:t>
            </w:r>
            <w:r w:rsidRPr="00873FE1">
              <w:rPr>
                <w:rFonts w:ascii="Dax-Regular" w:hAnsi="Dax-Regular" w:cs="GE Dinar Two" w:hint="cs"/>
                <w:sz w:val="20"/>
                <w:szCs w:val="20"/>
                <w:rtl/>
                <w:lang w:val="en-GB"/>
              </w:rPr>
              <w:t>دليل</w:t>
            </w:r>
            <w:r w:rsidRPr="00873FE1">
              <w:rPr>
                <w:rFonts w:ascii="Dax-Regular" w:hAnsi="Dax-Regular" w:cs="GE Dinar Two"/>
                <w:sz w:val="20"/>
                <w:szCs w:val="20"/>
                <w:rtl/>
                <w:lang w:val="en-GB"/>
              </w:rPr>
              <w:t xml:space="preserve"> </w:t>
            </w:r>
            <w:r w:rsidRPr="00873FE1">
              <w:rPr>
                <w:rFonts w:ascii="Dax-Regular" w:hAnsi="Dax-Regular" w:cs="GE Dinar Two" w:hint="cs"/>
                <w:sz w:val="20"/>
                <w:szCs w:val="20"/>
                <w:rtl/>
                <w:lang w:val="en-GB"/>
              </w:rPr>
              <w:t>الرقابة</w:t>
            </w:r>
            <w:r w:rsidRPr="00873FE1">
              <w:rPr>
                <w:rFonts w:ascii="Dax-Regular" w:hAnsi="Dax-Regular" w:cs="GE Dinar Two"/>
                <w:sz w:val="20"/>
                <w:szCs w:val="20"/>
                <w:rtl/>
                <w:lang w:val="en-GB"/>
              </w:rPr>
              <w:t xml:space="preserve"> </w:t>
            </w:r>
            <w:r w:rsidRPr="00873FE1">
              <w:rPr>
                <w:rFonts w:ascii="Dax-Regular" w:hAnsi="Dax-Regular" w:cs="GE Dinar Two" w:hint="cs"/>
                <w:sz w:val="20"/>
                <w:szCs w:val="20"/>
                <w:rtl/>
                <w:lang w:val="en-GB"/>
              </w:rPr>
              <w:t>المدرسية</w:t>
            </w:r>
            <w:r w:rsidRPr="00873FE1">
              <w:rPr>
                <w:rFonts w:ascii="Dax-Regular" w:hAnsi="Dax-Regular" w:cs="GE Dinar Two"/>
                <w:sz w:val="20"/>
                <w:szCs w:val="20"/>
                <w:rtl/>
                <w:lang w:val="en-GB"/>
              </w:rPr>
              <w:t xml:space="preserve"> </w:t>
            </w:r>
            <w:r>
              <w:rPr>
                <w:rFonts w:ascii="Dax-Regular" w:hAnsi="Dax-Regular" w:cs="GE Dinar Two" w:hint="cs"/>
                <w:sz w:val="20"/>
                <w:szCs w:val="20"/>
                <w:rtl/>
                <w:lang w:val="en-GB"/>
              </w:rPr>
              <w:t>2012</w:t>
            </w:r>
            <w:r w:rsidRPr="00873FE1">
              <w:rPr>
                <w:rFonts w:ascii="Dax-Regular" w:hAnsi="Dax-Regular" w:cs="GE Dinar Two"/>
                <w:sz w:val="20"/>
                <w:szCs w:val="20"/>
                <w:rtl/>
                <w:lang w:val="en-GB"/>
              </w:rPr>
              <w:t>-</w:t>
            </w:r>
            <w:r>
              <w:rPr>
                <w:rFonts w:ascii="Dax-Regular" w:hAnsi="Dax-Regular" w:cs="GE Dinar Two" w:hint="cs"/>
                <w:sz w:val="20"/>
                <w:szCs w:val="20"/>
                <w:rtl/>
                <w:lang w:val="en-GB"/>
              </w:rPr>
              <w:t>2013</w:t>
            </w:r>
            <w:r w:rsidRPr="00873FE1">
              <w:rPr>
                <w:rFonts w:ascii="Dax-Regular" w:hAnsi="Dax-Regular" w:cs="GE Dinar Two"/>
                <w:sz w:val="20"/>
                <w:szCs w:val="20"/>
                <w:rtl/>
                <w:lang w:val="en-GB"/>
              </w:rPr>
              <w:t>.</w:t>
            </w:r>
          </w:p>
        </w:tc>
      </w:tr>
      <w:tr w:rsidR="00A94A04" w:rsidRPr="00553041" w:rsidTr="00A036F3">
        <w:tc>
          <w:tcPr>
            <w:tcW w:w="828" w:type="dxa"/>
            <w:tcBorders>
              <w:bottom w:val="single" w:sz="4" w:space="0" w:color="000000" w:themeColor="text1"/>
            </w:tcBorders>
          </w:tcPr>
          <w:p w:rsidR="00A94A04" w:rsidRDefault="00A94A04" w:rsidP="0064512A">
            <w:pPr>
              <w:bidi/>
              <w:spacing w:before="60" w:after="60"/>
              <w:jc w:val="center"/>
              <w:rPr>
                <w:rFonts w:ascii="Dax-Regular" w:hAnsi="Dax-Regular" w:cs="GE Dinar Two"/>
              </w:rPr>
            </w:pPr>
          </w:p>
          <w:p w:rsidR="00A94A04" w:rsidRDefault="00A94A04">
            <w:pPr>
              <w:bidi/>
              <w:spacing w:before="60" w:after="60"/>
              <w:jc w:val="center"/>
              <w:rPr>
                <w:rFonts w:ascii="Dax-Regular" w:hAnsi="Dax-Regular" w:cs="GE Dinar Two"/>
              </w:rPr>
            </w:pPr>
            <w:r w:rsidRPr="00873FE1">
              <w:rPr>
                <w:rFonts w:ascii="Dax-Regular" w:hAnsi="Dax-Regular" w:cs="GE Dinar Two"/>
              </w:rPr>
              <w:t>11</w:t>
            </w:r>
          </w:p>
        </w:tc>
        <w:tc>
          <w:tcPr>
            <w:tcW w:w="9281" w:type="dxa"/>
            <w:tcBorders>
              <w:bottom w:val="single" w:sz="4" w:space="0" w:color="000000" w:themeColor="text1"/>
            </w:tcBorders>
            <w:vAlign w:val="center"/>
          </w:tcPr>
          <w:p w:rsidR="00A94A04" w:rsidRDefault="00A94A04" w:rsidP="00E62BB5">
            <w:pPr>
              <w:bidi/>
              <w:spacing w:before="60" w:after="60"/>
              <w:rPr>
                <w:rFonts w:ascii="Dax-Regular" w:hAnsi="Dax-Regular" w:cs="GE Dinar Two"/>
                <w:sz w:val="20"/>
                <w:szCs w:val="20"/>
                <w:lang w:val="en-GB"/>
              </w:rPr>
            </w:pPr>
            <w:r>
              <w:rPr>
                <w:rFonts w:ascii="Dax-Regular" w:hAnsi="Dax-Regular" w:cs="GE Dinar Two" w:hint="cs"/>
                <w:sz w:val="20"/>
                <w:szCs w:val="20"/>
                <w:rtl/>
                <w:lang w:val="en-GB"/>
              </w:rPr>
              <w:t xml:space="preserve">ويمكن بعد ذلك إتمام </w:t>
            </w:r>
            <w:r w:rsidR="00E62BB5">
              <w:rPr>
                <w:rFonts w:ascii="Dax-Regular" w:hAnsi="Dax-Regular" w:cs="GE Dinar Two" w:hint="cs"/>
                <w:sz w:val="20"/>
                <w:szCs w:val="20"/>
                <w:rtl/>
                <w:lang w:val="en-GB"/>
              </w:rPr>
              <w:t>استمارة</w:t>
            </w:r>
            <w:r w:rsidRPr="00873FE1">
              <w:rPr>
                <w:rFonts w:ascii="Dax-Regular" w:hAnsi="Dax-Regular" w:cs="GE Dinar Two"/>
                <w:sz w:val="20"/>
                <w:szCs w:val="20"/>
                <w:rtl/>
                <w:lang w:val="en-GB"/>
              </w:rPr>
              <w:t xml:space="preserve"> </w:t>
            </w:r>
            <w:r w:rsidRPr="00873FE1">
              <w:rPr>
                <w:rFonts w:ascii="Dax-Regular" w:hAnsi="Dax-Regular" w:cs="GE Dinar Two" w:hint="cs"/>
                <w:sz w:val="20"/>
                <w:szCs w:val="20"/>
                <w:rtl/>
                <w:lang w:val="en-GB"/>
              </w:rPr>
              <w:t>مؤشر</w:t>
            </w:r>
            <w:r w:rsidRPr="00873FE1">
              <w:rPr>
                <w:rFonts w:ascii="Dax-Regular" w:hAnsi="Dax-Regular" w:cs="GE Dinar Two"/>
                <w:sz w:val="20"/>
                <w:szCs w:val="20"/>
                <w:rtl/>
                <w:lang w:val="en-GB"/>
              </w:rPr>
              <w:t xml:space="preserve"> </w:t>
            </w:r>
            <w:r w:rsidRPr="00873FE1">
              <w:rPr>
                <w:rFonts w:ascii="Dax-Regular" w:hAnsi="Dax-Regular" w:cs="GE Dinar Two" w:hint="cs"/>
                <w:sz w:val="20"/>
                <w:szCs w:val="20"/>
                <w:rtl/>
                <w:lang w:val="en-GB"/>
              </w:rPr>
              <w:t>الجودة</w:t>
            </w:r>
            <w:r w:rsidRPr="00873FE1">
              <w:rPr>
                <w:rFonts w:ascii="Dax-Regular" w:hAnsi="Dax-Regular" w:cs="GE Dinar Two"/>
                <w:sz w:val="20"/>
                <w:szCs w:val="20"/>
                <w:rtl/>
                <w:lang w:val="en-GB"/>
              </w:rPr>
              <w:t xml:space="preserve"> </w:t>
            </w:r>
            <w:r w:rsidRPr="00873FE1">
              <w:rPr>
                <w:rFonts w:ascii="Dax-Regular" w:hAnsi="Dax-Regular" w:cs="GE Dinar Two" w:hint="cs"/>
                <w:sz w:val="20"/>
                <w:szCs w:val="20"/>
                <w:rtl/>
                <w:lang w:val="en-GB"/>
              </w:rPr>
              <w:t>السابع</w:t>
            </w:r>
            <w:r w:rsidRPr="00873FE1">
              <w:rPr>
                <w:rFonts w:ascii="Dax-Regular" w:hAnsi="Dax-Regular" w:cs="GE Dinar Two"/>
                <w:sz w:val="20"/>
                <w:szCs w:val="20"/>
                <w:rtl/>
                <w:lang w:val="en-GB"/>
              </w:rPr>
              <w:t xml:space="preserve"> </w:t>
            </w:r>
            <w:r w:rsidRPr="00873FE1">
              <w:rPr>
                <w:rFonts w:ascii="Dax-Regular" w:hAnsi="Dax-Regular" w:cs="GE Dinar Two" w:hint="cs"/>
                <w:sz w:val="20"/>
                <w:szCs w:val="20"/>
                <w:rtl/>
                <w:lang w:val="en-GB"/>
              </w:rPr>
              <w:t>باستخدام</w:t>
            </w:r>
            <w:r w:rsidRPr="00873FE1">
              <w:rPr>
                <w:rFonts w:ascii="Dax-Regular" w:hAnsi="Dax-Regular" w:cs="GE Dinar Two"/>
                <w:sz w:val="20"/>
                <w:szCs w:val="20"/>
                <w:rtl/>
                <w:lang w:val="en-GB"/>
              </w:rPr>
              <w:t xml:space="preserve"> </w:t>
            </w:r>
            <w:r w:rsidRPr="00873FE1">
              <w:rPr>
                <w:rFonts w:ascii="Dax-Regular" w:hAnsi="Dax-Regular" w:cs="GE Dinar Two" w:hint="cs"/>
                <w:sz w:val="20"/>
                <w:szCs w:val="20"/>
                <w:rtl/>
                <w:lang w:val="en-GB"/>
              </w:rPr>
              <w:t>الإرشادات</w:t>
            </w:r>
            <w:r w:rsidRPr="00873FE1">
              <w:rPr>
                <w:rFonts w:ascii="Dax-Regular" w:hAnsi="Dax-Regular" w:cs="GE Dinar Two"/>
                <w:sz w:val="20"/>
                <w:szCs w:val="20"/>
                <w:rtl/>
                <w:lang w:val="en-GB"/>
              </w:rPr>
              <w:t xml:space="preserve"> </w:t>
            </w:r>
            <w:r w:rsidRPr="00873FE1">
              <w:rPr>
                <w:rFonts w:ascii="Dax-Regular" w:hAnsi="Dax-Regular" w:cs="GE Dinar Two" w:hint="cs"/>
                <w:sz w:val="20"/>
                <w:szCs w:val="20"/>
                <w:rtl/>
                <w:lang w:val="en-GB"/>
              </w:rPr>
              <w:t>الواردة</w:t>
            </w:r>
            <w:r w:rsidRPr="00873FE1">
              <w:rPr>
                <w:rFonts w:ascii="Dax-Regular" w:hAnsi="Dax-Regular" w:cs="GE Dinar Two"/>
                <w:sz w:val="20"/>
                <w:szCs w:val="20"/>
                <w:rtl/>
                <w:lang w:val="en-GB"/>
              </w:rPr>
              <w:t xml:space="preserve"> </w:t>
            </w:r>
            <w:r w:rsidRPr="00873FE1">
              <w:rPr>
                <w:rFonts w:ascii="Dax-Regular" w:hAnsi="Dax-Regular" w:cs="GE Dinar Two" w:hint="cs"/>
                <w:sz w:val="20"/>
                <w:szCs w:val="20"/>
                <w:rtl/>
                <w:lang w:val="en-GB"/>
              </w:rPr>
              <w:t>في</w:t>
            </w:r>
            <w:r w:rsidRPr="00873FE1">
              <w:rPr>
                <w:rFonts w:ascii="Dax-Regular" w:hAnsi="Dax-Regular" w:cs="GE Dinar Two"/>
                <w:sz w:val="20"/>
                <w:szCs w:val="20"/>
                <w:rtl/>
                <w:lang w:val="en-GB"/>
              </w:rPr>
              <w:t xml:space="preserve"> </w:t>
            </w:r>
            <w:r w:rsidRPr="00873FE1">
              <w:rPr>
                <w:rFonts w:ascii="Dax-Regular" w:hAnsi="Dax-Regular" w:cs="GE Dinar Two" w:hint="cs"/>
                <w:sz w:val="20"/>
                <w:szCs w:val="20"/>
                <w:rtl/>
                <w:lang w:val="en-GB"/>
              </w:rPr>
              <w:t>ال</w:t>
            </w:r>
            <w:r w:rsidR="00E62BB5">
              <w:rPr>
                <w:rFonts w:ascii="Dax-Regular" w:hAnsi="Dax-Regular" w:cs="GE Dinar Two" w:hint="cs"/>
                <w:sz w:val="20"/>
                <w:szCs w:val="20"/>
                <w:rtl/>
                <w:lang w:val="en-GB"/>
              </w:rPr>
              <w:t>استمارة</w:t>
            </w:r>
            <w:r w:rsidRPr="00873FE1">
              <w:rPr>
                <w:rFonts w:ascii="Dax-Regular" w:hAnsi="Dax-Regular" w:cs="GE Dinar Two"/>
                <w:sz w:val="20"/>
                <w:szCs w:val="20"/>
                <w:rtl/>
                <w:lang w:val="en-GB"/>
              </w:rPr>
              <w:t xml:space="preserve">. </w:t>
            </w:r>
            <w:r>
              <w:rPr>
                <w:rFonts w:ascii="Dax-Regular" w:hAnsi="Dax-Regular" w:cs="GE Dinar Two" w:hint="cs"/>
                <w:sz w:val="20"/>
                <w:szCs w:val="20"/>
                <w:rtl/>
                <w:lang w:val="en-GB"/>
              </w:rPr>
              <w:t xml:space="preserve">وتقديم </w:t>
            </w:r>
            <w:r w:rsidRPr="00873FE1">
              <w:rPr>
                <w:rFonts w:ascii="Dax-Regular" w:hAnsi="Dax-Regular" w:cs="GE Dinar Two" w:hint="cs"/>
                <w:sz w:val="20"/>
                <w:szCs w:val="20"/>
                <w:rtl/>
                <w:lang w:val="en-GB"/>
              </w:rPr>
              <w:t>جميع</w:t>
            </w:r>
            <w:r w:rsidRPr="00873FE1">
              <w:rPr>
                <w:rFonts w:ascii="Dax-Regular" w:hAnsi="Dax-Regular" w:cs="GE Dinar Two"/>
                <w:sz w:val="20"/>
                <w:szCs w:val="20"/>
                <w:rtl/>
                <w:lang w:val="en-GB"/>
              </w:rPr>
              <w:t xml:space="preserve"> </w:t>
            </w:r>
            <w:r w:rsidRPr="00873FE1">
              <w:rPr>
                <w:rFonts w:ascii="Dax-Regular" w:hAnsi="Dax-Regular" w:cs="GE Dinar Two" w:hint="cs"/>
                <w:sz w:val="20"/>
                <w:szCs w:val="20"/>
                <w:rtl/>
                <w:lang w:val="en-GB"/>
              </w:rPr>
              <w:t>النماذج</w:t>
            </w:r>
            <w:r w:rsidRPr="00873FE1">
              <w:rPr>
                <w:rFonts w:ascii="Dax-Regular" w:hAnsi="Dax-Regular" w:cs="GE Dinar Two"/>
                <w:sz w:val="20"/>
                <w:szCs w:val="20"/>
                <w:rtl/>
                <w:lang w:val="en-GB"/>
              </w:rPr>
              <w:t xml:space="preserve"> </w:t>
            </w:r>
            <w:r w:rsidRPr="00873FE1">
              <w:rPr>
                <w:rFonts w:ascii="Dax-Regular" w:hAnsi="Dax-Regular" w:cs="GE Dinar Two" w:hint="cs"/>
                <w:sz w:val="20"/>
                <w:szCs w:val="20"/>
                <w:rtl/>
                <w:lang w:val="en-GB"/>
              </w:rPr>
              <w:t>إلى</w:t>
            </w:r>
            <w:r w:rsidRPr="00873FE1">
              <w:rPr>
                <w:rFonts w:ascii="Dax-Regular" w:hAnsi="Dax-Regular" w:cs="GE Dinar Two"/>
                <w:sz w:val="20"/>
                <w:szCs w:val="20"/>
                <w:rtl/>
                <w:lang w:val="en-GB"/>
              </w:rPr>
              <w:t xml:space="preserve"> </w:t>
            </w:r>
            <w:r w:rsidRPr="00873FE1">
              <w:rPr>
                <w:rFonts w:ascii="Dax-Regular" w:hAnsi="Dax-Regular" w:cs="GE Dinar Two" w:hint="cs"/>
                <w:sz w:val="20"/>
                <w:szCs w:val="20"/>
                <w:rtl/>
                <w:lang w:val="en-GB"/>
              </w:rPr>
              <w:t>جهاز</w:t>
            </w:r>
            <w:r w:rsidRPr="00873FE1">
              <w:rPr>
                <w:rFonts w:ascii="Dax-Regular" w:hAnsi="Dax-Regular" w:cs="GE Dinar Two"/>
                <w:sz w:val="20"/>
                <w:szCs w:val="20"/>
                <w:rtl/>
                <w:lang w:val="en-GB"/>
              </w:rPr>
              <w:t xml:space="preserve"> </w:t>
            </w:r>
            <w:r w:rsidRPr="00873FE1">
              <w:rPr>
                <w:rFonts w:ascii="Dax-Regular" w:hAnsi="Dax-Regular" w:cs="GE Dinar Two" w:hint="cs"/>
                <w:sz w:val="20"/>
                <w:szCs w:val="20"/>
                <w:rtl/>
                <w:lang w:val="en-GB"/>
              </w:rPr>
              <w:t>الرقابة</w:t>
            </w:r>
            <w:r w:rsidRPr="00873FE1">
              <w:rPr>
                <w:rFonts w:ascii="Dax-Regular" w:hAnsi="Dax-Regular" w:cs="GE Dinar Two"/>
                <w:sz w:val="20"/>
                <w:szCs w:val="20"/>
                <w:rtl/>
                <w:lang w:val="en-GB"/>
              </w:rPr>
              <w:t xml:space="preserve"> </w:t>
            </w:r>
            <w:r w:rsidRPr="00873FE1">
              <w:rPr>
                <w:rFonts w:ascii="Dax-Regular" w:hAnsi="Dax-Regular" w:cs="GE Dinar Two" w:hint="cs"/>
                <w:sz w:val="20"/>
                <w:szCs w:val="20"/>
                <w:rtl/>
                <w:lang w:val="en-GB"/>
              </w:rPr>
              <w:t>المدرسية</w:t>
            </w:r>
            <w:r w:rsidRPr="00873FE1">
              <w:rPr>
                <w:rFonts w:ascii="Dax-Regular" w:hAnsi="Dax-Regular" w:cs="GE Dinar Two"/>
                <w:sz w:val="20"/>
                <w:szCs w:val="20"/>
                <w:rtl/>
                <w:lang w:val="en-GB"/>
              </w:rPr>
              <w:t xml:space="preserve"> </w:t>
            </w:r>
            <w:r w:rsidRPr="00873FE1">
              <w:rPr>
                <w:rFonts w:ascii="Dax-Regular" w:hAnsi="Dax-Regular" w:cs="GE Dinar Two" w:hint="cs"/>
                <w:sz w:val="20"/>
                <w:szCs w:val="20"/>
                <w:rtl/>
                <w:lang w:val="en-GB"/>
              </w:rPr>
              <w:t>في</w:t>
            </w:r>
            <w:r w:rsidRPr="00873FE1">
              <w:rPr>
                <w:rFonts w:ascii="Dax-Regular" w:hAnsi="Dax-Regular" w:cs="GE Dinar Two"/>
                <w:sz w:val="20"/>
                <w:szCs w:val="20"/>
                <w:rtl/>
                <w:lang w:val="en-GB"/>
              </w:rPr>
              <w:t xml:space="preserve"> </w:t>
            </w:r>
            <w:r w:rsidRPr="00873FE1">
              <w:rPr>
                <w:rFonts w:ascii="Dax-Regular" w:hAnsi="Dax-Regular" w:cs="GE Dinar Two" w:hint="cs"/>
                <w:sz w:val="20"/>
                <w:szCs w:val="20"/>
                <w:rtl/>
                <w:lang w:val="en-GB"/>
              </w:rPr>
              <w:t>دبي</w:t>
            </w:r>
            <w:r w:rsidRPr="00873FE1">
              <w:rPr>
                <w:rFonts w:ascii="Dax-Regular" w:hAnsi="Dax-Regular" w:cs="GE Dinar Two"/>
                <w:sz w:val="20"/>
                <w:szCs w:val="20"/>
                <w:rtl/>
                <w:lang w:val="en-GB"/>
              </w:rPr>
              <w:t xml:space="preserve"> </w:t>
            </w:r>
            <w:r w:rsidRPr="00E62BB5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 w:bidi="ar-AE"/>
              </w:rPr>
              <w:t>قبل</w:t>
            </w:r>
            <w:r w:rsidRPr="00E62BB5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 w:bidi="ar-AE"/>
              </w:rPr>
              <w:t xml:space="preserve"> </w:t>
            </w:r>
            <w:r w:rsidRPr="00E62BB5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 w:bidi="ar-AE"/>
              </w:rPr>
              <w:t>أسبوعين</w:t>
            </w:r>
            <w:r w:rsidRPr="00E62BB5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 w:bidi="ar-AE"/>
              </w:rPr>
              <w:t xml:space="preserve"> </w:t>
            </w:r>
            <w:r w:rsidRPr="00E62BB5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 w:bidi="ar-AE"/>
              </w:rPr>
              <w:t>على</w:t>
            </w:r>
            <w:r w:rsidRPr="00E62BB5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 w:bidi="ar-AE"/>
              </w:rPr>
              <w:t xml:space="preserve"> </w:t>
            </w:r>
            <w:r w:rsidRPr="00E62BB5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 w:bidi="ar-AE"/>
              </w:rPr>
              <w:t>الأقل</w:t>
            </w:r>
            <w:r w:rsidRPr="00E62BB5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 w:bidi="ar-AE"/>
              </w:rPr>
              <w:t xml:space="preserve"> </w:t>
            </w:r>
            <w:r w:rsidRPr="00E62BB5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 w:bidi="ar-AE"/>
              </w:rPr>
              <w:t>من</w:t>
            </w:r>
            <w:r w:rsidRPr="00E62BB5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 w:bidi="ar-AE"/>
              </w:rPr>
              <w:t xml:space="preserve"> </w:t>
            </w:r>
            <w:r w:rsidRPr="00E62BB5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 w:bidi="ar-AE"/>
              </w:rPr>
              <w:t>بدء</w:t>
            </w:r>
            <w:r w:rsidRPr="00E62BB5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 w:bidi="ar-AE"/>
              </w:rPr>
              <w:t xml:space="preserve"> </w:t>
            </w:r>
            <w:r w:rsidRPr="00E62BB5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 w:bidi="ar-AE"/>
              </w:rPr>
              <w:t>عمليات</w:t>
            </w:r>
            <w:r w:rsidRPr="00E62BB5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 w:bidi="ar-AE"/>
              </w:rPr>
              <w:t xml:space="preserve"> </w:t>
            </w:r>
            <w:r w:rsidRPr="00E62BB5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 w:bidi="ar-AE"/>
              </w:rPr>
              <w:t>الرقابة</w:t>
            </w:r>
            <w:r w:rsidRPr="00E62BB5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 w:bidi="ar-AE"/>
              </w:rPr>
              <w:t xml:space="preserve"> </w:t>
            </w:r>
            <w:r w:rsidRPr="00E62BB5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 w:bidi="ar-AE"/>
              </w:rPr>
              <w:t>في</w:t>
            </w:r>
            <w:r w:rsidRPr="00E62BB5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 w:bidi="ar-AE"/>
              </w:rPr>
              <w:t xml:space="preserve"> </w:t>
            </w:r>
            <w:r w:rsidRPr="00E62BB5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 w:bidi="ar-AE"/>
              </w:rPr>
              <w:t>المدرسة</w:t>
            </w:r>
            <w:r w:rsidRPr="00E62BB5">
              <w:rPr>
                <w:rFonts w:ascii="Dax-Regular" w:hAnsi="Dax-Regular" w:cs="GE Dinar Two"/>
                <w:color w:val="FF0000"/>
                <w:sz w:val="20"/>
                <w:szCs w:val="20"/>
                <w:rtl/>
                <w:lang w:val="en-GB" w:bidi="ar-AE"/>
              </w:rPr>
              <w:t xml:space="preserve">. </w:t>
            </w:r>
            <w:r w:rsidR="007D353C" w:rsidRPr="00E62BB5">
              <w:rPr>
                <w:rFonts w:ascii="Dax-Regular" w:hAnsi="Dax-Regular" w:cs="GE Dinar Two" w:hint="cs"/>
                <w:color w:val="FF0000"/>
                <w:sz w:val="20"/>
                <w:szCs w:val="20"/>
                <w:rtl/>
                <w:lang w:val="en-GB" w:bidi="ar-AE"/>
              </w:rPr>
              <w:t>ويجب</w:t>
            </w:r>
            <w:r w:rsidR="007D353C" w:rsidRPr="00E62BB5">
              <w:rPr>
                <w:rFonts w:ascii="Dax-Regular" w:hAnsi="Dax-Regular" w:cs="GE Dinar Two"/>
                <w:color w:val="FF0000"/>
                <w:sz w:val="20"/>
                <w:szCs w:val="20"/>
                <w:rtl/>
                <w:lang w:val="en-GB" w:bidi="ar-AE"/>
              </w:rPr>
              <w:t xml:space="preserve"> </w:t>
            </w:r>
            <w:r w:rsidR="007D353C" w:rsidRPr="00E62BB5">
              <w:rPr>
                <w:rFonts w:ascii="Dax-Regular" w:hAnsi="Dax-Regular" w:cs="GE Dinar Two" w:hint="cs"/>
                <w:color w:val="FF0000"/>
                <w:sz w:val="20"/>
                <w:szCs w:val="20"/>
                <w:rtl/>
                <w:lang w:val="en-GB" w:bidi="ar-AE"/>
              </w:rPr>
              <w:t>على</w:t>
            </w:r>
            <w:r w:rsidR="007D353C" w:rsidRPr="00E62BB5">
              <w:rPr>
                <w:rFonts w:ascii="Dax-Regular" w:hAnsi="Dax-Regular" w:cs="GE Dinar Two"/>
                <w:color w:val="FF0000"/>
                <w:sz w:val="20"/>
                <w:szCs w:val="20"/>
                <w:rtl/>
                <w:lang w:val="en-GB" w:bidi="ar-AE"/>
              </w:rPr>
              <w:t xml:space="preserve"> </w:t>
            </w:r>
            <w:r w:rsidR="007D353C" w:rsidRPr="00E62BB5">
              <w:rPr>
                <w:rFonts w:ascii="Dax-Regular" w:hAnsi="Dax-Regular" w:cs="GE Dinar Two" w:hint="cs"/>
                <w:color w:val="FF0000"/>
                <w:sz w:val="20"/>
                <w:szCs w:val="20"/>
                <w:rtl/>
                <w:lang w:val="en-GB" w:bidi="ar-AE"/>
              </w:rPr>
              <w:t>المدارس</w:t>
            </w:r>
            <w:r w:rsidR="007D353C" w:rsidRPr="00E62BB5">
              <w:rPr>
                <w:rFonts w:ascii="Dax-Regular" w:hAnsi="Dax-Regular" w:cs="GE Dinar Two"/>
                <w:color w:val="FF0000"/>
                <w:sz w:val="20"/>
                <w:szCs w:val="20"/>
                <w:rtl/>
                <w:lang w:val="en-GB" w:bidi="ar-AE"/>
              </w:rPr>
              <w:t xml:space="preserve"> </w:t>
            </w:r>
            <w:r w:rsidR="007D353C" w:rsidRPr="00E62BB5">
              <w:rPr>
                <w:rFonts w:ascii="Dax-Regular" w:hAnsi="Dax-Regular" w:cs="GE Dinar Two" w:hint="cs"/>
                <w:color w:val="FF0000"/>
                <w:sz w:val="20"/>
                <w:szCs w:val="20"/>
                <w:rtl/>
                <w:lang w:val="en-GB" w:bidi="ar-AE"/>
              </w:rPr>
              <w:t>أن</w:t>
            </w:r>
            <w:r w:rsidR="007D353C" w:rsidRPr="00E62BB5">
              <w:rPr>
                <w:rFonts w:ascii="Dax-Regular" w:hAnsi="Dax-Regular" w:cs="GE Dinar Two"/>
                <w:color w:val="FF0000"/>
                <w:sz w:val="20"/>
                <w:szCs w:val="20"/>
                <w:rtl/>
                <w:lang w:val="en-GB" w:bidi="ar-AE"/>
              </w:rPr>
              <w:t xml:space="preserve"> </w:t>
            </w:r>
            <w:r w:rsidR="007D353C" w:rsidRPr="00E62BB5">
              <w:rPr>
                <w:rFonts w:ascii="Dax-Regular" w:hAnsi="Dax-Regular" w:cs="GE Dinar Two" w:hint="cs"/>
                <w:color w:val="FF0000"/>
                <w:sz w:val="20"/>
                <w:szCs w:val="20"/>
                <w:rtl/>
                <w:lang w:val="en-GB" w:bidi="ar-AE"/>
              </w:rPr>
              <w:t>تتأكد</w:t>
            </w:r>
            <w:r w:rsidR="007D353C" w:rsidRPr="00E62BB5">
              <w:rPr>
                <w:rFonts w:ascii="Dax-Regular" w:hAnsi="Dax-Regular" w:cs="GE Dinar Two"/>
                <w:color w:val="FF0000"/>
                <w:sz w:val="20"/>
                <w:szCs w:val="20"/>
                <w:rtl/>
                <w:lang w:val="en-GB" w:bidi="ar-AE"/>
              </w:rPr>
              <w:t xml:space="preserve"> </w:t>
            </w:r>
            <w:r w:rsidR="007D353C" w:rsidRPr="00E62BB5">
              <w:rPr>
                <w:rFonts w:ascii="Dax-Regular" w:hAnsi="Dax-Regular" w:cs="GE Dinar Two" w:hint="cs"/>
                <w:color w:val="FF0000"/>
                <w:sz w:val="20"/>
                <w:szCs w:val="20"/>
                <w:rtl/>
                <w:lang w:val="en-GB" w:bidi="ar-AE"/>
              </w:rPr>
              <w:t>من</w:t>
            </w:r>
            <w:r w:rsidR="007D353C" w:rsidRPr="00E62BB5">
              <w:rPr>
                <w:rFonts w:ascii="Dax-Regular" w:hAnsi="Dax-Regular" w:cs="GE Dinar Two"/>
                <w:color w:val="FF0000"/>
                <w:sz w:val="20"/>
                <w:szCs w:val="20"/>
                <w:rtl/>
                <w:lang w:val="en-GB" w:bidi="ar-AE"/>
              </w:rPr>
              <w:t xml:space="preserve"> </w:t>
            </w:r>
            <w:r w:rsidR="007D353C" w:rsidRPr="00E62BB5">
              <w:rPr>
                <w:rFonts w:ascii="Dax-Regular" w:hAnsi="Dax-Regular" w:cs="GE Dinar Two" w:hint="cs"/>
                <w:color w:val="FF0000"/>
                <w:sz w:val="20"/>
                <w:szCs w:val="20"/>
                <w:rtl/>
                <w:lang w:val="en-GB" w:bidi="ar-AE"/>
              </w:rPr>
              <w:t>إرفاق</w:t>
            </w:r>
            <w:r w:rsidR="007D353C" w:rsidRPr="00E62BB5">
              <w:rPr>
                <w:rFonts w:ascii="Dax-Regular" w:hAnsi="Dax-Regular" w:cs="GE Dinar Two"/>
                <w:color w:val="FF0000"/>
                <w:sz w:val="20"/>
                <w:szCs w:val="20"/>
                <w:rtl/>
                <w:lang w:val="en-GB" w:bidi="ar-AE"/>
              </w:rPr>
              <w:t xml:space="preserve"> </w:t>
            </w:r>
            <w:r w:rsidR="007D353C" w:rsidRPr="00E62BB5">
              <w:rPr>
                <w:rFonts w:ascii="Dax-Regular" w:hAnsi="Dax-Regular" w:cs="GE Dinar Two" w:hint="cs"/>
                <w:color w:val="FF0000"/>
                <w:sz w:val="20"/>
                <w:szCs w:val="20"/>
                <w:rtl/>
                <w:lang w:val="en-GB" w:bidi="ar-AE"/>
              </w:rPr>
              <w:t>بيانات</w:t>
            </w:r>
            <w:r w:rsidR="007D353C" w:rsidRPr="00E62BB5">
              <w:rPr>
                <w:rFonts w:ascii="Dax-Regular" w:hAnsi="Dax-Regular" w:cs="GE Dinar Two"/>
                <w:color w:val="FF0000"/>
                <w:sz w:val="20"/>
                <w:szCs w:val="20"/>
                <w:rtl/>
                <w:lang w:val="en-GB" w:bidi="ar-AE"/>
              </w:rPr>
              <w:t xml:space="preserve"> </w:t>
            </w:r>
            <w:r w:rsidR="007D353C" w:rsidRPr="00E62BB5">
              <w:rPr>
                <w:rFonts w:ascii="Dax-Regular" w:hAnsi="Dax-Regular" w:cs="GE Dinar Two" w:hint="cs"/>
                <w:color w:val="FF0000"/>
                <w:sz w:val="20"/>
                <w:szCs w:val="20"/>
                <w:rtl/>
                <w:lang w:val="en-GB" w:bidi="ar-AE"/>
              </w:rPr>
              <w:t>الامتحانات</w:t>
            </w:r>
            <w:r w:rsidR="007D353C" w:rsidRPr="00E62BB5">
              <w:rPr>
                <w:rFonts w:ascii="Dax-Regular" w:hAnsi="Dax-Regular" w:cs="GE Dinar Two"/>
                <w:color w:val="FF0000"/>
                <w:sz w:val="20"/>
                <w:szCs w:val="20"/>
                <w:rtl/>
                <w:lang w:val="en-GB" w:bidi="ar-AE"/>
              </w:rPr>
              <w:t xml:space="preserve"> </w:t>
            </w:r>
            <w:r w:rsidR="007D353C" w:rsidRPr="00E62BB5">
              <w:rPr>
                <w:rFonts w:ascii="Dax-Regular" w:hAnsi="Dax-Regular" w:cs="GE Dinar Two" w:hint="cs"/>
                <w:color w:val="FF0000"/>
                <w:sz w:val="20"/>
                <w:szCs w:val="20"/>
                <w:rtl/>
                <w:lang w:val="en-GB" w:bidi="ar-AE"/>
              </w:rPr>
              <w:t>والاختبارات</w:t>
            </w:r>
            <w:r w:rsidR="007D353C" w:rsidRPr="00E62BB5">
              <w:rPr>
                <w:rFonts w:ascii="Dax-Regular" w:hAnsi="Dax-Regular" w:cs="GE Dinar Two"/>
                <w:color w:val="FF0000"/>
                <w:sz w:val="20"/>
                <w:szCs w:val="20"/>
                <w:rtl/>
                <w:lang w:val="en-GB" w:bidi="ar-AE"/>
              </w:rPr>
              <w:t xml:space="preserve"> </w:t>
            </w:r>
            <w:r w:rsidR="007D353C" w:rsidRPr="00E62BB5">
              <w:rPr>
                <w:rFonts w:ascii="Dax-Regular" w:hAnsi="Dax-Regular" w:cs="GE Dinar Two" w:hint="cs"/>
                <w:color w:val="FF0000"/>
                <w:sz w:val="20"/>
                <w:szCs w:val="20"/>
                <w:rtl/>
                <w:lang w:val="en-GB" w:bidi="ar-AE"/>
              </w:rPr>
              <w:t>منسقة</w:t>
            </w:r>
            <w:r w:rsidR="007D353C" w:rsidRPr="00E62BB5">
              <w:rPr>
                <w:rFonts w:ascii="Dax-Regular" w:hAnsi="Dax-Regular" w:cs="GE Dinar Two"/>
                <w:color w:val="FF0000"/>
                <w:sz w:val="20"/>
                <w:szCs w:val="20"/>
                <w:rtl/>
                <w:lang w:val="en-GB" w:bidi="ar-AE"/>
              </w:rPr>
              <w:t xml:space="preserve"> </w:t>
            </w:r>
            <w:r w:rsidR="007D353C" w:rsidRPr="00E62BB5">
              <w:rPr>
                <w:rFonts w:ascii="Dax-Regular" w:hAnsi="Dax-Regular" w:cs="GE Dinar Two" w:hint="cs"/>
                <w:color w:val="FF0000"/>
                <w:sz w:val="20"/>
                <w:szCs w:val="20"/>
                <w:rtl/>
                <w:lang w:val="en-GB" w:bidi="ar-AE"/>
              </w:rPr>
              <w:t>على</w:t>
            </w:r>
            <w:r w:rsidR="007D353C" w:rsidRPr="00E62BB5">
              <w:rPr>
                <w:rFonts w:ascii="Dax-Regular" w:hAnsi="Dax-Regular" w:cs="GE Dinar Two"/>
                <w:color w:val="FF0000"/>
                <w:sz w:val="20"/>
                <w:szCs w:val="20"/>
                <w:rtl/>
                <w:lang w:val="en-GB" w:bidi="ar-AE"/>
              </w:rPr>
              <w:t xml:space="preserve"> </w:t>
            </w:r>
            <w:r w:rsidR="007D353C" w:rsidRPr="00E62BB5">
              <w:rPr>
                <w:rFonts w:ascii="Dax-Regular" w:hAnsi="Dax-Regular" w:cs="GE Dinar Two" w:hint="cs"/>
                <w:color w:val="FF0000"/>
                <w:sz w:val="20"/>
                <w:szCs w:val="20"/>
                <w:rtl/>
                <w:lang w:val="en-GB" w:bidi="ar-AE"/>
              </w:rPr>
              <w:t>نحو</w:t>
            </w:r>
            <w:r w:rsidR="007D353C" w:rsidRPr="00E62BB5">
              <w:rPr>
                <w:rFonts w:ascii="Dax-Regular" w:hAnsi="Dax-Regular" w:cs="GE Dinar Two"/>
                <w:color w:val="FF0000"/>
                <w:sz w:val="20"/>
                <w:szCs w:val="20"/>
                <w:rtl/>
                <w:lang w:val="en-GB" w:bidi="ar-AE"/>
              </w:rPr>
              <w:t xml:space="preserve"> </w:t>
            </w:r>
            <w:r w:rsidR="007D353C" w:rsidRPr="00E62BB5">
              <w:rPr>
                <w:rFonts w:ascii="Dax-Regular" w:hAnsi="Dax-Regular" w:cs="GE Dinar Two" w:hint="cs"/>
                <w:color w:val="FF0000"/>
                <w:sz w:val="20"/>
                <w:szCs w:val="20"/>
                <w:rtl/>
                <w:lang w:val="en-GB" w:bidi="ar-AE"/>
              </w:rPr>
              <w:t>صحيح</w:t>
            </w:r>
            <w:r w:rsidR="007D353C" w:rsidRPr="00E62BB5">
              <w:rPr>
                <w:rFonts w:ascii="Dax-Regular" w:hAnsi="Dax-Regular" w:cs="GE Dinar Two"/>
                <w:color w:val="FF0000"/>
                <w:sz w:val="20"/>
                <w:szCs w:val="20"/>
                <w:rtl/>
                <w:lang w:val="en-GB" w:bidi="ar-AE"/>
              </w:rPr>
              <w:t xml:space="preserve"> </w:t>
            </w:r>
            <w:r w:rsidR="007D353C" w:rsidRPr="00E62BB5">
              <w:rPr>
                <w:rFonts w:ascii="Dax-Regular" w:hAnsi="Dax-Regular" w:cs="GE Dinar Two" w:hint="cs"/>
                <w:color w:val="FF0000"/>
                <w:sz w:val="20"/>
                <w:szCs w:val="20"/>
                <w:rtl/>
                <w:lang w:val="en-GB" w:bidi="ar-AE"/>
              </w:rPr>
              <w:t>ومدرجة</w:t>
            </w:r>
            <w:r w:rsidR="007D353C" w:rsidRPr="00E62BB5">
              <w:rPr>
                <w:rFonts w:ascii="Dax-Regular" w:hAnsi="Dax-Regular" w:cs="GE Dinar Two"/>
                <w:color w:val="FF0000"/>
                <w:sz w:val="20"/>
                <w:szCs w:val="20"/>
                <w:rtl/>
                <w:lang w:val="en-GB" w:bidi="ar-AE"/>
              </w:rPr>
              <w:t xml:space="preserve"> </w:t>
            </w:r>
            <w:r w:rsidR="007D353C" w:rsidRPr="00E62BB5">
              <w:rPr>
                <w:rFonts w:ascii="Dax-Regular" w:hAnsi="Dax-Regular" w:cs="GE Dinar Two" w:hint="cs"/>
                <w:color w:val="FF0000"/>
                <w:sz w:val="20"/>
                <w:szCs w:val="20"/>
                <w:rtl/>
                <w:lang w:val="en-GB" w:bidi="ar-AE"/>
              </w:rPr>
              <w:t>في</w:t>
            </w:r>
            <w:r w:rsidR="007D353C" w:rsidRPr="00E62BB5">
              <w:rPr>
                <w:rFonts w:ascii="Dax-Regular" w:hAnsi="Dax-Regular" w:cs="GE Dinar Two"/>
                <w:color w:val="FF0000"/>
                <w:sz w:val="20"/>
                <w:szCs w:val="20"/>
                <w:rtl/>
                <w:lang w:val="en-GB" w:bidi="ar-AE"/>
              </w:rPr>
              <w:t xml:space="preserve"> </w:t>
            </w:r>
            <w:r w:rsidR="007D353C" w:rsidRPr="00E62BB5">
              <w:rPr>
                <w:rFonts w:ascii="Dax-Regular" w:hAnsi="Dax-Regular" w:cs="GE Dinar Two" w:hint="cs"/>
                <w:color w:val="FF0000"/>
                <w:sz w:val="20"/>
                <w:szCs w:val="20"/>
                <w:rtl/>
                <w:lang w:val="en-GB" w:bidi="ar-AE"/>
              </w:rPr>
              <w:t>ال</w:t>
            </w:r>
            <w:r w:rsidR="00E62BB5">
              <w:rPr>
                <w:rFonts w:ascii="Dax-Regular" w:hAnsi="Dax-Regular" w:cs="GE Dinar Two" w:hint="cs"/>
                <w:color w:val="FF0000"/>
                <w:sz w:val="20"/>
                <w:szCs w:val="20"/>
                <w:rtl/>
                <w:lang w:val="en-GB" w:bidi="ar-AE"/>
              </w:rPr>
              <w:t>استمارة</w:t>
            </w:r>
            <w:r w:rsidR="007D353C" w:rsidRPr="00E62BB5">
              <w:rPr>
                <w:rFonts w:ascii="Dax-Regular" w:hAnsi="Dax-Regular" w:cs="GE Dinar Two"/>
                <w:color w:val="FF0000"/>
                <w:sz w:val="20"/>
                <w:szCs w:val="20"/>
                <w:rtl/>
                <w:lang w:val="en-GB" w:bidi="ar-AE"/>
              </w:rPr>
              <w:t xml:space="preserve"> </w:t>
            </w:r>
            <w:r w:rsidR="007D353C" w:rsidRPr="00E62BB5">
              <w:rPr>
                <w:rFonts w:ascii="Dax-Regular" w:hAnsi="Dax-Regular" w:cs="GE Dinar Two" w:hint="cs"/>
                <w:color w:val="FF0000"/>
                <w:sz w:val="20"/>
                <w:szCs w:val="20"/>
                <w:rtl/>
                <w:lang w:val="en-GB" w:bidi="ar-AE"/>
              </w:rPr>
              <w:t>المناسب</w:t>
            </w:r>
            <w:r w:rsidR="001340CF">
              <w:rPr>
                <w:rFonts w:ascii="Dax-Regular" w:hAnsi="Dax-Regular" w:cs="GE Dinar Two" w:hint="cs"/>
                <w:color w:val="FF0000"/>
                <w:sz w:val="20"/>
                <w:szCs w:val="20"/>
                <w:rtl/>
                <w:lang w:val="en-GB" w:bidi="ar-AE"/>
              </w:rPr>
              <w:t>ة</w:t>
            </w:r>
            <w:r w:rsidR="007D353C" w:rsidRPr="00E62BB5">
              <w:rPr>
                <w:rFonts w:ascii="Dax-Regular" w:hAnsi="Dax-Regular" w:cs="GE Dinar Two"/>
                <w:color w:val="FF0000"/>
                <w:sz w:val="20"/>
                <w:szCs w:val="20"/>
                <w:rtl/>
                <w:lang w:val="en-GB" w:bidi="ar-AE"/>
              </w:rPr>
              <w:t xml:space="preserve"> </w:t>
            </w:r>
            <w:r w:rsidR="007D353C" w:rsidRPr="00E62BB5">
              <w:rPr>
                <w:rFonts w:ascii="Dax-Regular" w:hAnsi="Dax-Regular" w:cs="GE Dinar Two" w:hint="cs"/>
                <w:color w:val="FF0000"/>
                <w:sz w:val="20"/>
                <w:szCs w:val="20"/>
                <w:rtl/>
                <w:lang w:val="en-GB" w:bidi="ar-AE"/>
              </w:rPr>
              <w:t>من</w:t>
            </w:r>
            <w:r w:rsidR="007D353C" w:rsidRPr="00E62BB5">
              <w:rPr>
                <w:rFonts w:ascii="Dax-Regular" w:hAnsi="Dax-Regular" w:cs="GE Dinar Two"/>
                <w:color w:val="FF0000"/>
                <w:sz w:val="20"/>
                <w:szCs w:val="20"/>
                <w:rtl/>
                <w:lang w:val="en-GB" w:bidi="ar-AE"/>
              </w:rPr>
              <w:t xml:space="preserve"> </w:t>
            </w:r>
            <w:r w:rsidR="007D353C" w:rsidRPr="00E62BB5">
              <w:rPr>
                <w:rFonts w:ascii="Dax-Regular" w:hAnsi="Dax-Regular" w:cs="GE Dinar Two" w:hint="cs"/>
                <w:color w:val="FF0000"/>
                <w:sz w:val="20"/>
                <w:szCs w:val="20"/>
                <w:rtl/>
                <w:lang w:val="en-GB" w:bidi="ar-AE"/>
              </w:rPr>
              <w:t>حزمة</w:t>
            </w:r>
            <w:r w:rsidR="007D353C" w:rsidRPr="00E62BB5">
              <w:rPr>
                <w:rFonts w:ascii="Dax-Regular" w:hAnsi="Dax-Regular" w:cs="GE Dinar Two"/>
                <w:color w:val="FF0000"/>
                <w:sz w:val="20"/>
                <w:szCs w:val="20"/>
                <w:rtl/>
                <w:lang w:val="en-GB" w:bidi="ar-AE"/>
              </w:rPr>
              <w:t xml:space="preserve"> </w:t>
            </w:r>
            <w:r w:rsidR="007D353C" w:rsidRPr="00E62BB5">
              <w:rPr>
                <w:rFonts w:ascii="Dax-Regular" w:hAnsi="Dax-Regular" w:cs="GE Dinar Two" w:hint="cs"/>
                <w:color w:val="FF0000"/>
                <w:sz w:val="20"/>
                <w:szCs w:val="20"/>
                <w:rtl/>
                <w:lang w:val="en-GB" w:bidi="ar-AE"/>
              </w:rPr>
              <w:t>أدوات</w:t>
            </w:r>
            <w:r w:rsidR="007D353C" w:rsidRPr="00E62BB5">
              <w:rPr>
                <w:rFonts w:ascii="Dax-Regular" w:hAnsi="Dax-Regular" w:cs="GE Dinar Two"/>
                <w:color w:val="FF0000"/>
                <w:sz w:val="20"/>
                <w:szCs w:val="20"/>
                <w:rtl/>
                <w:lang w:val="en-GB" w:bidi="ar-AE"/>
              </w:rPr>
              <w:t xml:space="preserve"> </w:t>
            </w:r>
            <w:r w:rsidR="007D353C" w:rsidRPr="00E62BB5">
              <w:rPr>
                <w:rFonts w:ascii="Dax-Regular" w:hAnsi="Dax-Regular" w:cs="GE Dinar Two" w:hint="cs"/>
                <w:color w:val="FF0000"/>
                <w:sz w:val="20"/>
                <w:szCs w:val="20"/>
                <w:rtl/>
                <w:lang w:val="en-GB" w:bidi="ar-AE"/>
              </w:rPr>
              <w:t>الدعم</w:t>
            </w:r>
          </w:p>
        </w:tc>
      </w:tr>
    </w:tbl>
    <w:p w:rsidR="00193DA2" w:rsidRPr="00553041" w:rsidRDefault="00193DA2" w:rsidP="00193DA2">
      <w:pPr>
        <w:rPr>
          <w:rFonts w:ascii="Dax-Regular" w:hAnsi="Dax-Regular" w:cs="GE Dinar Two"/>
        </w:rPr>
      </w:pPr>
    </w:p>
    <w:p w:rsidR="00780EC6" w:rsidRPr="00204A2D" w:rsidRDefault="00780EC6" w:rsidP="00204A2D">
      <w:pPr>
        <w:rPr>
          <w:rFonts w:ascii="Dax-Regular" w:hAnsi="Dax-Regular" w:cs="GE Dinar Two"/>
          <w:sz w:val="20"/>
          <w:szCs w:val="20"/>
        </w:rPr>
      </w:pPr>
      <w:r>
        <w:rPr>
          <w:rFonts w:ascii="Dax-Regular" w:hAnsi="Dax-Regular" w:cs="GE Dinar Two"/>
          <w:sz w:val="20"/>
          <w:szCs w:val="20"/>
          <w:rtl/>
        </w:rPr>
        <w:br w:type="page"/>
      </w:r>
    </w:p>
    <w:tbl>
      <w:tblPr>
        <w:tblStyle w:val="TableGrid"/>
        <w:bidiVisual/>
        <w:tblW w:w="4900" w:type="pct"/>
        <w:jc w:val="center"/>
        <w:tblLook w:val="04A0" w:firstRow="1" w:lastRow="0" w:firstColumn="1" w:lastColumn="0" w:noHBand="0" w:noVBand="1"/>
      </w:tblPr>
      <w:tblGrid>
        <w:gridCol w:w="9907"/>
      </w:tblGrid>
      <w:tr w:rsidR="00780EC6" w:rsidRPr="00706FDE" w:rsidTr="0033709C">
        <w:trPr>
          <w:trHeight w:val="432"/>
          <w:jc w:val="center"/>
        </w:trPr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vAlign w:val="center"/>
            <w:hideMark/>
          </w:tcPr>
          <w:p w:rsidR="00780EC6" w:rsidRPr="00706FDE" w:rsidRDefault="00780EC6" w:rsidP="0033709C">
            <w:pPr>
              <w:bidi/>
              <w:spacing w:before="240" w:after="240"/>
              <w:jc w:val="both"/>
              <w:rPr>
                <w:rFonts w:ascii="Dax-Regular" w:hAnsi="Dax-Regular" w:cs="GE Dinar Two"/>
                <w:b/>
                <w:bCs/>
                <w:sz w:val="27"/>
                <w:szCs w:val="27"/>
              </w:rPr>
            </w:pPr>
            <w:r w:rsidRPr="00706FDE">
              <w:rPr>
                <w:rFonts w:ascii="Dax-Regular" w:hAnsi="Dax-Regular" w:cs="GE Dinar Two"/>
                <w:b/>
                <w:bCs/>
                <w:sz w:val="27"/>
                <w:szCs w:val="27"/>
                <w:rtl/>
              </w:rPr>
              <w:lastRenderedPageBreak/>
              <w:t>التقييم الذاتي- مصدر لدعم مدارس دبي في عمليات التقييم الذاتي</w:t>
            </w:r>
            <w:r w:rsidRPr="00706FDE">
              <w:rPr>
                <w:rFonts w:ascii="Dax-Regular" w:hAnsi="Dax-Regular" w:cs="GE Dinar Two" w:hint="cs"/>
                <w:b/>
                <w:bCs/>
                <w:sz w:val="27"/>
                <w:szCs w:val="27"/>
                <w:rtl/>
              </w:rPr>
              <w:t xml:space="preserve">: الاستمارات </w:t>
            </w:r>
          </w:p>
        </w:tc>
      </w:tr>
      <w:tr w:rsidR="00780EC6" w:rsidRPr="00706FDE" w:rsidTr="0033709C">
        <w:trPr>
          <w:trHeight w:val="432"/>
          <w:jc w:val="center"/>
        </w:trPr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5B8B7" w:themeFill="accent2" w:themeFillTint="66"/>
            <w:vAlign w:val="center"/>
            <w:hideMark/>
          </w:tcPr>
          <w:p w:rsidR="00780EC6" w:rsidRPr="00706FDE" w:rsidRDefault="00780EC6" w:rsidP="001340CF">
            <w:pPr>
              <w:pStyle w:val="Heading1"/>
              <w:bidi/>
              <w:outlineLvl w:val="0"/>
              <w:rPr>
                <w:rFonts w:ascii="Dax-Regular" w:hAnsi="Dax-Regular" w:cs="GE Dinar Two"/>
                <w:b w:val="0"/>
                <w:bCs w:val="0"/>
                <w:sz w:val="24"/>
                <w:szCs w:val="24"/>
                <w:lang w:val="en-GB"/>
              </w:rPr>
            </w:pPr>
            <w:bookmarkStart w:id="2" w:name="_KEY__SUBJECT:"/>
            <w:bookmarkEnd w:id="2"/>
            <w:r w:rsidRPr="00706FDE">
              <w:rPr>
                <w:rFonts w:ascii="Dax-Regular" w:hAnsi="Dax-Regular" w:cs="GE Dinar Two" w:hint="cs"/>
                <w:b w:val="0"/>
                <w:bCs w:val="0"/>
                <w:sz w:val="24"/>
                <w:szCs w:val="24"/>
                <w:rtl/>
                <w:lang w:val="en-GB"/>
              </w:rPr>
              <w:t>المواد الدراسية الرئيسية: التربية الإسلامية واللغة العربية للناطقين بها واللغة العربية كلغة إضافية ولغة التدريس (في حال لم تكن اللغة العربية أو اللغة الإنجليزية)، واللغة الإنجليزية والرياضيات والعلوم.</w:t>
            </w:r>
          </w:p>
        </w:tc>
      </w:tr>
      <w:tr w:rsidR="00780EC6" w:rsidRPr="00706FDE" w:rsidTr="0033709C">
        <w:trPr>
          <w:trHeight w:val="432"/>
          <w:jc w:val="center"/>
        </w:trPr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:rsidR="00780EC6" w:rsidRPr="0050130B" w:rsidRDefault="00780EC6" w:rsidP="0033709C">
            <w:pPr>
              <w:bidi/>
              <w:rPr>
                <w:rFonts w:ascii="Dax-Regular" w:hAnsi="Dax-Regular" w:cs="GE Dinar Two"/>
                <w:b/>
                <w:bCs/>
                <w:sz w:val="28"/>
                <w:szCs w:val="28"/>
                <w:lang w:bidi="ar-AE"/>
              </w:rPr>
            </w:pPr>
            <w:r w:rsidRPr="0050130B">
              <w:rPr>
                <w:rFonts w:ascii="Dax-Regular" w:hAnsi="Dax-Regular" w:cs="GE Dinar Two" w:hint="cs"/>
                <w:b/>
                <w:bCs/>
                <w:sz w:val="27"/>
                <w:szCs w:val="27"/>
                <w:rtl/>
                <w:lang w:val="en-GB"/>
              </w:rPr>
              <w:t xml:space="preserve">مؤشر الجودة 1.1: جودة </w:t>
            </w:r>
            <w:r w:rsidRPr="0050130B">
              <w:rPr>
                <w:rFonts w:ascii="Dax-Regular" w:hAnsi="Dax-Regular" w:cs="GE Dinar Two" w:hint="cs"/>
                <w:b/>
                <w:bCs/>
                <w:color w:val="FF0000"/>
                <w:sz w:val="28"/>
                <w:szCs w:val="28"/>
                <w:rtl/>
                <w:lang w:val="en-GB"/>
              </w:rPr>
              <w:t xml:space="preserve">التحصيل الدراسي </w:t>
            </w:r>
            <w:r w:rsidRPr="0050130B">
              <w:rPr>
                <w:rFonts w:ascii="Dax-Regular" w:hAnsi="Dax-Regular" w:cs="GE Dinar Two" w:hint="cs"/>
                <w:b/>
                <w:bCs/>
                <w:sz w:val="27"/>
                <w:szCs w:val="27"/>
                <w:rtl/>
                <w:lang w:val="en-GB"/>
              </w:rPr>
              <w:t>قياساً إلى المستويات الدولية</w:t>
            </w:r>
          </w:p>
        </w:tc>
      </w:tr>
      <w:tr w:rsidR="00780EC6" w:rsidRPr="00706FDE" w:rsidTr="0033709C">
        <w:trPr>
          <w:trHeight w:val="432"/>
          <w:jc w:val="center"/>
        </w:trPr>
        <w:tc>
          <w:tcPr>
            <w:tcW w:w="99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vAlign w:val="center"/>
            <w:hideMark/>
          </w:tcPr>
          <w:p w:rsidR="00780EC6" w:rsidRPr="00706FDE" w:rsidRDefault="00780EC6" w:rsidP="0033709C">
            <w:pPr>
              <w:jc w:val="center"/>
              <w:rPr>
                <w:rFonts w:ascii="Dax-Regular" w:hAnsi="Dax-Regular" w:cs="GE Dinar Two"/>
                <w:b/>
                <w:bCs/>
                <w:sz w:val="28"/>
                <w:szCs w:val="28"/>
                <w:lang w:val="en-GB"/>
              </w:rPr>
            </w:pP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>الجوانب الرئيسية</w:t>
            </w:r>
          </w:p>
        </w:tc>
      </w:tr>
      <w:tr w:rsidR="00780EC6" w:rsidRPr="00706FDE" w:rsidTr="0033709C">
        <w:trPr>
          <w:trHeight w:val="432"/>
          <w:jc w:val="center"/>
        </w:trPr>
        <w:tc>
          <w:tcPr>
            <w:tcW w:w="99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780EC6" w:rsidRPr="00706FDE" w:rsidRDefault="00780EC6" w:rsidP="00975723">
            <w:pPr>
              <w:pStyle w:val="ListParagraph"/>
              <w:numPr>
                <w:ilvl w:val="0"/>
                <w:numId w:val="5"/>
              </w:numPr>
              <w:bidi/>
              <w:rPr>
                <w:rFonts w:ascii="Dax-Regular" w:hAnsi="Dax-Regular" w:cs="GE Dinar Two"/>
                <w:sz w:val="20"/>
                <w:szCs w:val="20"/>
                <w:rtl/>
              </w:rPr>
            </w:pPr>
            <w:r w:rsidRPr="00706FDE">
              <w:rPr>
                <w:rFonts w:ascii="Dax-Regular" w:hAnsi="Dax-Regular" w:cs="GE Dinar Two" w:hint="cs"/>
                <w:sz w:val="20"/>
                <w:szCs w:val="20"/>
                <w:rtl/>
              </w:rPr>
              <w:t>مستوى</w:t>
            </w:r>
            <w:r w:rsidRPr="00706FDE">
              <w:rPr>
                <w:rFonts w:ascii="Dax-Regular" w:hAnsi="Dax-Regular" w:cs="GE Dinar Two"/>
                <w:sz w:val="20"/>
                <w:szCs w:val="20"/>
              </w:rPr>
              <w:t xml:space="preserve"> </w:t>
            </w:r>
            <w:r w:rsidRPr="00706FDE">
              <w:rPr>
                <w:rFonts w:ascii="Dax-Regular" w:hAnsi="Dax-Regular" w:cs="GE Dinar Two" w:hint="cs"/>
                <w:sz w:val="20"/>
                <w:szCs w:val="20"/>
                <w:rtl/>
              </w:rPr>
              <w:t>تحصيل</w:t>
            </w:r>
            <w:r w:rsidRPr="00706FDE">
              <w:rPr>
                <w:rFonts w:ascii="Dax-Regular" w:hAnsi="Dax-Regular" w:cs="GE Dinar Two"/>
                <w:sz w:val="20"/>
                <w:szCs w:val="20"/>
              </w:rPr>
              <w:t xml:space="preserve"> </w:t>
            </w:r>
            <w:r w:rsidRPr="00706FDE">
              <w:rPr>
                <w:rFonts w:ascii="Dax-Regular" w:hAnsi="Dax-Regular" w:cs="GE Dinar Two" w:hint="cs"/>
                <w:sz w:val="20"/>
                <w:szCs w:val="20"/>
                <w:rtl/>
              </w:rPr>
              <w:t>الطلبة</w:t>
            </w:r>
            <w:r w:rsidRPr="00706FDE">
              <w:rPr>
                <w:rFonts w:ascii="Dax-Regular" w:hAnsi="Dax-Regular" w:cs="GE Dinar Two"/>
                <w:sz w:val="20"/>
                <w:szCs w:val="20"/>
              </w:rPr>
              <w:t xml:space="preserve"> </w:t>
            </w:r>
            <w:r w:rsidRPr="00706FDE">
              <w:rPr>
                <w:rFonts w:ascii="Dax-Regular" w:hAnsi="Dax-Regular" w:cs="GE Dinar Two" w:hint="cs"/>
                <w:sz w:val="20"/>
                <w:szCs w:val="20"/>
                <w:rtl/>
              </w:rPr>
              <w:t>الدراسي</w:t>
            </w:r>
            <w:r w:rsidRPr="00706FDE">
              <w:rPr>
                <w:rFonts w:ascii="Dax-Regular" w:hAnsi="Dax-Regular" w:cs="GE Dinar Two"/>
                <w:sz w:val="20"/>
                <w:szCs w:val="20"/>
              </w:rPr>
              <w:t xml:space="preserve"> </w:t>
            </w:r>
            <w:r w:rsidRPr="00706FDE">
              <w:rPr>
                <w:rFonts w:ascii="Dax-Regular" w:hAnsi="Dax-Regular" w:cs="GE Dinar Two" w:hint="cs"/>
                <w:sz w:val="20"/>
                <w:szCs w:val="20"/>
                <w:rtl/>
              </w:rPr>
              <w:t>قياساً</w:t>
            </w:r>
            <w:r w:rsidRPr="00706FDE">
              <w:rPr>
                <w:rFonts w:ascii="Dax-Regular" w:hAnsi="Dax-Regular" w:cs="GE Dinar Two"/>
                <w:sz w:val="20"/>
                <w:szCs w:val="20"/>
              </w:rPr>
              <w:t xml:space="preserve"> </w:t>
            </w:r>
            <w:r w:rsidRPr="00706FDE">
              <w:rPr>
                <w:rFonts w:ascii="Dax-Regular" w:hAnsi="Dax-Regular" w:cs="GE Dinar Two" w:hint="cs"/>
                <w:sz w:val="20"/>
                <w:szCs w:val="20"/>
                <w:rtl/>
              </w:rPr>
              <w:t>إلى</w:t>
            </w:r>
            <w:r w:rsidRPr="00706FDE">
              <w:rPr>
                <w:rFonts w:ascii="Dax-Regular" w:hAnsi="Dax-Regular" w:cs="GE Dinar Two"/>
                <w:sz w:val="20"/>
                <w:szCs w:val="20"/>
              </w:rPr>
              <w:t xml:space="preserve"> </w:t>
            </w:r>
            <w:r w:rsidRPr="00706FDE">
              <w:rPr>
                <w:rFonts w:ascii="Dax-Regular" w:hAnsi="Dax-Regular" w:cs="GE Dinar Two" w:hint="cs"/>
                <w:sz w:val="20"/>
                <w:szCs w:val="20"/>
                <w:rtl/>
              </w:rPr>
              <w:t>توقعات</w:t>
            </w:r>
            <w:r w:rsidRPr="00706FDE">
              <w:rPr>
                <w:rFonts w:ascii="Dax-Regular" w:hAnsi="Dax-Regular" w:cs="GE Dinar Two"/>
                <w:sz w:val="20"/>
                <w:szCs w:val="20"/>
              </w:rPr>
              <w:t xml:space="preserve"> </w:t>
            </w:r>
            <w:r w:rsidRPr="00706FDE">
              <w:rPr>
                <w:rFonts w:ascii="Dax-Regular" w:hAnsi="Dax-Regular" w:cs="GE Dinar Two" w:hint="cs"/>
                <w:sz w:val="20"/>
                <w:szCs w:val="20"/>
                <w:rtl/>
              </w:rPr>
              <w:t>المنهاج</w:t>
            </w:r>
            <w:r w:rsidRPr="00706FDE">
              <w:rPr>
                <w:rFonts w:ascii="Dax-Regular" w:hAnsi="Dax-Regular" w:cs="GE Dinar Two"/>
                <w:sz w:val="20"/>
                <w:szCs w:val="20"/>
              </w:rPr>
              <w:t xml:space="preserve"> </w:t>
            </w:r>
            <w:r w:rsidRPr="00706FDE">
              <w:rPr>
                <w:rFonts w:ascii="Dax-Regular" w:hAnsi="Dax-Regular" w:cs="GE Dinar Two" w:hint="cs"/>
                <w:sz w:val="20"/>
                <w:szCs w:val="20"/>
                <w:rtl/>
              </w:rPr>
              <w:t>التعليمي</w:t>
            </w:r>
            <w:r w:rsidRPr="00706FDE">
              <w:rPr>
                <w:rFonts w:ascii="Dax-Regular" w:hAnsi="Dax-Regular" w:cs="GE Dinar Two"/>
                <w:sz w:val="20"/>
                <w:szCs w:val="20"/>
              </w:rPr>
              <w:t>.</w:t>
            </w:r>
          </w:p>
          <w:p w:rsidR="00780EC6" w:rsidRPr="00706FDE" w:rsidRDefault="00780EC6" w:rsidP="00975723">
            <w:pPr>
              <w:pStyle w:val="ListParagraph"/>
              <w:numPr>
                <w:ilvl w:val="0"/>
                <w:numId w:val="5"/>
              </w:numPr>
              <w:bidi/>
              <w:rPr>
                <w:rFonts w:ascii="Dax-Regular" w:hAnsi="Dax-Regular" w:cs="GE Dinar Two"/>
                <w:sz w:val="20"/>
                <w:szCs w:val="20"/>
              </w:rPr>
            </w:pPr>
            <w:r w:rsidRPr="00706FDE">
              <w:rPr>
                <w:rFonts w:ascii="Dax-Regular" w:hAnsi="Dax-Regular" w:cs="GE Dinar Two" w:hint="cs"/>
                <w:sz w:val="20"/>
                <w:szCs w:val="20"/>
                <w:rtl/>
              </w:rPr>
              <w:t>مستوى</w:t>
            </w:r>
            <w:r w:rsidRPr="00706FDE">
              <w:rPr>
                <w:rFonts w:ascii="Dax-Regular" w:hAnsi="Dax-Regular" w:cs="GE Dinar Two"/>
                <w:sz w:val="20"/>
                <w:szCs w:val="20"/>
              </w:rPr>
              <w:t xml:space="preserve"> </w:t>
            </w:r>
            <w:r w:rsidRPr="00706FDE">
              <w:rPr>
                <w:rFonts w:ascii="Dax-Regular" w:hAnsi="Dax-Regular" w:cs="GE Dinar Two" w:hint="cs"/>
                <w:sz w:val="20"/>
                <w:szCs w:val="20"/>
                <w:rtl/>
              </w:rPr>
              <w:t>تحصيل</w:t>
            </w:r>
            <w:r w:rsidRPr="00706FDE">
              <w:rPr>
                <w:rFonts w:ascii="Dax-Regular" w:hAnsi="Dax-Regular" w:cs="GE Dinar Two"/>
                <w:sz w:val="20"/>
                <w:szCs w:val="20"/>
              </w:rPr>
              <w:t xml:space="preserve"> </w:t>
            </w:r>
            <w:r w:rsidRPr="00706FDE">
              <w:rPr>
                <w:rFonts w:ascii="Dax-Regular" w:hAnsi="Dax-Regular" w:cs="GE Dinar Two" w:hint="cs"/>
                <w:sz w:val="20"/>
                <w:szCs w:val="20"/>
                <w:rtl/>
              </w:rPr>
              <w:t>الطلبة</w:t>
            </w:r>
            <w:r w:rsidRPr="00706FDE">
              <w:rPr>
                <w:rFonts w:ascii="Dax-Regular" w:hAnsi="Dax-Regular" w:cs="GE Dinar Two"/>
                <w:sz w:val="20"/>
                <w:szCs w:val="20"/>
              </w:rPr>
              <w:t xml:space="preserve"> </w:t>
            </w:r>
            <w:r w:rsidRPr="00706FDE">
              <w:rPr>
                <w:rFonts w:ascii="Dax-Regular" w:hAnsi="Dax-Regular" w:cs="GE Dinar Two" w:hint="cs"/>
                <w:sz w:val="20"/>
                <w:szCs w:val="20"/>
                <w:rtl/>
              </w:rPr>
              <w:t>الدراسي</w:t>
            </w:r>
            <w:r w:rsidRPr="00706FDE">
              <w:rPr>
                <w:rFonts w:ascii="Dax-Regular" w:hAnsi="Dax-Regular" w:cs="GE Dinar Two"/>
                <w:sz w:val="20"/>
                <w:szCs w:val="20"/>
              </w:rPr>
              <w:t xml:space="preserve"> </w:t>
            </w:r>
            <w:r w:rsidRPr="00706FDE">
              <w:rPr>
                <w:rFonts w:ascii="Dax-Regular" w:hAnsi="Dax-Regular" w:cs="GE Dinar Two" w:hint="cs"/>
                <w:sz w:val="20"/>
                <w:szCs w:val="20"/>
                <w:rtl/>
              </w:rPr>
              <w:t>قياساً</w:t>
            </w:r>
            <w:r w:rsidRPr="00706FDE">
              <w:rPr>
                <w:rFonts w:ascii="Dax-Regular" w:hAnsi="Dax-Regular" w:cs="GE Dinar Two"/>
                <w:sz w:val="20"/>
                <w:szCs w:val="20"/>
              </w:rPr>
              <w:t xml:space="preserve"> </w:t>
            </w:r>
            <w:r w:rsidRPr="00706FDE">
              <w:rPr>
                <w:rFonts w:ascii="Dax-Regular" w:hAnsi="Dax-Regular" w:cs="GE Dinar Two" w:hint="cs"/>
                <w:sz w:val="20"/>
                <w:szCs w:val="20"/>
                <w:rtl/>
              </w:rPr>
              <w:t>إلى</w:t>
            </w:r>
            <w:r w:rsidRPr="00706FDE">
              <w:rPr>
                <w:rFonts w:ascii="Dax-Regular" w:hAnsi="Dax-Regular" w:cs="GE Dinar Two"/>
                <w:sz w:val="20"/>
                <w:szCs w:val="20"/>
              </w:rPr>
              <w:t xml:space="preserve"> </w:t>
            </w:r>
            <w:r w:rsidRPr="00706FDE">
              <w:rPr>
                <w:rFonts w:ascii="Dax-Regular" w:hAnsi="Dax-Regular" w:cs="GE Dinar Two" w:hint="cs"/>
                <w:sz w:val="20"/>
                <w:szCs w:val="20"/>
                <w:rtl/>
              </w:rPr>
              <w:t>الاختبارات</w:t>
            </w:r>
            <w:r w:rsidRPr="00706FDE">
              <w:rPr>
                <w:rFonts w:ascii="Dax-Regular" w:hAnsi="Dax-Regular" w:cs="GE Dinar Two"/>
                <w:sz w:val="20"/>
                <w:szCs w:val="20"/>
              </w:rPr>
              <w:t xml:space="preserve"> </w:t>
            </w:r>
            <w:r w:rsidRPr="00706FDE">
              <w:rPr>
                <w:rFonts w:ascii="Dax-Regular" w:hAnsi="Dax-Regular" w:cs="GE Dinar Two" w:hint="cs"/>
                <w:sz w:val="20"/>
                <w:szCs w:val="20"/>
                <w:rtl/>
              </w:rPr>
              <w:t>الخارجية</w:t>
            </w:r>
            <w:r w:rsidRPr="00706FDE">
              <w:rPr>
                <w:rFonts w:ascii="Dax-Regular" w:hAnsi="Dax-Regular" w:cs="GE Dinar Two"/>
                <w:sz w:val="20"/>
                <w:szCs w:val="20"/>
              </w:rPr>
              <w:t xml:space="preserve"> </w:t>
            </w:r>
            <w:r w:rsidRPr="00706FDE">
              <w:rPr>
                <w:rFonts w:ascii="Dax-Regular" w:hAnsi="Dax-Regular" w:cs="GE Dinar Two" w:hint="cs"/>
                <w:sz w:val="20"/>
                <w:szCs w:val="20"/>
                <w:rtl/>
              </w:rPr>
              <w:t>والمعايير</w:t>
            </w:r>
            <w:r w:rsidRPr="00706FDE">
              <w:rPr>
                <w:rFonts w:ascii="Dax-Regular" w:hAnsi="Dax-Regular" w:cs="GE Dinar Two"/>
                <w:sz w:val="20"/>
                <w:szCs w:val="20"/>
              </w:rPr>
              <w:t xml:space="preserve"> </w:t>
            </w:r>
            <w:r w:rsidRPr="00706FDE">
              <w:rPr>
                <w:rFonts w:ascii="Dax-Regular" w:hAnsi="Dax-Regular" w:cs="GE Dinar Two" w:hint="cs"/>
                <w:sz w:val="20"/>
                <w:szCs w:val="20"/>
                <w:rtl/>
              </w:rPr>
              <w:t>العالمية</w:t>
            </w:r>
            <w:r w:rsidRPr="00706FDE">
              <w:rPr>
                <w:rFonts w:ascii="Dax-Regular" w:hAnsi="Dax-Regular" w:cs="GE Dinar Two"/>
                <w:sz w:val="20"/>
                <w:szCs w:val="20"/>
              </w:rPr>
              <w:t xml:space="preserve"> </w:t>
            </w:r>
            <w:r w:rsidRPr="00706FDE">
              <w:rPr>
                <w:rFonts w:ascii="Dax-Regular" w:hAnsi="Dax-Regular" w:cs="GE Dinar Two" w:hint="cs"/>
                <w:sz w:val="20"/>
                <w:szCs w:val="20"/>
                <w:rtl/>
              </w:rPr>
              <w:t>الملائمة</w:t>
            </w:r>
            <w:r w:rsidRPr="00706FDE">
              <w:rPr>
                <w:rFonts w:ascii="Dax-Regular" w:hAnsi="Dax-Regular" w:cs="GE Dinar Two"/>
                <w:sz w:val="20"/>
                <w:szCs w:val="20"/>
              </w:rPr>
              <w:t>.</w:t>
            </w:r>
          </w:p>
          <w:p w:rsidR="00780EC6" w:rsidRPr="00706FDE" w:rsidRDefault="00780EC6" w:rsidP="00975723">
            <w:pPr>
              <w:pStyle w:val="ListParagraph"/>
              <w:numPr>
                <w:ilvl w:val="0"/>
                <w:numId w:val="5"/>
              </w:numPr>
              <w:bidi/>
              <w:rPr>
                <w:rFonts w:ascii="Dax-Regular" w:hAnsi="Dax-Regular" w:cs="GE Dinar Two"/>
                <w:sz w:val="20"/>
                <w:szCs w:val="20"/>
              </w:rPr>
            </w:pPr>
            <w:r w:rsidRPr="00706FDE">
              <w:rPr>
                <w:rFonts w:ascii="Dax-Regular" w:hAnsi="Dax-Regular" w:cs="GE Dinar Two" w:hint="cs"/>
                <w:sz w:val="20"/>
                <w:szCs w:val="20"/>
                <w:rtl/>
              </w:rPr>
              <w:t>مستويات</w:t>
            </w:r>
            <w:r w:rsidRPr="00706FDE">
              <w:rPr>
                <w:rFonts w:ascii="Dax-Regular" w:hAnsi="Dax-Regular" w:cs="GE Dinar Two"/>
                <w:sz w:val="20"/>
                <w:szCs w:val="20"/>
              </w:rPr>
              <w:t xml:space="preserve"> </w:t>
            </w:r>
            <w:r w:rsidRPr="00706FDE">
              <w:rPr>
                <w:rFonts w:ascii="Dax-Regular" w:hAnsi="Dax-Regular" w:cs="GE Dinar Two" w:hint="cs"/>
                <w:sz w:val="20"/>
                <w:szCs w:val="20"/>
                <w:rtl/>
              </w:rPr>
              <w:t>معرفة</w:t>
            </w:r>
            <w:r w:rsidRPr="00706FDE">
              <w:rPr>
                <w:rFonts w:ascii="Dax-Regular" w:hAnsi="Dax-Regular" w:cs="GE Dinar Two"/>
                <w:sz w:val="20"/>
                <w:szCs w:val="20"/>
              </w:rPr>
              <w:t xml:space="preserve"> </w:t>
            </w:r>
            <w:r w:rsidRPr="00706FDE">
              <w:rPr>
                <w:rFonts w:ascii="Dax-Regular" w:hAnsi="Dax-Regular" w:cs="GE Dinar Two" w:hint="cs"/>
                <w:sz w:val="20"/>
                <w:szCs w:val="20"/>
                <w:rtl/>
              </w:rPr>
              <w:t>وفهم</w:t>
            </w:r>
            <w:r w:rsidRPr="00706FDE">
              <w:rPr>
                <w:rFonts w:ascii="Dax-Regular" w:hAnsi="Dax-Regular" w:cs="GE Dinar Two"/>
                <w:sz w:val="20"/>
                <w:szCs w:val="20"/>
              </w:rPr>
              <w:t xml:space="preserve"> </w:t>
            </w:r>
            <w:r w:rsidRPr="00706FDE">
              <w:rPr>
                <w:rFonts w:ascii="Dax-Regular" w:hAnsi="Dax-Regular" w:cs="GE Dinar Two" w:hint="cs"/>
                <w:sz w:val="20"/>
                <w:szCs w:val="20"/>
                <w:rtl/>
              </w:rPr>
              <w:t>ومهارات</w:t>
            </w:r>
            <w:r w:rsidRPr="00706FDE">
              <w:rPr>
                <w:rFonts w:ascii="Dax-Regular" w:hAnsi="Dax-Regular" w:cs="GE Dinar Two"/>
                <w:sz w:val="20"/>
                <w:szCs w:val="20"/>
              </w:rPr>
              <w:t xml:space="preserve"> </w:t>
            </w:r>
            <w:r w:rsidRPr="00706FDE">
              <w:rPr>
                <w:rFonts w:ascii="Dax-Regular" w:hAnsi="Dax-Regular" w:cs="GE Dinar Two" w:hint="cs"/>
                <w:sz w:val="20"/>
                <w:szCs w:val="20"/>
                <w:rtl/>
              </w:rPr>
              <w:t>الطلبة</w:t>
            </w:r>
            <w:r w:rsidRPr="00706FDE">
              <w:rPr>
                <w:rFonts w:ascii="Dax-Regular" w:hAnsi="Dax-Regular" w:cs="GE Dinar Two"/>
                <w:sz w:val="20"/>
                <w:szCs w:val="20"/>
                <w:rtl/>
              </w:rPr>
              <w:t>،</w:t>
            </w:r>
            <w:r w:rsidRPr="00706FDE">
              <w:rPr>
                <w:rFonts w:ascii="Dax-Regular" w:hAnsi="Dax-Regular" w:cs="GE Dinar Two"/>
                <w:sz w:val="20"/>
                <w:szCs w:val="20"/>
              </w:rPr>
              <w:t xml:space="preserve"> </w:t>
            </w:r>
            <w:r w:rsidRPr="00706FDE">
              <w:rPr>
                <w:rFonts w:ascii="Dax-Regular" w:hAnsi="Dax-Regular" w:cs="GE Dinar Two" w:hint="cs"/>
                <w:sz w:val="20"/>
                <w:szCs w:val="20"/>
                <w:rtl/>
              </w:rPr>
              <w:t>لاسيما</w:t>
            </w:r>
            <w:r w:rsidRPr="00706FDE">
              <w:rPr>
                <w:rFonts w:ascii="Dax-Regular" w:hAnsi="Dax-Regular" w:cs="GE Dinar Two"/>
                <w:sz w:val="20"/>
                <w:szCs w:val="20"/>
              </w:rPr>
              <w:t xml:space="preserve"> </w:t>
            </w:r>
            <w:r w:rsidRPr="00706FDE">
              <w:rPr>
                <w:rFonts w:ascii="Dax-Regular" w:hAnsi="Dax-Regular" w:cs="GE Dinar Two" w:hint="cs"/>
                <w:sz w:val="20"/>
                <w:szCs w:val="20"/>
                <w:rtl/>
              </w:rPr>
              <w:t>في</w:t>
            </w:r>
            <w:r w:rsidRPr="00706FDE">
              <w:rPr>
                <w:rFonts w:ascii="Dax-Regular" w:hAnsi="Dax-Regular" w:cs="GE Dinar Two"/>
                <w:sz w:val="20"/>
                <w:szCs w:val="20"/>
              </w:rPr>
              <w:t xml:space="preserve"> </w:t>
            </w:r>
            <w:r w:rsidRPr="00706FDE">
              <w:rPr>
                <w:rFonts w:ascii="Dax-Regular" w:hAnsi="Dax-Regular" w:cs="GE Dinar Two" w:hint="cs"/>
                <w:sz w:val="20"/>
                <w:szCs w:val="20"/>
                <w:rtl/>
              </w:rPr>
              <w:t>المواد</w:t>
            </w:r>
            <w:r w:rsidRPr="00706FDE">
              <w:rPr>
                <w:rFonts w:ascii="Dax-Regular" w:hAnsi="Dax-Regular" w:cs="GE Dinar Two"/>
                <w:sz w:val="20"/>
                <w:szCs w:val="20"/>
              </w:rPr>
              <w:t xml:space="preserve"> </w:t>
            </w:r>
            <w:r w:rsidRPr="00706FDE">
              <w:rPr>
                <w:rFonts w:ascii="Dax-Regular" w:hAnsi="Dax-Regular" w:cs="GE Dinar Two" w:hint="cs"/>
                <w:sz w:val="20"/>
                <w:szCs w:val="20"/>
                <w:rtl/>
              </w:rPr>
              <w:t>الدراسية</w:t>
            </w:r>
            <w:r w:rsidRPr="00706FDE">
              <w:rPr>
                <w:rFonts w:ascii="Dax-Regular" w:hAnsi="Dax-Regular" w:cs="GE Dinar Two"/>
                <w:sz w:val="20"/>
                <w:szCs w:val="20"/>
              </w:rPr>
              <w:t xml:space="preserve"> </w:t>
            </w:r>
            <w:r w:rsidRPr="00706FDE">
              <w:rPr>
                <w:rFonts w:ascii="Dax-Regular" w:hAnsi="Dax-Regular" w:cs="GE Dinar Two" w:hint="cs"/>
                <w:sz w:val="20"/>
                <w:szCs w:val="20"/>
                <w:rtl/>
              </w:rPr>
              <w:t>الرئيسية</w:t>
            </w:r>
            <w:r w:rsidRPr="00706FDE">
              <w:rPr>
                <w:rFonts w:ascii="Dax-Regular" w:hAnsi="Dax-Regular" w:cs="GE Dinar Two"/>
                <w:sz w:val="20"/>
                <w:szCs w:val="20"/>
              </w:rPr>
              <w:t>.</w:t>
            </w:r>
          </w:p>
          <w:p w:rsidR="00780EC6" w:rsidRPr="00706FDE" w:rsidRDefault="00780EC6" w:rsidP="00975723">
            <w:pPr>
              <w:pStyle w:val="ListParagraph"/>
              <w:numPr>
                <w:ilvl w:val="0"/>
                <w:numId w:val="5"/>
              </w:numPr>
              <w:bidi/>
              <w:rPr>
                <w:rFonts w:ascii="Dax-Regular" w:hAnsi="Dax-Regular" w:cs="GE Dinar Two"/>
                <w:sz w:val="20"/>
                <w:szCs w:val="20"/>
                <w:lang w:val="en-GB"/>
              </w:rPr>
            </w:pPr>
            <w:r w:rsidRPr="00706FDE">
              <w:rPr>
                <w:rFonts w:ascii="Dax-Regular" w:hAnsi="Dax-Regular" w:cs="GE Dinar Two" w:hint="cs"/>
                <w:sz w:val="20"/>
                <w:szCs w:val="20"/>
                <w:rtl/>
              </w:rPr>
              <w:t>اتجاهات</w:t>
            </w:r>
            <w:r w:rsidRPr="00706FDE">
              <w:rPr>
                <w:rFonts w:ascii="Dax-Regular" w:hAnsi="Dax-Regular" w:cs="GE Dinar Two"/>
                <w:sz w:val="20"/>
                <w:szCs w:val="20"/>
              </w:rPr>
              <w:t xml:space="preserve"> </w:t>
            </w:r>
            <w:r w:rsidRPr="00706FDE">
              <w:rPr>
                <w:rFonts w:ascii="Dax-Regular" w:hAnsi="Dax-Regular" w:cs="GE Dinar Two" w:hint="cs"/>
                <w:sz w:val="20"/>
                <w:szCs w:val="20"/>
                <w:rtl/>
              </w:rPr>
              <w:t>التحصيل</w:t>
            </w:r>
            <w:r w:rsidRPr="00706FDE">
              <w:rPr>
                <w:rFonts w:ascii="Dax-Regular" w:hAnsi="Dax-Regular" w:cs="GE Dinar Two"/>
                <w:sz w:val="20"/>
                <w:szCs w:val="20"/>
              </w:rPr>
              <w:t xml:space="preserve"> </w:t>
            </w:r>
            <w:r w:rsidRPr="00706FDE">
              <w:rPr>
                <w:rFonts w:ascii="Dax-Regular" w:hAnsi="Dax-Regular" w:cs="GE Dinar Two" w:hint="cs"/>
                <w:sz w:val="20"/>
                <w:szCs w:val="20"/>
                <w:rtl/>
              </w:rPr>
              <w:t>الدراسي</w:t>
            </w:r>
            <w:r w:rsidRPr="00706FDE">
              <w:rPr>
                <w:rFonts w:ascii="Dax-Regular" w:hAnsi="Dax-Regular" w:cs="GE Dinar Two"/>
                <w:sz w:val="20"/>
                <w:szCs w:val="20"/>
              </w:rPr>
              <w:t xml:space="preserve"> </w:t>
            </w:r>
            <w:r w:rsidRPr="00706FDE">
              <w:rPr>
                <w:rFonts w:ascii="Dax-Regular" w:hAnsi="Dax-Regular" w:cs="GE Dinar Two" w:hint="cs"/>
                <w:sz w:val="20"/>
                <w:szCs w:val="20"/>
                <w:rtl/>
              </w:rPr>
              <w:t>بمرور</w:t>
            </w:r>
            <w:r w:rsidRPr="00706FDE">
              <w:rPr>
                <w:rFonts w:ascii="Dax-Regular" w:hAnsi="Dax-Regular" w:cs="GE Dinar Two"/>
                <w:sz w:val="20"/>
                <w:szCs w:val="20"/>
              </w:rPr>
              <w:t xml:space="preserve"> </w:t>
            </w:r>
            <w:r w:rsidRPr="00706FDE">
              <w:rPr>
                <w:rFonts w:ascii="Dax-Regular" w:hAnsi="Dax-Regular" w:cs="GE Dinar Two" w:hint="cs"/>
                <w:sz w:val="20"/>
                <w:szCs w:val="20"/>
                <w:rtl/>
              </w:rPr>
              <w:t>الوقت</w:t>
            </w:r>
            <w:r w:rsidRPr="00706FDE">
              <w:rPr>
                <w:rFonts w:ascii="Dax-Regular" w:hAnsi="Dax-Regular" w:cs="GE Dinar Two"/>
                <w:sz w:val="20"/>
                <w:szCs w:val="20"/>
              </w:rPr>
              <w:t>.</w:t>
            </w:r>
          </w:p>
        </w:tc>
      </w:tr>
    </w:tbl>
    <w:p w:rsidR="00780EC6" w:rsidRPr="00706FDE" w:rsidRDefault="00780EC6" w:rsidP="00780EC6">
      <w:pPr>
        <w:pStyle w:val="ListParagraph"/>
        <w:spacing w:before="240" w:after="240" w:line="240" w:lineRule="auto"/>
        <w:ind w:hanging="360"/>
        <w:jc w:val="both"/>
        <w:rPr>
          <w:rFonts w:ascii="Dax-Regular" w:hAnsi="Dax-Regular" w:cs="GE Dinar Two"/>
          <w:sz w:val="20"/>
          <w:szCs w:val="20"/>
          <w:lang w:val="en-GB"/>
        </w:rPr>
      </w:pPr>
    </w:p>
    <w:p w:rsidR="00780EC6" w:rsidRPr="00073581" w:rsidRDefault="00780EC6" w:rsidP="00975723">
      <w:pPr>
        <w:pStyle w:val="ListParagraph"/>
        <w:numPr>
          <w:ilvl w:val="0"/>
          <w:numId w:val="4"/>
        </w:numPr>
        <w:bidi/>
        <w:spacing w:before="240" w:after="240" w:line="240" w:lineRule="auto"/>
        <w:jc w:val="both"/>
        <w:rPr>
          <w:rFonts w:ascii="Dax-Regular" w:hAnsi="Dax-Regular" w:cs="GE Dinar Two"/>
          <w:color w:val="FF0000"/>
          <w:sz w:val="32"/>
          <w:szCs w:val="32"/>
          <w:lang w:val="en-GB"/>
        </w:rPr>
      </w:pPr>
      <w:r w:rsidRPr="00073581">
        <w:rPr>
          <w:rFonts w:ascii="Dax-Regular" w:hAnsi="Dax-Regular" w:cs="GE Dinar Two" w:hint="cs"/>
          <w:color w:val="FF0000"/>
          <w:sz w:val="28"/>
          <w:szCs w:val="28"/>
          <w:rtl/>
          <w:lang w:val="en-GB"/>
        </w:rPr>
        <w:t>استخدم</w:t>
      </w:r>
      <w:r w:rsidRPr="00073581">
        <w:rPr>
          <w:rFonts w:ascii="Dax-Regular" w:hAnsi="Dax-Regular" w:cs="GE Dinar Two"/>
          <w:color w:val="FF0000"/>
          <w:sz w:val="28"/>
          <w:szCs w:val="28"/>
          <w:rtl/>
          <w:lang w:val="en-GB"/>
        </w:rPr>
        <w:t xml:space="preserve"> </w:t>
      </w:r>
      <w:r w:rsidRPr="00073581">
        <w:rPr>
          <w:rFonts w:ascii="Dax-Regular" w:hAnsi="Dax-Regular" w:cs="GE Dinar Two" w:hint="cs"/>
          <w:color w:val="FF0000"/>
          <w:sz w:val="28"/>
          <w:szCs w:val="28"/>
          <w:rtl/>
          <w:lang w:val="en-GB"/>
        </w:rPr>
        <w:t>مربع</w:t>
      </w:r>
      <w:r w:rsidRPr="00073581">
        <w:rPr>
          <w:rFonts w:ascii="Dax-Regular" w:hAnsi="Dax-Regular" w:cs="GE Dinar Two"/>
          <w:color w:val="FF0000"/>
          <w:sz w:val="28"/>
          <w:szCs w:val="28"/>
          <w:rtl/>
          <w:lang w:val="en-GB"/>
        </w:rPr>
        <w:t xml:space="preserve"> </w:t>
      </w:r>
      <w:r w:rsidRPr="00073581">
        <w:rPr>
          <w:rFonts w:ascii="Dax-Regular" w:hAnsi="Dax-Regular" w:cs="GE Dinar Two" w:hint="cs"/>
          <w:color w:val="FF0000"/>
          <w:sz w:val="28"/>
          <w:szCs w:val="28"/>
          <w:rtl/>
          <w:lang w:val="en-GB"/>
        </w:rPr>
        <w:t>النص</w:t>
      </w:r>
      <w:r w:rsidRPr="00073581">
        <w:rPr>
          <w:rFonts w:ascii="Dax-Regular" w:hAnsi="Dax-Regular" w:cs="GE Dinar Two"/>
          <w:color w:val="FF0000"/>
          <w:sz w:val="28"/>
          <w:szCs w:val="28"/>
          <w:rtl/>
          <w:lang w:val="en-GB"/>
        </w:rPr>
        <w:t xml:space="preserve"> </w:t>
      </w:r>
      <w:r w:rsidRPr="00073581">
        <w:rPr>
          <w:rFonts w:ascii="Dax-Regular" w:hAnsi="Dax-Regular" w:cs="GE Dinar Two" w:hint="cs"/>
          <w:color w:val="FF0000"/>
          <w:sz w:val="28"/>
          <w:szCs w:val="28"/>
          <w:rtl/>
          <w:lang w:val="en-GB"/>
        </w:rPr>
        <w:t>أدناه</w:t>
      </w:r>
      <w:r w:rsidRPr="00073581">
        <w:rPr>
          <w:rFonts w:ascii="Dax-Regular" w:hAnsi="Dax-Regular" w:cs="GE Dinar Two"/>
          <w:color w:val="FF0000"/>
          <w:sz w:val="28"/>
          <w:szCs w:val="28"/>
          <w:rtl/>
          <w:lang w:val="en-GB"/>
        </w:rPr>
        <w:t xml:space="preserve"> </w:t>
      </w:r>
      <w:r w:rsidRPr="00073581">
        <w:rPr>
          <w:rFonts w:ascii="Dax-Regular" w:hAnsi="Dax-Regular" w:cs="GE Dinar Two" w:hint="cs"/>
          <w:color w:val="FF0000"/>
          <w:sz w:val="28"/>
          <w:szCs w:val="28"/>
          <w:rtl/>
          <w:lang w:val="en-GB"/>
        </w:rPr>
        <w:t xml:space="preserve">لكتابة </w:t>
      </w:r>
      <w:r w:rsidRPr="00FF1373">
        <w:rPr>
          <w:rFonts w:ascii="Dax-Regular" w:hAnsi="Dax-Regular" w:cs="GE Dinar Two" w:hint="cs"/>
          <w:color w:val="FF0000"/>
          <w:sz w:val="28"/>
          <w:szCs w:val="28"/>
          <w:u w:val="single"/>
          <w:rtl/>
          <w:lang w:val="en-GB"/>
        </w:rPr>
        <w:t>عرض موجز</w:t>
      </w:r>
      <w:r w:rsidRPr="00073581">
        <w:rPr>
          <w:rFonts w:ascii="Dax-Regular" w:hAnsi="Dax-Regular" w:cs="GE Dinar Two"/>
          <w:color w:val="FF0000"/>
          <w:sz w:val="28"/>
          <w:szCs w:val="28"/>
          <w:rtl/>
          <w:lang w:val="en-GB"/>
        </w:rPr>
        <w:t xml:space="preserve"> </w:t>
      </w:r>
      <w:r w:rsidRPr="00073581">
        <w:rPr>
          <w:rFonts w:ascii="Dax-Regular" w:hAnsi="Dax-Regular" w:cs="GE Dinar Two" w:hint="cs"/>
          <w:color w:val="FF0000"/>
          <w:sz w:val="28"/>
          <w:szCs w:val="28"/>
          <w:rtl/>
          <w:lang w:val="en-GB"/>
        </w:rPr>
        <w:t xml:space="preserve">عن مدى التقدم الذي يحققه الطلبة في كل </w:t>
      </w:r>
      <w:r>
        <w:rPr>
          <w:rFonts w:ascii="Dax-Regular" w:hAnsi="Dax-Regular" w:cs="GE Dinar Two" w:hint="cs"/>
          <w:color w:val="FF0000"/>
          <w:sz w:val="28"/>
          <w:szCs w:val="28"/>
          <w:rtl/>
          <w:lang w:val="en-GB"/>
        </w:rPr>
        <w:t>مادة و</w:t>
      </w:r>
      <w:r w:rsidRPr="00073581">
        <w:rPr>
          <w:rFonts w:ascii="Dax-Regular" w:hAnsi="Dax-Regular" w:cs="GE Dinar Two" w:hint="cs"/>
          <w:color w:val="FF0000"/>
          <w:sz w:val="28"/>
          <w:szCs w:val="28"/>
          <w:rtl/>
          <w:lang w:val="en-GB"/>
        </w:rPr>
        <w:t xml:space="preserve">مرحلة دراسية، </w:t>
      </w:r>
      <w:r>
        <w:rPr>
          <w:rFonts w:ascii="Dax-Regular" w:hAnsi="Dax-Regular" w:cs="GE Dinar Two" w:hint="cs"/>
          <w:color w:val="FF0000"/>
          <w:sz w:val="28"/>
          <w:szCs w:val="28"/>
          <w:rtl/>
          <w:lang w:val="en-GB"/>
        </w:rPr>
        <w:t>وسيكون</w:t>
      </w:r>
      <w:r w:rsidRPr="00073581">
        <w:rPr>
          <w:rFonts w:ascii="Dax-Regular" w:hAnsi="Dax-Regular" w:cs="GE Dinar Two" w:hint="cs"/>
          <w:color w:val="FF0000"/>
          <w:sz w:val="28"/>
          <w:szCs w:val="28"/>
          <w:rtl/>
          <w:lang w:val="en-GB"/>
        </w:rPr>
        <w:t xml:space="preserve"> هذا العرض الموجز أساساً للمناقشات</w:t>
      </w:r>
      <w:r w:rsidRPr="00073581">
        <w:rPr>
          <w:rFonts w:ascii="Dax-Regular" w:hAnsi="Dax-Regular" w:cs="GE Dinar Two"/>
          <w:color w:val="FF0000"/>
          <w:sz w:val="28"/>
          <w:szCs w:val="28"/>
          <w:rtl/>
          <w:lang w:val="en-GB"/>
        </w:rPr>
        <w:t xml:space="preserve"> </w:t>
      </w:r>
      <w:r w:rsidRPr="00073581">
        <w:rPr>
          <w:rFonts w:ascii="Dax-Regular" w:hAnsi="Dax-Regular" w:cs="GE Dinar Two" w:hint="cs"/>
          <w:color w:val="FF0000"/>
          <w:sz w:val="28"/>
          <w:szCs w:val="28"/>
          <w:rtl/>
          <w:lang w:val="en-GB"/>
        </w:rPr>
        <w:t>أثناء تطبيق عمليات</w:t>
      </w:r>
      <w:r w:rsidRPr="00073581">
        <w:rPr>
          <w:rFonts w:ascii="Dax-Regular" w:hAnsi="Dax-Regular" w:cs="GE Dinar Two"/>
          <w:color w:val="FF0000"/>
          <w:sz w:val="28"/>
          <w:szCs w:val="28"/>
          <w:rtl/>
          <w:lang w:val="en-GB"/>
        </w:rPr>
        <w:t xml:space="preserve"> </w:t>
      </w:r>
      <w:r w:rsidRPr="00073581">
        <w:rPr>
          <w:rFonts w:ascii="Dax-Regular" w:hAnsi="Dax-Regular" w:cs="GE Dinar Two" w:hint="cs"/>
          <w:color w:val="FF0000"/>
          <w:sz w:val="28"/>
          <w:szCs w:val="28"/>
          <w:rtl/>
          <w:lang w:val="en-GB"/>
        </w:rPr>
        <w:t>الرقابة في مدرستك</w:t>
      </w:r>
      <w:r w:rsidRPr="00073581">
        <w:rPr>
          <w:rFonts w:ascii="Dax-Regular" w:hAnsi="Dax-Regular" w:cs="GE Dinar Two"/>
          <w:color w:val="FF0000"/>
          <w:sz w:val="28"/>
          <w:szCs w:val="28"/>
          <w:rtl/>
          <w:lang w:val="en-GB"/>
        </w:rPr>
        <w:t>.</w:t>
      </w:r>
    </w:p>
    <w:p w:rsidR="00780EC6" w:rsidRPr="00073581" w:rsidRDefault="00780EC6" w:rsidP="00975723">
      <w:pPr>
        <w:pStyle w:val="ListParagraph"/>
        <w:numPr>
          <w:ilvl w:val="0"/>
          <w:numId w:val="4"/>
        </w:numPr>
        <w:bidi/>
        <w:spacing w:before="240" w:after="240" w:line="240" w:lineRule="auto"/>
        <w:jc w:val="both"/>
        <w:rPr>
          <w:rFonts w:ascii="Dax-Regular" w:hAnsi="Dax-Regular" w:cs="GE Dinar Two"/>
          <w:color w:val="FF0000"/>
          <w:sz w:val="32"/>
          <w:szCs w:val="32"/>
          <w:lang w:val="en-GB"/>
        </w:rPr>
      </w:pPr>
      <w:r w:rsidRPr="00073581">
        <w:rPr>
          <w:rFonts w:ascii="Dax-Regular" w:hAnsi="Dax-Regular" w:cs="GE Dinar Two" w:hint="cs"/>
          <w:color w:val="FF0000"/>
          <w:sz w:val="28"/>
          <w:szCs w:val="28"/>
          <w:rtl/>
          <w:lang w:val="en-GB"/>
        </w:rPr>
        <w:t xml:space="preserve">تأكد من تحديد أية اختلافات موجودة بين المراحل الدراسية أو مجموعات محددة من الطلبة. ويجب أن ترتكز في التقييم على أدلة </w:t>
      </w:r>
      <w:r>
        <w:rPr>
          <w:rFonts w:ascii="Dax-Regular" w:hAnsi="Dax-Regular" w:cs="GE Dinar Two" w:hint="cs"/>
          <w:color w:val="FF0000"/>
          <w:sz w:val="28"/>
          <w:szCs w:val="28"/>
          <w:rtl/>
          <w:lang w:val="en-GB"/>
        </w:rPr>
        <w:t>تدعم التقييمات التي توصلت إليها</w:t>
      </w:r>
      <w:r w:rsidRPr="00073581">
        <w:rPr>
          <w:rFonts w:ascii="Dax-Regular" w:hAnsi="Dax-Regular" w:cs="GE Dinar Two" w:hint="cs"/>
          <w:color w:val="FF0000"/>
          <w:sz w:val="28"/>
          <w:szCs w:val="28"/>
          <w:rtl/>
          <w:lang w:val="en-GB"/>
        </w:rPr>
        <w:t>.</w:t>
      </w:r>
    </w:p>
    <w:p w:rsidR="00780EC6" w:rsidRPr="00075FE7" w:rsidRDefault="00780EC6" w:rsidP="00975723">
      <w:pPr>
        <w:pStyle w:val="ListParagraph"/>
        <w:numPr>
          <w:ilvl w:val="0"/>
          <w:numId w:val="4"/>
        </w:numPr>
        <w:bidi/>
        <w:spacing w:before="240" w:after="240" w:line="240" w:lineRule="auto"/>
        <w:jc w:val="both"/>
        <w:rPr>
          <w:rFonts w:ascii="Dax-Regular" w:hAnsi="Dax-Regular" w:cs="GE Dinar Two"/>
          <w:color w:val="FF0000"/>
          <w:sz w:val="32"/>
          <w:szCs w:val="32"/>
          <w:lang w:val="en-GB"/>
        </w:rPr>
      </w:pPr>
      <w:r>
        <w:rPr>
          <w:rFonts w:ascii="Dax-Regular" w:hAnsi="Dax-Regular" w:cs="GE Dinar Two" w:hint="cs"/>
          <w:color w:val="FF0000"/>
          <w:sz w:val="28"/>
          <w:szCs w:val="28"/>
          <w:rtl/>
          <w:lang w:val="en-GB"/>
        </w:rPr>
        <w:t xml:space="preserve">ينبغي أن يكون النص والملاحظات التي تكتبها </w:t>
      </w:r>
      <w:r w:rsidRPr="00075FE7">
        <w:rPr>
          <w:rFonts w:ascii="Dax-Regular" w:hAnsi="Dax-Regular" w:cs="GE Dinar Two" w:hint="cs"/>
          <w:color w:val="FF0000"/>
          <w:sz w:val="28"/>
          <w:szCs w:val="28"/>
          <w:u w:val="single"/>
          <w:rtl/>
          <w:lang w:val="en-GB"/>
        </w:rPr>
        <w:t>تقييمي</w:t>
      </w:r>
      <w:r>
        <w:rPr>
          <w:rFonts w:ascii="Dax-Regular" w:hAnsi="Dax-Regular" w:cs="GE Dinar Two" w:hint="cs"/>
          <w:color w:val="FF0000"/>
          <w:sz w:val="28"/>
          <w:szCs w:val="28"/>
          <w:u w:val="single"/>
          <w:rtl/>
          <w:lang w:val="en-GB"/>
        </w:rPr>
        <w:t>ة</w:t>
      </w:r>
      <w:r>
        <w:rPr>
          <w:rFonts w:ascii="Dax-Regular" w:hAnsi="Dax-Regular" w:cs="GE Dinar Two" w:hint="cs"/>
          <w:color w:val="FF0000"/>
          <w:sz w:val="28"/>
          <w:szCs w:val="28"/>
          <w:rtl/>
          <w:lang w:val="en-GB"/>
        </w:rPr>
        <w:t xml:space="preserve"> لا وصفية.</w:t>
      </w:r>
    </w:p>
    <w:p w:rsidR="00780EC6" w:rsidRDefault="00780EC6" w:rsidP="00975723">
      <w:pPr>
        <w:pStyle w:val="ListParagraph"/>
        <w:numPr>
          <w:ilvl w:val="0"/>
          <w:numId w:val="4"/>
        </w:numPr>
        <w:bidi/>
        <w:spacing w:before="240" w:after="240" w:line="240" w:lineRule="auto"/>
        <w:jc w:val="both"/>
        <w:rPr>
          <w:rFonts w:ascii="Dax-Regular" w:hAnsi="Dax-Regular" w:cs="GE Dinar Two"/>
          <w:color w:val="FF0000"/>
          <w:sz w:val="32"/>
          <w:szCs w:val="32"/>
          <w:lang w:val="en-GB"/>
        </w:rPr>
      </w:pPr>
      <w:r>
        <w:rPr>
          <w:rFonts w:ascii="Dax-Regular" w:hAnsi="Dax-Regular" w:cs="GE Dinar Two" w:hint="cs"/>
          <w:color w:val="FF0000"/>
          <w:sz w:val="32"/>
          <w:szCs w:val="32"/>
          <w:rtl/>
          <w:lang w:val="en-GB"/>
        </w:rPr>
        <w:t>تذكر أن ت</w:t>
      </w:r>
      <w:r w:rsidR="001340CF">
        <w:rPr>
          <w:rFonts w:ascii="Dax-Regular" w:hAnsi="Dax-Regular" w:cs="GE Dinar Two" w:hint="cs"/>
          <w:color w:val="FF0000"/>
          <w:sz w:val="32"/>
          <w:szCs w:val="32"/>
          <w:rtl/>
          <w:lang w:val="en-GB"/>
        </w:rPr>
        <w:t>ُ</w:t>
      </w:r>
      <w:r>
        <w:rPr>
          <w:rFonts w:ascii="Dax-Regular" w:hAnsi="Dax-Regular" w:cs="GE Dinar Two" w:hint="cs"/>
          <w:color w:val="FF0000"/>
          <w:sz w:val="32"/>
          <w:szCs w:val="32"/>
          <w:rtl/>
          <w:lang w:val="en-GB"/>
        </w:rPr>
        <w:t>خ</w:t>
      </w:r>
      <w:r w:rsidR="001340CF">
        <w:rPr>
          <w:rFonts w:ascii="Dax-Regular" w:hAnsi="Dax-Regular" w:cs="GE Dinar Two" w:hint="cs"/>
          <w:color w:val="FF0000"/>
          <w:sz w:val="32"/>
          <w:szCs w:val="32"/>
          <w:rtl/>
          <w:lang w:val="en-GB"/>
        </w:rPr>
        <w:t>َ</w:t>
      </w:r>
      <w:r>
        <w:rPr>
          <w:rFonts w:ascii="Dax-Regular" w:hAnsi="Dax-Regular" w:cs="GE Dinar Two" w:hint="cs"/>
          <w:color w:val="FF0000"/>
          <w:sz w:val="32"/>
          <w:szCs w:val="32"/>
          <w:rtl/>
          <w:lang w:val="en-GB"/>
        </w:rPr>
        <w:t xml:space="preserve">صص فقرات </w:t>
      </w:r>
      <w:r w:rsidRPr="00075FE7">
        <w:rPr>
          <w:rFonts w:ascii="Dax-Regular" w:hAnsi="Dax-Regular" w:cs="GE Dinar Two" w:hint="cs"/>
          <w:color w:val="FF0000"/>
          <w:sz w:val="32"/>
          <w:szCs w:val="32"/>
          <w:u w:val="single"/>
          <w:rtl/>
          <w:lang w:val="en-GB"/>
        </w:rPr>
        <w:t>منفصلة</w:t>
      </w:r>
      <w:r>
        <w:rPr>
          <w:rFonts w:ascii="Dax-Regular" w:hAnsi="Dax-Regular" w:cs="GE Dinar Two" w:hint="cs"/>
          <w:color w:val="FF0000"/>
          <w:sz w:val="32"/>
          <w:szCs w:val="32"/>
          <w:rtl/>
          <w:lang w:val="en-GB"/>
        </w:rPr>
        <w:t xml:space="preserve"> تعرض فيها تقييمك لمستويات التحصيل الدراسي التي حققها الطلبة الإماراتيون.</w:t>
      </w:r>
    </w:p>
    <w:p w:rsidR="00780EC6" w:rsidRPr="00073581" w:rsidRDefault="00780EC6" w:rsidP="00975723">
      <w:pPr>
        <w:pStyle w:val="ListParagraph"/>
        <w:numPr>
          <w:ilvl w:val="0"/>
          <w:numId w:val="4"/>
        </w:numPr>
        <w:bidi/>
        <w:spacing w:before="240" w:after="240" w:line="240" w:lineRule="auto"/>
        <w:jc w:val="both"/>
        <w:rPr>
          <w:rFonts w:ascii="Dax-Regular" w:hAnsi="Dax-Regular" w:cs="GE Dinar Two"/>
          <w:color w:val="FF0000"/>
          <w:sz w:val="32"/>
          <w:szCs w:val="32"/>
          <w:lang w:val="en-GB"/>
        </w:rPr>
      </w:pPr>
      <w:r>
        <w:rPr>
          <w:rFonts w:ascii="Dax-Regular" w:hAnsi="Dax-Regular" w:cs="GE Dinar Two" w:hint="cs"/>
          <w:color w:val="FF0000"/>
          <w:sz w:val="32"/>
          <w:szCs w:val="32"/>
          <w:rtl/>
          <w:lang w:val="en-GB"/>
        </w:rPr>
        <w:t>يجب أن يكون تقييمك مرتبطاً بالجوانب الرئيسية، وأن تتأكد من تضمين تحليل بيانات الاختبارات باستخدام الاستمارة الملائم</w:t>
      </w:r>
      <w:r w:rsidR="001340CF">
        <w:rPr>
          <w:rFonts w:ascii="Dax-Regular" w:hAnsi="Dax-Regular" w:cs="GE Dinar Two" w:hint="cs"/>
          <w:color w:val="FF0000"/>
          <w:sz w:val="32"/>
          <w:szCs w:val="32"/>
          <w:rtl/>
          <w:lang w:val="en-GB"/>
        </w:rPr>
        <w:t>ة</w:t>
      </w:r>
      <w:r>
        <w:rPr>
          <w:rFonts w:ascii="Dax-Regular" w:hAnsi="Dax-Regular" w:cs="GE Dinar Two" w:hint="cs"/>
          <w:color w:val="FF0000"/>
          <w:sz w:val="32"/>
          <w:szCs w:val="32"/>
          <w:rtl/>
          <w:lang w:val="en-GB"/>
        </w:rPr>
        <w:t xml:space="preserve"> الموجود في حزمة أدوات الدعم.</w:t>
      </w:r>
    </w:p>
    <w:p w:rsidR="00780EC6" w:rsidRPr="00706FDE" w:rsidRDefault="00780EC6" w:rsidP="00780EC6">
      <w:pPr>
        <w:spacing w:before="240" w:after="240" w:line="240" w:lineRule="auto"/>
        <w:jc w:val="both"/>
        <w:rPr>
          <w:rFonts w:ascii="Dax-Regular" w:hAnsi="Dax-Regular" w:cs="GE Dinar Two"/>
          <w:color w:val="FF0000"/>
          <w:sz w:val="20"/>
          <w:szCs w:val="20"/>
          <w:lang w:val="en-GB"/>
        </w:rPr>
      </w:pPr>
    </w:p>
    <w:p w:rsidR="00780EC6" w:rsidRPr="00706FDE" w:rsidRDefault="00780EC6" w:rsidP="00780EC6">
      <w:pPr>
        <w:pStyle w:val="ListParagraph"/>
        <w:spacing w:before="240" w:after="240" w:line="240" w:lineRule="auto"/>
        <w:ind w:left="360"/>
        <w:jc w:val="both"/>
        <w:rPr>
          <w:rFonts w:ascii="Dax-Regular" w:hAnsi="Dax-Regular" w:cs="GE Dinar Two"/>
          <w:color w:val="FF0000"/>
          <w:sz w:val="20"/>
          <w:szCs w:val="20"/>
          <w:lang w:val="en-GB"/>
        </w:rPr>
      </w:pPr>
      <w:r w:rsidRPr="00706FDE">
        <w:rPr>
          <w:rFonts w:ascii="Dax-Regular" w:hAnsi="Dax-Regular" w:cs="GE Dinar Two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4C3FC496" wp14:editId="456588C8">
                <wp:simplePos x="0" y="0"/>
                <wp:positionH relativeFrom="column">
                  <wp:posOffset>299545</wp:posOffset>
                </wp:positionH>
                <wp:positionV relativeFrom="paragraph">
                  <wp:posOffset>41713</wp:posOffset>
                </wp:positionV>
                <wp:extent cx="5637530" cy="945931"/>
                <wp:effectExtent l="0" t="0" r="20320" b="2603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7530" cy="945931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285F" w:rsidRPr="00B73083" w:rsidRDefault="0053285F" w:rsidP="00780EC6">
                            <w:pPr>
                              <w:spacing w:line="240" w:lineRule="auto"/>
                              <w:jc w:val="center"/>
                              <w:rPr>
                                <w:rFonts w:cs="GE Dinar Two"/>
                                <w:b/>
                                <w:bCs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B73083">
                              <w:rPr>
                                <w:rFonts w:cs="GE Dinar Two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GB"/>
                              </w:rPr>
                              <w:t>مصطلحات مهمة</w:t>
                            </w:r>
                          </w:p>
                          <w:p w:rsidR="0053285F" w:rsidRPr="008F0B1E" w:rsidRDefault="0053285F" w:rsidP="00780EC6">
                            <w:pPr>
                              <w:autoSpaceDE w:val="0"/>
                              <w:autoSpaceDN w:val="0"/>
                              <w:bidi/>
                              <w:adjustRightInd w:val="0"/>
                              <w:spacing w:after="0" w:line="240" w:lineRule="auto"/>
                              <w:rPr>
                                <w:b/>
                                <w:bCs/>
                                <w:rtl/>
                                <w:lang w:val="en-GB" w:bidi="ar-AE"/>
                              </w:rPr>
                            </w:pPr>
                            <w:r w:rsidRPr="00B73083">
                              <w:rPr>
                                <w:rFonts w:ascii="GEDinarTwo-Light" w:hAnsi="GEDinarTwo-Medium" w:cs="GEDinarTwo-Light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التحصيل</w:t>
                            </w:r>
                            <w:r w:rsidRPr="00B73083">
                              <w:rPr>
                                <w:rFonts w:ascii="GEDinarTwo-Light" w:hAnsi="GEDinarTwo-Medium" w:cs="GEDinarTwo-Light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73083">
                              <w:rPr>
                                <w:rFonts w:ascii="GEDinarTwo-Light" w:hAnsi="GEDinarTwo-Medium" w:cs="GEDinarTwo-Light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الدراسي</w:t>
                            </w:r>
                            <w:r w:rsidRPr="00B73083">
                              <w:rPr>
                                <w:rFonts w:ascii="GEDinarTwo-Light" w:hAnsi="GEDinarTwo-Medium" w:cs="GEDinarTwo-Light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:</w:t>
                            </w:r>
                            <w:r>
                              <w:rPr>
                                <w:rFonts w:ascii="GEDinarTwo-Light" w:hAnsi="GEDinarTwo-Medium" w:cs="GEDinarTwo-Light" w:hint="cs"/>
                                <w:sz w:val="20"/>
                                <w:szCs w:val="20"/>
                                <w:rtl/>
                              </w:rPr>
                              <w:t xml:space="preserve"> المُستوى</w:t>
                            </w:r>
                            <w:r>
                              <w:rPr>
                                <w:rFonts w:ascii="GEDinarTwo-Light" w:hAnsi="GEDinarTwo-Medium" w:cs="GEDinarTwo-Light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GEDinarTwo-Light" w:hAnsi="GEDinarTwo-Medium" w:cs="GEDinarTwo-Light" w:hint="cs"/>
                                <w:sz w:val="20"/>
                                <w:szCs w:val="20"/>
                                <w:rtl/>
                              </w:rPr>
                              <w:t>الذي</w:t>
                            </w:r>
                            <w:r>
                              <w:rPr>
                                <w:rFonts w:ascii="GEDinarTwo-Light" w:hAnsi="GEDinarTwo-Medium" w:cs="GEDinarTwo-Light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GEDinarTwo-Light" w:hAnsi="GEDinarTwo-Medium" w:cs="GEDinarTwo-Light" w:hint="cs"/>
                                <w:sz w:val="20"/>
                                <w:szCs w:val="20"/>
                                <w:rtl/>
                              </w:rPr>
                              <w:t>وصل</w:t>
                            </w:r>
                            <w:r>
                              <w:rPr>
                                <w:rFonts w:ascii="GEDinarTwo-Light" w:hAnsi="GEDinarTwo-Medium" w:cs="GEDinarTwo-Light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GEDinarTwo-Light" w:hAnsi="GEDinarTwo-Medium" w:cs="GEDinarTwo-Light" w:hint="cs"/>
                                <w:sz w:val="20"/>
                                <w:szCs w:val="20"/>
                                <w:rtl/>
                              </w:rPr>
                              <w:t>إليه</w:t>
                            </w:r>
                            <w:r>
                              <w:rPr>
                                <w:rFonts w:ascii="GEDinarTwo-Light" w:hAnsi="GEDinarTwo-Medium" w:cs="GEDinarTwo-Light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GEDinarTwo-Light" w:hAnsi="GEDinarTwo-Medium" w:cs="GEDinarTwo-Light" w:hint="cs"/>
                                <w:sz w:val="20"/>
                                <w:szCs w:val="20"/>
                                <w:rtl/>
                              </w:rPr>
                              <w:t>الطلبة</w:t>
                            </w:r>
                            <w:r>
                              <w:rPr>
                                <w:rFonts w:ascii="GEDinarTwo-Light" w:hAnsi="GEDinarTwo-Medium" w:cs="GEDinarTwo-Light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GEDinarTwo-Light" w:hAnsi="GEDinarTwo-Medium" w:cs="GEDinarTwo-Light" w:hint="cs"/>
                                <w:sz w:val="20"/>
                                <w:szCs w:val="20"/>
                                <w:rtl/>
                              </w:rPr>
                              <w:t>وعادة</w:t>
                            </w:r>
                            <w:r>
                              <w:rPr>
                                <w:rFonts w:ascii="GEDinarTwo-Light" w:hAnsi="GEDinarTwo-Medium" w:cs="GEDinarTwo-Light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GEDinarTwo-Light" w:hAnsi="GEDinarTwo-Medium" w:cs="GEDinarTwo-Light" w:hint="cs"/>
                                <w:sz w:val="20"/>
                                <w:szCs w:val="20"/>
                                <w:rtl/>
                              </w:rPr>
                              <w:t>يُقاس</w:t>
                            </w:r>
                            <w:r>
                              <w:rPr>
                                <w:rFonts w:ascii="GEDinarTwo-Light" w:hAnsi="GEDinarTwo-Medium" w:cs="GEDinarTwo-Light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GEDinarTwo-Light" w:hAnsi="GEDinarTwo-Medium" w:cs="GEDinarTwo-Light" w:hint="cs"/>
                                <w:sz w:val="20"/>
                                <w:szCs w:val="20"/>
                                <w:rtl/>
                              </w:rPr>
                              <w:t>بواسطة</w:t>
                            </w:r>
                            <w:r>
                              <w:rPr>
                                <w:rFonts w:ascii="GEDinarTwo-Light" w:hAnsi="GEDinarTwo-Medium" w:cs="GEDinarTwo-Light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GEDinarTwo-Light" w:hAnsi="GEDinarTwo-Medium" w:cs="GEDinarTwo-Light" w:hint="cs"/>
                                <w:sz w:val="20"/>
                                <w:szCs w:val="20"/>
                                <w:rtl/>
                              </w:rPr>
                              <w:t>معايير</w:t>
                            </w:r>
                            <w:r>
                              <w:rPr>
                                <w:rFonts w:ascii="GEDinarTwo-Light" w:hAnsi="GEDinarTwo-Medium" w:cs="GEDinarTwo-Light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GEDinarTwo-Light" w:hAnsi="GEDinarTwo-Medium" w:cs="GEDinarTwo-Light" w:hint="cs"/>
                                <w:sz w:val="20"/>
                                <w:szCs w:val="20"/>
                                <w:rtl/>
                              </w:rPr>
                              <w:t>مقارنة</w:t>
                            </w:r>
                            <w:r>
                              <w:rPr>
                                <w:rFonts w:ascii="GEDinarTwo-Light" w:hAnsi="GEDinarTwo-Medium" w:cs="GEDinarTwo-Light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GEDinarTwo-Light" w:hAnsi="GEDinarTwo-Medium" w:cs="GEDinarTwo-Light" w:hint="cs"/>
                                <w:sz w:val="20"/>
                                <w:szCs w:val="20"/>
                                <w:rtl/>
                              </w:rPr>
                              <w:t>محددة</w:t>
                            </w:r>
                            <w:r>
                              <w:rPr>
                                <w:rFonts w:ascii="GEDinarTwo-Light" w:hAnsi="GEDinarTwo-Medium" w:cs="GEDinarTwo-Light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GEDinarTwo-Light" w:hAnsi="GEDinarTwo-Medium" w:cs="GEDinarTwo-Light" w:hint="cs"/>
                                <w:sz w:val="20"/>
                                <w:szCs w:val="20"/>
                                <w:rtl/>
                              </w:rPr>
                              <w:t>كنتائج</w:t>
                            </w:r>
                            <w:r>
                              <w:rPr>
                                <w:rFonts w:ascii="GEDinarTwo-Light" w:hAnsi="GEDinarTwo-Medium" w:cs="GEDinarTwo-Light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GEDinarTwo-Light" w:hAnsi="GEDinarTwo-Medium" w:cs="GEDinarTwo-Light" w:hint="cs"/>
                                <w:sz w:val="20"/>
                                <w:szCs w:val="20"/>
                                <w:rtl/>
                              </w:rPr>
                              <w:t>الاختبارات والامتحانات</w:t>
                            </w:r>
                            <w:r>
                              <w:rPr>
                                <w:rFonts w:ascii="GEDinarTwo-Light" w:hAnsi="GEDinarTwo-Medium" w:cs="GEDinarTwo-Light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9" type="#_x0000_t202" style="position:absolute;left:0;text-align:left;margin-left:23.6pt;margin-top:3.3pt;width:443.9pt;height:74.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" fillcolor="#daeef3 [664]">
                <v:textbox>
                  <w:txbxContent>
                    <w:p w:rsidR="0053285F" w:rsidRPr="00B73083" w:rsidRDefault="0053285F" w:rsidP="00780EC6">
                      <w:pPr>
                        <w:spacing w:line="240" w:lineRule="auto"/>
                        <w:jc w:val="center"/>
                        <w:rPr>
                          <w:rFonts w:cs="GE Dinar Two"/>
                          <w:b/>
                          <w:bCs/>
                          <w:sz w:val="28"/>
                          <w:szCs w:val="28"/>
                          <w:lang w:val="en-GB"/>
                        </w:rPr>
                      </w:pPr>
                      <w:r w:rsidRPr="00B73083">
                        <w:rPr>
                          <w:rFonts w:cs="GE Dinar Two" w:hint="cs"/>
                          <w:b/>
                          <w:bCs/>
                          <w:sz w:val="28"/>
                          <w:szCs w:val="28"/>
                          <w:rtl/>
                          <w:lang w:val="en-GB"/>
                        </w:rPr>
                        <w:t>مصطلحات مهمة</w:t>
                      </w:r>
                    </w:p>
                    <w:p w:rsidR="0053285F" w:rsidRPr="008F0B1E" w:rsidRDefault="0053285F" w:rsidP="00780EC6">
                      <w:pPr>
                        <w:autoSpaceDE w:val="0"/>
                        <w:autoSpaceDN w:val="0"/>
                        <w:bidi/>
                        <w:adjustRightInd w:val="0"/>
                        <w:spacing w:after="0" w:line="240" w:lineRule="auto"/>
                        <w:rPr>
                          <w:b/>
                          <w:bCs/>
                          <w:rtl/>
                          <w:lang w:val="en-GB" w:bidi="ar-AE"/>
                        </w:rPr>
                      </w:pPr>
                      <w:r w:rsidRPr="00B73083">
                        <w:rPr>
                          <w:rFonts w:ascii="GEDinarTwo-Light" w:hAnsi="GEDinarTwo-Medium" w:cs="GEDinarTwo-Light"/>
                          <w:b/>
                          <w:bCs/>
                          <w:sz w:val="20"/>
                          <w:szCs w:val="20"/>
                          <w:rtl/>
                        </w:rPr>
                        <w:t>التحصيل</w:t>
                      </w:r>
                      <w:r w:rsidRPr="00B73083">
                        <w:rPr>
                          <w:rFonts w:ascii="GEDinarTwo-Light" w:hAnsi="GEDinarTwo-Medium" w:cs="GEDinarTwo-Light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B73083">
                        <w:rPr>
                          <w:rFonts w:ascii="GEDinarTwo-Light" w:hAnsi="GEDinarTwo-Medium" w:cs="GEDinarTwo-Light"/>
                          <w:b/>
                          <w:bCs/>
                          <w:sz w:val="20"/>
                          <w:szCs w:val="20"/>
                          <w:rtl/>
                        </w:rPr>
                        <w:t>الدراسي</w:t>
                      </w:r>
                      <w:r w:rsidRPr="00B73083">
                        <w:rPr>
                          <w:rFonts w:ascii="GEDinarTwo-Light" w:hAnsi="GEDinarTwo-Medium" w:cs="GEDinarTwo-Light" w:hint="cs"/>
                          <w:b/>
                          <w:bCs/>
                          <w:sz w:val="20"/>
                          <w:szCs w:val="20"/>
                          <w:rtl/>
                        </w:rPr>
                        <w:t>:</w:t>
                      </w:r>
                      <w:r>
                        <w:rPr>
                          <w:rFonts w:ascii="GEDinarTwo-Light" w:hAnsi="GEDinarTwo-Medium" w:cs="GEDinarTwo-Light" w:hint="cs"/>
                          <w:sz w:val="20"/>
                          <w:szCs w:val="20"/>
                          <w:rtl/>
                        </w:rPr>
                        <w:t xml:space="preserve"> المُستوى</w:t>
                      </w:r>
                      <w:r>
                        <w:rPr>
                          <w:rFonts w:ascii="GEDinarTwo-Light" w:hAnsi="GEDinarTwo-Medium" w:cs="GEDinarTwo-Light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GEDinarTwo-Light" w:hAnsi="GEDinarTwo-Medium" w:cs="GEDinarTwo-Light" w:hint="cs"/>
                          <w:sz w:val="20"/>
                          <w:szCs w:val="20"/>
                          <w:rtl/>
                        </w:rPr>
                        <w:t>الذي</w:t>
                      </w:r>
                      <w:r>
                        <w:rPr>
                          <w:rFonts w:ascii="GEDinarTwo-Light" w:hAnsi="GEDinarTwo-Medium" w:cs="GEDinarTwo-Light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GEDinarTwo-Light" w:hAnsi="GEDinarTwo-Medium" w:cs="GEDinarTwo-Light" w:hint="cs"/>
                          <w:sz w:val="20"/>
                          <w:szCs w:val="20"/>
                          <w:rtl/>
                        </w:rPr>
                        <w:t>وصل</w:t>
                      </w:r>
                      <w:r>
                        <w:rPr>
                          <w:rFonts w:ascii="GEDinarTwo-Light" w:hAnsi="GEDinarTwo-Medium" w:cs="GEDinarTwo-Light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GEDinarTwo-Light" w:hAnsi="GEDinarTwo-Medium" w:cs="GEDinarTwo-Light" w:hint="cs"/>
                          <w:sz w:val="20"/>
                          <w:szCs w:val="20"/>
                          <w:rtl/>
                        </w:rPr>
                        <w:t>إليه</w:t>
                      </w:r>
                      <w:r>
                        <w:rPr>
                          <w:rFonts w:ascii="GEDinarTwo-Light" w:hAnsi="GEDinarTwo-Medium" w:cs="GEDinarTwo-Light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GEDinarTwo-Light" w:hAnsi="GEDinarTwo-Medium" w:cs="GEDinarTwo-Light" w:hint="cs"/>
                          <w:sz w:val="20"/>
                          <w:szCs w:val="20"/>
                          <w:rtl/>
                        </w:rPr>
                        <w:t>الطلبة</w:t>
                      </w:r>
                      <w:r>
                        <w:rPr>
                          <w:rFonts w:ascii="GEDinarTwo-Light" w:hAnsi="GEDinarTwo-Medium" w:cs="GEDinarTwo-Light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GEDinarTwo-Light" w:hAnsi="GEDinarTwo-Medium" w:cs="GEDinarTwo-Light" w:hint="cs"/>
                          <w:sz w:val="20"/>
                          <w:szCs w:val="20"/>
                          <w:rtl/>
                        </w:rPr>
                        <w:t>وعادة</w:t>
                      </w:r>
                      <w:r>
                        <w:rPr>
                          <w:rFonts w:ascii="GEDinarTwo-Light" w:hAnsi="GEDinarTwo-Medium" w:cs="GEDinarTwo-Light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GEDinarTwo-Light" w:hAnsi="GEDinarTwo-Medium" w:cs="GEDinarTwo-Light" w:hint="cs"/>
                          <w:sz w:val="20"/>
                          <w:szCs w:val="20"/>
                          <w:rtl/>
                        </w:rPr>
                        <w:t>يُقاس</w:t>
                      </w:r>
                      <w:r>
                        <w:rPr>
                          <w:rFonts w:ascii="GEDinarTwo-Light" w:hAnsi="GEDinarTwo-Medium" w:cs="GEDinarTwo-Light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GEDinarTwo-Light" w:hAnsi="GEDinarTwo-Medium" w:cs="GEDinarTwo-Light" w:hint="cs"/>
                          <w:sz w:val="20"/>
                          <w:szCs w:val="20"/>
                          <w:rtl/>
                        </w:rPr>
                        <w:t>بواسطة</w:t>
                      </w:r>
                      <w:r>
                        <w:rPr>
                          <w:rFonts w:ascii="GEDinarTwo-Light" w:hAnsi="GEDinarTwo-Medium" w:cs="GEDinarTwo-Light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GEDinarTwo-Light" w:hAnsi="GEDinarTwo-Medium" w:cs="GEDinarTwo-Light" w:hint="cs"/>
                          <w:sz w:val="20"/>
                          <w:szCs w:val="20"/>
                          <w:rtl/>
                        </w:rPr>
                        <w:t>معايير</w:t>
                      </w:r>
                      <w:r>
                        <w:rPr>
                          <w:rFonts w:ascii="GEDinarTwo-Light" w:hAnsi="GEDinarTwo-Medium" w:cs="GEDinarTwo-Light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GEDinarTwo-Light" w:hAnsi="GEDinarTwo-Medium" w:cs="GEDinarTwo-Light" w:hint="cs"/>
                          <w:sz w:val="20"/>
                          <w:szCs w:val="20"/>
                          <w:rtl/>
                        </w:rPr>
                        <w:t>مقارنة</w:t>
                      </w:r>
                      <w:r>
                        <w:rPr>
                          <w:rFonts w:ascii="GEDinarTwo-Light" w:hAnsi="GEDinarTwo-Medium" w:cs="GEDinarTwo-Light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GEDinarTwo-Light" w:hAnsi="GEDinarTwo-Medium" w:cs="GEDinarTwo-Light" w:hint="cs"/>
                          <w:sz w:val="20"/>
                          <w:szCs w:val="20"/>
                          <w:rtl/>
                        </w:rPr>
                        <w:t>محددة</w:t>
                      </w:r>
                      <w:r>
                        <w:rPr>
                          <w:rFonts w:ascii="GEDinarTwo-Light" w:hAnsi="GEDinarTwo-Medium" w:cs="GEDinarTwo-Light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GEDinarTwo-Light" w:hAnsi="GEDinarTwo-Medium" w:cs="GEDinarTwo-Light" w:hint="cs"/>
                          <w:sz w:val="20"/>
                          <w:szCs w:val="20"/>
                          <w:rtl/>
                        </w:rPr>
                        <w:t>كنتائج</w:t>
                      </w:r>
                      <w:r>
                        <w:rPr>
                          <w:rFonts w:ascii="GEDinarTwo-Light" w:hAnsi="GEDinarTwo-Medium" w:cs="GEDinarTwo-Light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GEDinarTwo-Light" w:hAnsi="GEDinarTwo-Medium" w:cs="GEDinarTwo-Light" w:hint="cs"/>
                          <w:sz w:val="20"/>
                          <w:szCs w:val="20"/>
                          <w:rtl/>
                        </w:rPr>
                        <w:t>الاختبارات والامتحانات</w:t>
                      </w:r>
                      <w:r>
                        <w:rPr>
                          <w:rFonts w:ascii="GEDinarTwo-Light" w:hAnsi="GEDinarTwo-Medium" w:cs="GEDinarTwo-Light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780EC6" w:rsidRPr="00706FDE" w:rsidRDefault="00780EC6" w:rsidP="00780EC6">
      <w:pPr>
        <w:pStyle w:val="ListParagraph"/>
        <w:spacing w:before="240" w:after="240" w:line="240" w:lineRule="auto"/>
        <w:ind w:left="360"/>
        <w:jc w:val="both"/>
        <w:rPr>
          <w:rFonts w:ascii="Dax-Regular" w:hAnsi="Dax-Regular" w:cs="GE Dinar Two"/>
          <w:color w:val="FF0000"/>
          <w:sz w:val="20"/>
          <w:szCs w:val="20"/>
          <w:lang w:val="en-GB"/>
        </w:rPr>
      </w:pPr>
    </w:p>
    <w:p w:rsidR="00780EC6" w:rsidRPr="00706FDE" w:rsidRDefault="00780EC6" w:rsidP="00780EC6">
      <w:pPr>
        <w:pStyle w:val="ListParagraph"/>
        <w:spacing w:before="240" w:after="240" w:line="240" w:lineRule="auto"/>
        <w:ind w:left="360"/>
        <w:jc w:val="both"/>
        <w:rPr>
          <w:rFonts w:ascii="Dax-Regular" w:hAnsi="Dax-Regular" w:cs="GE Dinar Two"/>
          <w:color w:val="FF0000"/>
          <w:sz w:val="20"/>
          <w:szCs w:val="20"/>
          <w:lang w:val="en-GB"/>
        </w:rPr>
      </w:pPr>
    </w:p>
    <w:p w:rsidR="00780EC6" w:rsidRPr="00706FDE" w:rsidRDefault="00780EC6" w:rsidP="00780EC6">
      <w:pPr>
        <w:pStyle w:val="ListParagraph"/>
        <w:spacing w:before="240" w:after="240" w:line="240" w:lineRule="auto"/>
        <w:ind w:left="360"/>
        <w:jc w:val="both"/>
        <w:rPr>
          <w:rFonts w:ascii="Dax-Regular" w:hAnsi="Dax-Regular" w:cs="GE Dinar Two"/>
          <w:color w:val="FF0000"/>
          <w:sz w:val="20"/>
          <w:szCs w:val="20"/>
          <w:lang w:val="en-GB"/>
        </w:rPr>
      </w:pPr>
    </w:p>
    <w:p w:rsidR="00780EC6" w:rsidRPr="00706FDE" w:rsidRDefault="00780EC6" w:rsidP="00780EC6">
      <w:pPr>
        <w:pStyle w:val="ListParagraph"/>
        <w:spacing w:before="240" w:after="240" w:line="240" w:lineRule="auto"/>
        <w:ind w:left="360"/>
        <w:jc w:val="both"/>
        <w:rPr>
          <w:rFonts w:ascii="Dax-Regular" w:hAnsi="Dax-Regular" w:cs="GE Dinar Two"/>
          <w:color w:val="FF0000"/>
          <w:sz w:val="20"/>
          <w:szCs w:val="20"/>
          <w:lang w:val="en-GB"/>
        </w:rPr>
      </w:pPr>
    </w:p>
    <w:p w:rsidR="00780EC6" w:rsidRPr="00706FDE" w:rsidRDefault="00780EC6" w:rsidP="00780EC6">
      <w:pPr>
        <w:pStyle w:val="ListParagraph"/>
        <w:spacing w:before="240" w:after="240" w:line="240" w:lineRule="auto"/>
        <w:ind w:left="360"/>
        <w:jc w:val="both"/>
        <w:rPr>
          <w:rFonts w:ascii="Dax-Regular" w:hAnsi="Dax-Regular" w:cs="GE Dinar Two"/>
          <w:color w:val="FF0000"/>
          <w:sz w:val="20"/>
          <w:szCs w:val="20"/>
          <w:lang w:val="en-GB"/>
        </w:rPr>
      </w:pPr>
    </w:p>
    <w:p w:rsidR="00780EC6" w:rsidRDefault="00780EC6" w:rsidP="00020A23">
      <w:pPr>
        <w:spacing w:before="240" w:after="240" w:line="240" w:lineRule="auto"/>
        <w:jc w:val="both"/>
        <w:rPr>
          <w:rFonts w:ascii="Dax-Regular" w:hAnsi="Dax-Regular" w:cs="GE Dinar Two"/>
          <w:color w:val="FF0000"/>
          <w:sz w:val="20"/>
          <w:szCs w:val="20"/>
          <w:rtl/>
          <w:lang w:val="en-GB"/>
        </w:rPr>
      </w:pPr>
    </w:p>
    <w:p w:rsidR="001340CF" w:rsidRDefault="001340CF" w:rsidP="00020A23">
      <w:pPr>
        <w:spacing w:before="240" w:after="240" w:line="240" w:lineRule="auto"/>
        <w:jc w:val="both"/>
        <w:rPr>
          <w:rFonts w:ascii="Dax-Regular" w:hAnsi="Dax-Regular" w:cs="GE Dinar Two"/>
          <w:color w:val="FF0000"/>
          <w:sz w:val="20"/>
          <w:szCs w:val="20"/>
          <w:rtl/>
          <w:lang w:val="en-GB"/>
        </w:rPr>
      </w:pPr>
    </w:p>
    <w:p w:rsidR="001340CF" w:rsidRPr="00020A23" w:rsidRDefault="001340CF" w:rsidP="00020A23">
      <w:pPr>
        <w:spacing w:before="240" w:after="240" w:line="240" w:lineRule="auto"/>
        <w:jc w:val="both"/>
        <w:rPr>
          <w:rFonts w:ascii="Dax-Regular" w:hAnsi="Dax-Regular" w:cs="GE Dinar Two"/>
          <w:color w:val="FF0000"/>
          <w:sz w:val="20"/>
          <w:szCs w:val="20"/>
          <w:lang w:val="en-GB"/>
        </w:rPr>
      </w:pPr>
    </w:p>
    <w:tbl>
      <w:tblPr>
        <w:tblStyle w:val="TableGrid"/>
        <w:tblpPr w:leftFromText="180" w:rightFromText="180" w:vertAnchor="text" w:horzAnchor="margin" w:tblpY="181"/>
        <w:bidiVisual/>
        <w:tblW w:w="4900" w:type="pct"/>
        <w:tblLook w:val="04A0" w:firstRow="1" w:lastRow="0" w:firstColumn="1" w:lastColumn="0" w:noHBand="0" w:noVBand="1"/>
      </w:tblPr>
      <w:tblGrid>
        <w:gridCol w:w="3393"/>
        <w:gridCol w:w="1636"/>
        <w:gridCol w:w="1712"/>
        <w:gridCol w:w="1653"/>
        <w:gridCol w:w="1513"/>
      </w:tblGrid>
      <w:tr w:rsidR="00780EC6" w:rsidRPr="00706FDE" w:rsidTr="0033709C">
        <w:trPr>
          <w:trHeight w:val="176"/>
        </w:trPr>
        <w:tc>
          <w:tcPr>
            <w:tcW w:w="9384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00000"/>
            <w:vAlign w:val="center"/>
            <w:hideMark/>
          </w:tcPr>
          <w:p w:rsidR="00780EC6" w:rsidRPr="00706FDE" w:rsidRDefault="00780EC6" w:rsidP="0033709C">
            <w:pPr>
              <w:jc w:val="center"/>
              <w:rPr>
                <w:rFonts w:ascii="Dax-Regular" w:hAnsi="Dax-Regular" w:cs="GE Dinar Two"/>
                <w:b/>
                <w:bCs/>
                <w:color w:val="FFFFFF" w:themeColor="background1"/>
                <w:sz w:val="40"/>
                <w:szCs w:val="40"/>
                <w:lang w:val="en-GB"/>
              </w:rPr>
            </w:pPr>
            <w:r w:rsidRPr="00706FDE">
              <w:rPr>
                <w:rFonts w:ascii="Dax-Regular" w:hAnsi="Dax-Regular" w:cs="GE Dinar Two" w:hint="cs"/>
                <w:b/>
                <w:bCs/>
                <w:color w:val="FFFFFF" w:themeColor="background1"/>
                <w:sz w:val="40"/>
                <w:szCs w:val="40"/>
                <w:rtl/>
                <w:lang w:val="en-GB"/>
              </w:rPr>
              <w:lastRenderedPageBreak/>
              <w:t>التربية الإسلامية</w:t>
            </w:r>
          </w:p>
        </w:tc>
      </w:tr>
      <w:tr w:rsidR="00780EC6" w:rsidRPr="00706FDE" w:rsidTr="0033709C">
        <w:trPr>
          <w:trHeight w:val="176"/>
        </w:trPr>
        <w:tc>
          <w:tcPr>
            <w:tcW w:w="9384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  <w:vAlign w:val="center"/>
            <w:hideMark/>
          </w:tcPr>
          <w:p w:rsidR="00780EC6" w:rsidRPr="00706FDE" w:rsidRDefault="00780EC6" w:rsidP="0033709C">
            <w:pPr>
              <w:bidi/>
              <w:jc w:val="center"/>
              <w:rPr>
                <w:rFonts w:ascii="Dax-Regular" w:hAnsi="Dax-Regular" w:cs="GE Dinar Two"/>
                <w:b/>
                <w:bCs/>
                <w:color w:val="FFFFFF" w:themeColor="background1"/>
                <w:sz w:val="20"/>
                <w:szCs w:val="20"/>
              </w:rPr>
            </w:pP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 xml:space="preserve">انقر على </w:t>
            </w:r>
            <w:r w:rsidRPr="00706FDE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>قائمة</w:t>
            </w:r>
            <w:r w:rsidRPr="00706FDE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>الخيارات لاختيار</w:t>
            </w:r>
            <w:r w:rsidRPr="00706FDE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>تقييمك</w:t>
            </w:r>
            <w:r w:rsidRPr="00706FDE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>للمرحلة</w:t>
            </w:r>
            <w:r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/>
              </w:rPr>
              <w:t>/</w:t>
            </w:r>
            <w:r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>المراحل</w:t>
            </w:r>
            <w:r w:rsidRPr="00706FDE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>في</w:t>
            </w:r>
            <w:r w:rsidRPr="00706FDE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>مدرستك</w:t>
            </w:r>
          </w:p>
        </w:tc>
      </w:tr>
      <w:tr w:rsidR="00780EC6" w:rsidRPr="00706FDE" w:rsidTr="0033709C">
        <w:trPr>
          <w:trHeight w:val="176"/>
        </w:trPr>
        <w:tc>
          <w:tcPr>
            <w:tcW w:w="32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0EC6" w:rsidRPr="00706FDE" w:rsidRDefault="00780EC6" w:rsidP="0033709C">
            <w:pPr>
              <w:rPr>
                <w:rFonts w:ascii="Dax-Regular" w:hAnsi="Dax-Regular" w:cs="GE Dinar Two"/>
              </w:rPr>
            </w:pPr>
          </w:p>
        </w:tc>
        <w:tc>
          <w:tcPr>
            <w:tcW w:w="155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780EC6" w:rsidRPr="00706FDE" w:rsidRDefault="00780EC6" w:rsidP="0033709C">
            <w:pPr>
              <w:jc w:val="center"/>
              <w:rPr>
                <w:rFonts w:ascii="Dax-Regular" w:hAnsi="Dax-Regular" w:cs="GE Dinar Two"/>
                <w:sz w:val="18"/>
                <w:szCs w:val="18"/>
              </w:rPr>
            </w:pPr>
            <w:r w:rsidRPr="00706FDE">
              <w:rPr>
                <w:rFonts w:ascii="Dax-Regular" w:hAnsi="Dax-Regular" w:cs="GE Dinar Two" w:hint="cs"/>
                <w:sz w:val="18"/>
                <w:szCs w:val="18"/>
                <w:rtl/>
              </w:rPr>
              <w:t>المرحلة الدراسية الأولى</w:t>
            </w:r>
          </w:p>
        </w:tc>
        <w:tc>
          <w:tcPr>
            <w:tcW w:w="162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780EC6" w:rsidRPr="00706FDE" w:rsidRDefault="00780EC6" w:rsidP="0033709C">
            <w:pPr>
              <w:jc w:val="center"/>
              <w:rPr>
                <w:rFonts w:ascii="Dax-Regular" w:hAnsi="Dax-Regular" w:cs="GE Dinar Two"/>
                <w:sz w:val="18"/>
                <w:szCs w:val="18"/>
              </w:rPr>
            </w:pPr>
            <w:r w:rsidRPr="00706FDE">
              <w:rPr>
                <w:rFonts w:ascii="Dax-Regular" w:hAnsi="Dax-Regular" w:cs="GE Dinar Two" w:hint="cs"/>
                <w:sz w:val="18"/>
                <w:szCs w:val="18"/>
                <w:rtl/>
              </w:rPr>
              <w:t>المرحلة الدراسية الثانية</w:t>
            </w:r>
          </w:p>
        </w:tc>
        <w:tc>
          <w:tcPr>
            <w:tcW w:w="156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780EC6" w:rsidRPr="00706FDE" w:rsidRDefault="00780EC6" w:rsidP="0033709C">
            <w:pPr>
              <w:jc w:val="center"/>
              <w:rPr>
                <w:rFonts w:ascii="Dax-Regular" w:hAnsi="Dax-Regular" w:cs="GE Dinar Two"/>
                <w:sz w:val="18"/>
                <w:szCs w:val="18"/>
              </w:rPr>
            </w:pPr>
            <w:r w:rsidRPr="00706FDE">
              <w:rPr>
                <w:rFonts w:ascii="Dax-Regular" w:hAnsi="Dax-Regular" w:cs="GE Dinar Two" w:hint="cs"/>
                <w:sz w:val="18"/>
                <w:szCs w:val="18"/>
                <w:rtl/>
              </w:rPr>
              <w:t>المرحلة الدراسية الثالثة</w:t>
            </w:r>
          </w:p>
        </w:tc>
        <w:tc>
          <w:tcPr>
            <w:tcW w:w="143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:rsidR="00780EC6" w:rsidRPr="00706FDE" w:rsidRDefault="00780EC6" w:rsidP="0033709C">
            <w:pPr>
              <w:jc w:val="center"/>
              <w:rPr>
                <w:rFonts w:ascii="Dax-Regular" w:hAnsi="Dax-Regular" w:cs="GE Dinar Two"/>
                <w:sz w:val="18"/>
                <w:szCs w:val="18"/>
              </w:rPr>
            </w:pPr>
            <w:r w:rsidRPr="00706FDE">
              <w:rPr>
                <w:rFonts w:ascii="Dax-Regular" w:hAnsi="Dax-Regular" w:cs="GE Dinar Two" w:hint="cs"/>
                <w:sz w:val="18"/>
                <w:szCs w:val="18"/>
                <w:rtl/>
              </w:rPr>
              <w:t>المرحلة الدراسية الرابعة</w:t>
            </w:r>
          </w:p>
        </w:tc>
      </w:tr>
      <w:tr w:rsidR="00780EC6" w:rsidRPr="00706FDE" w:rsidTr="0033709C">
        <w:trPr>
          <w:trHeight w:val="347"/>
        </w:trPr>
        <w:tc>
          <w:tcPr>
            <w:tcW w:w="321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780EC6" w:rsidRPr="00706FDE" w:rsidRDefault="00780EC6" w:rsidP="0033709C">
            <w:pPr>
              <w:bidi/>
              <w:rPr>
                <w:rFonts w:ascii="Dax-Regular" w:hAnsi="Dax-Regular" w:cs="GE Dinar Two"/>
                <w:sz w:val="20"/>
                <w:szCs w:val="20"/>
                <w:lang w:val="en-GB"/>
              </w:rPr>
            </w:pPr>
            <w:r w:rsidRPr="00706FDE">
              <w:rPr>
                <w:rFonts w:ascii="Dax-Regular" w:hAnsi="Dax-Regular" w:cs="GE Dinar Two" w:hint="cs"/>
                <w:sz w:val="20"/>
                <w:szCs w:val="20"/>
                <w:rtl/>
                <w:lang w:val="en-GB"/>
              </w:rPr>
              <w:t>تحصيل الطلبة الدراسي</w:t>
            </w:r>
            <w:r w:rsidRPr="00706FDE">
              <w:rPr>
                <w:rFonts w:ascii="Dax-Regular" w:hAnsi="Dax-Regular" w:cs="GE Dinar Two"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780EC6" w:rsidRPr="00CE64AC" w:rsidRDefault="006E7C68" w:rsidP="0033709C">
            <w:pPr>
              <w:bidi/>
              <w:jc w:val="center"/>
            </w:pPr>
            <w:sdt>
              <w:sdtPr>
                <w:rPr>
                  <w:rFonts w:ascii="Dax-Regular" w:hAnsi="Dax-Regular" w:cs="GE Dinar Two"/>
                  <w:sz w:val="18"/>
                  <w:szCs w:val="18"/>
                  <w:rtl/>
                </w:rPr>
                <w:id w:val="16987736"/>
                <w:placeholder>
                  <w:docPart w:val="B1E2468083CE4F4AA3804BC320CE2201"/>
                </w:placeholder>
                <w:comboBox>
                  <w:listItem w:displayText="-حدد التقييم -" w:value="-حدد التقييم -"/>
                  <w:listItem w:displayText="غير قابل للتطبيق" w:value="Not Applicable"/>
                  <w:listItem w:displayText="متميز" w:value="Outstanding"/>
                  <w:listItem w:displayText="جيد" w:value="Good"/>
                  <w:listItem w:displayText="مقبول" w:value="Acceptable"/>
                  <w:listItem w:displayText="ضعيف" w:value="Unsatisfactory"/>
                </w:comboBox>
              </w:sdtPr>
              <w:sdtEndPr/>
              <w:sdtContent>
                <w:r w:rsidR="00E35460">
                  <w:rPr>
                    <w:rFonts w:ascii="Dax-Regular" w:hAnsi="Dax-Regular" w:cs="GE Dinar Two"/>
                    <w:sz w:val="18"/>
                    <w:szCs w:val="18"/>
                  </w:rPr>
                  <w:t>-</w:t>
                </w:r>
                <w:r w:rsidR="00E35460">
                  <w:rPr>
                    <w:rFonts w:ascii="Dax-Regular" w:hAnsi="Dax-Regular" w:cs="GE Dinar Two"/>
                    <w:sz w:val="18"/>
                    <w:szCs w:val="18"/>
                    <w:rtl/>
                  </w:rPr>
                  <w:t>حدد التقييم</w:t>
                </w:r>
                <w:r w:rsidR="00E35460">
                  <w:rPr>
                    <w:rFonts w:ascii="Dax-Regular" w:hAnsi="Dax-Regular" w:cs="GE Dinar Two"/>
                    <w:sz w:val="18"/>
                    <w:szCs w:val="18"/>
                  </w:rPr>
                  <w:t xml:space="preserve"> -</w:t>
                </w:r>
              </w:sdtContent>
            </w:sdt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780EC6" w:rsidRDefault="006E7C68" w:rsidP="0033709C">
            <w:pPr>
              <w:jc w:val="center"/>
            </w:pPr>
            <w:sdt>
              <w:sdtPr>
                <w:rPr>
                  <w:rFonts w:ascii="Dax-Regular" w:hAnsi="Dax-Regular" w:cs="GE Dinar Two"/>
                  <w:sz w:val="18"/>
                  <w:szCs w:val="18"/>
                </w:rPr>
                <w:id w:val="-2097539132"/>
                <w:placeholder>
                  <w:docPart w:val="8DC039A8E213457984F2041C3FEB67E6"/>
                </w:placeholder>
                <w:comboBox>
                  <w:listItem w:displayText="-حدد التقييم -" w:value="-حدد التقييم -"/>
                  <w:listItem w:displayText="غير قابل للتطبيق" w:value="Not Applicable"/>
                  <w:listItem w:displayText="متميز" w:value="Outstanding"/>
                  <w:listItem w:displayText="جيد" w:value="Good"/>
                  <w:listItem w:displayText="مقبول" w:value="Acceptable"/>
                  <w:listItem w:displayText="ضعيف" w:value="Unsatisfactory"/>
                </w:comboBox>
              </w:sdtPr>
              <w:sdtEndPr/>
              <w:sdtContent>
                <w:r w:rsidR="00E35460">
                  <w:rPr>
                    <w:rFonts w:ascii="Dax-Regular" w:hAnsi="Dax-Regular" w:cs="GE Dinar Two"/>
                    <w:sz w:val="18"/>
                    <w:szCs w:val="18"/>
                  </w:rPr>
                  <w:t>-</w:t>
                </w:r>
                <w:r w:rsidR="00E35460">
                  <w:rPr>
                    <w:rFonts w:ascii="Dax-Regular" w:hAnsi="Dax-Regular" w:cs="GE Dinar Two"/>
                    <w:sz w:val="18"/>
                    <w:szCs w:val="18"/>
                    <w:rtl/>
                  </w:rPr>
                  <w:t>حدد التقييم</w:t>
                </w:r>
                <w:r w:rsidR="00E35460">
                  <w:rPr>
                    <w:rFonts w:ascii="Dax-Regular" w:hAnsi="Dax-Regular" w:cs="GE Dinar Two"/>
                    <w:sz w:val="18"/>
                    <w:szCs w:val="18"/>
                  </w:rPr>
                  <w:t xml:space="preserve"> -</w:t>
                </w:r>
              </w:sdtContent>
            </w:sdt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780EC6" w:rsidRDefault="006E7C68" w:rsidP="0033709C">
            <w:pPr>
              <w:jc w:val="center"/>
            </w:pPr>
            <w:sdt>
              <w:sdtPr>
                <w:rPr>
                  <w:rFonts w:ascii="Dax-Regular" w:hAnsi="Dax-Regular" w:cs="GE Dinar Two"/>
                  <w:sz w:val="18"/>
                  <w:szCs w:val="18"/>
                </w:rPr>
                <w:id w:val="-397275791"/>
                <w:placeholder>
                  <w:docPart w:val="7C2C51435657419298C115C68C332B8A"/>
                </w:placeholder>
                <w:comboBox>
                  <w:listItem w:displayText="-حدد التقييم -" w:value="-حدد التقييم -"/>
                  <w:listItem w:displayText="غير قابل للتطبيق" w:value="Not Applicable"/>
                  <w:listItem w:displayText="متميز" w:value="Outstanding"/>
                  <w:listItem w:displayText="جيد" w:value="Good"/>
                  <w:listItem w:displayText="مقبول" w:value="Acceptable"/>
                  <w:listItem w:displayText="ضعيف" w:value="Unsatisfactory"/>
                </w:comboBox>
              </w:sdtPr>
              <w:sdtEndPr/>
              <w:sdtContent>
                <w:r w:rsidR="00E35460">
                  <w:rPr>
                    <w:rFonts w:ascii="Dax-Regular" w:hAnsi="Dax-Regular" w:cs="GE Dinar Two"/>
                    <w:sz w:val="18"/>
                    <w:szCs w:val="18"/>
                  </w:rPr>
                  <w:t>-</w:t>
                </w:r>
                <w:r w:rsidR="00E35460">
                  <w:rPr>
                    <w:rFonts w:ascii="Dax-Regular" w:hAnsi="Dax-Regular" w:cs="GE Dinar Two"/>
                    <w:sz w:val="18"/>
                    <w:szCs w:val="18"/>
                    <w:rtl/>
                  </w:rPr>
                  <w:t>حدد التقييم</w:t>
                </w:r>
                <w:r w:rsidR="00E35460">
                  <w:rPr>
                    <w:rFonts w:ascii="Dax-Regular" w:hAnsi="Dax-Regular" w:cs="GE Dinar Two"/>
                    <w:sz w:val="18"/>
                    <w:szCs w:val="18"/>
                  </w:rPr>
                  <w:t xml:space="preserve"> -</w:t>
                </w:r>
              </w:sdtContent>
            </w:sdt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:rsidR="00780EC6" w:rsidRDefault="006E7C68" w:rsidP="0033709C">
            <w:pPr>
              <w:jc w:val="center"/>
            </w:pPr>
            <w:sdt>
              <w:sdtPr>
                <w:rPr>
                  <w:rFonts w:ascii="Dax-Regular" w:hAnsi="Dax-Regular" w:cs="GE Dinar Two"/>
                  <w:sz w:val="18"/>
                  <w:szCs w:val="18"/>
                </w:rPr>
                <w:id w:val="-1145583453"/>
                <w:placeholder>
                  <w:docPart w:val="E113DE25BCA64D5592E04F88719EEFB5"/>
                </w:placeholder>
                <w:comboBox>
                  <w:listItem w:displayText="-حدد التقييم -" w:value="-حدد التقييم -"/>
                  <w:listItem w:displayText="غير قابل للتطبيق" w:value="Not Applicable"/>
                  <w:listItem w:displayText="متميز" w:value="Outstanding"/>
                  <w:listItem w:displayText="جيد" w:value="Good"/>
                  <w:listItem w:displayText="مقبول" w:value="Acceptable"/>
                  <w:listItem w:displayText="ضعيف" w:value="Unsatisfactory"/>
                </w:comboBox>
              </w:sdtPr>
              <w:sdtEndPr/>
              <w:sdtContent>
                <w:r w:rsidR="00E35460">
                  <w:rPr>
                    <w:rFonts w:ascii="Dax-Regular" w:hAnsi="Dax-Regular" w:cs="GE Dinar Two"/>
                    <w:sz w:val="18"/>
                    <w:szCs w:val="18"/>
                  </w:rPr>
                  <w:t>-</w:t>
                </w:r>
                <w:r w:rsidR="00E35460">
                  <w:rPr>
                    <w:rFonts w:ascii="Dax-Regular" w:hAnsi="Dax-Regular" w:cs="GE Dinar Two"/>
                    <w:sz w:val="18"/>
                    <w:szCs w:val="18"/>
                    <w:rtl/>
                  </w:rPr>
                  <w:t>حدد التقييم</w:t>
                </w:r>
                <w:r w:rsidR="00E35460">
                  <w:rPr>
                    <w:rFonts w:ascii="Dax-Regular" w:hAnsi="Dax-Regular" w:cs="GE Dinar Two"/>
                    <w:sz w:val="18"/>
                    <w:szCs w:val="18"/>
                  </w:rPr>
                  <w:t xml:space="preserve"> -</w:t>
                </w:r>
              </w:sdtContent>
            </w:sdt>
          </w:p>
        </w:tc>
      </w:tr>
      <w:tr w:rsidR="00780EC6" w:rsidRPr="00706FDE" w:rsidTr="0033709C">
        <w:trPr>
          <w:trHeight w:val="347"/>
        </w:trPr>
        <w:tc>
          <w:tcPr>
            <w:tcW w:w="321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780EC6" w:rsidRPr="00706FDE" w:rsidRDefault="00780EC6" w:rsidP="0033709C">
            <w:pPr>
              <w:bidi/>
              <w:rPr>
                <w:rFonts w:ascii="Dax-Regular" w:hAnsi="Dax-Regular" w:cs="GE Dinar Two"/>
                <w:sz w:val="20"/>
                <w:szCs w:val="20"/>
                <w:lang w:val="en-GB"/>
              </w:rPr>
            </w:pPr>
            <w:r w:rsidRPr="00706FDE">
              <w:rPr>
                <w:rFonts w:ascii="Dax-Regular" w:hAnsi="Dax-Regular" w:cs="GE Dinar Two" w:hint="cs"/>
                <w:sz w:val="20"/>
                <w:szCs w:val="20"/>
                <w:rtl/>
                <w:lang w:val="en-GB"/>
              </w:rPr>
              <w:t>التحصيل</w:t>
            </w:r>
            <w:r w:rsidRPr="00706FDE">
              <w:rPr>
                <w:rFonts w:ascii="Dax-Regular" w:hAnsi="Dax-Regular" w:cs="GE Dinar Two"/>
                <w:sz w:val="20"/>
                <w:szCs w:val="20"/>
                <w:rtl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 w:hint="cs"/>
                <w:sz w:val="20"/>
                <w:szCs w:val="20"/>
                <w:rtl/>
                <w:lang w:val="en-GB"/>
              </w:rPr>
              <w:t>الدراسي</w:t>
            </w:r>
            <w:r w:rsidRPr="00706FDE">
              <w:rPr>
                <w:rFonts w:ascii="Dax-Regular" w:hAnsi="Dax-Regular" w:cs="GE Dinar Two"/>
                <w:sz w:val="20"/>
                <w:szCs w:val="20"/>
                <w:rtl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 w:hint="cs"/>
                <w:sz w:val="20"/>
                <w:szCs w:val="20"/>
                <w:rtl/>
                <w:lang w:val="en-GB"/>
              </w:rPr>
              <w:t>لدى الطلبة</w:t>
            </w:r>
            <w:r w:rsidRPr="00706FDE">
              <w:rPr>
                <w:rFonts w:ascii="Dax-Regular" w:hAnsi="Dax-Regular" w:cs="GE Dinar Two"/>
                <w:sz w:val="20"/>
                <w:szCs w:val="20"/>
                <w:rtl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 w:hint="cs"/>
                <w:sz w:val="20"/>
                <w:szCs w:val="20"/>
                <w:rtl/>
                <w:lang w:val="en-GB"/>
              </w:rPr>
              <w:t>الإماراتيين</w:t>
            </w:r>
          </w:p>
        </w:tc>
        <w:tc>
          <w:tcPr>
            <w:tcW w:w="61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:rsidR="00780EC6" w:rsidRPr="00706FDE" w:rsidRDefault="006E7C68" w:rsidP="0033709C">
            <w:pPr>
              <w:jc w:val="center"/>
              <w:rPr>
                <w:rFonts w:ascii="Dax-Regular" w:hAnsi="Dax-Regular" w:cs="GE Dinar Two"/>
                <w:sz w:val="18"/>
                <w:szCs w:val="18"/>
              </w:rPr>
            </w:pPr>
            <w:sdt>
              <w:sdtPr>
                <w:rPr>
                  <w:rFonts w:ascii="Dax-Regular" w:hAnsi="Dax-Regular" w:cs="GE Dinar Two"/>
                  <w:sz w:val="18"/>
                  <w:szCs w:val="18"/>
                </w:rPr>
                <w:alias w:val="Click Here"/>
                <w:tag w:val="Click Here"/>
                <w:id w:val="-1278485060"/>
                <w:placeholder>
                  <w:docPart w:val="A030281030A44098B1C4D2CC9F4A122D"/>
                </w:placeholder>
                <w:comboBox>
                  <w:listItem w:displayText="--Select--" w:value="--Select--"/>
                  <w:listItem w:displayText="Outstanding" w:value="Outstanding"/>
                  <w:listItem w:displayText="Good" w:value="Good"/>
                  <w:listItem w:displayText="Acceptable" w:value="Acceptable"/>
                  <w:listItem w:displayText="Unsatisfactory" w:value="Unsatisfactory"/>
                  <w:listItem w:displayText="Not Applicable" w:value="Not Applicable"/>
                </w:comboBox>
              </w:sdtPr>
              <w:sdtEndPr/>
              <w:sdtContent>
                <w:r w:rsidR="00E35460">
                  <w:rPr>
                    <w:rFonts w:ascii="Dax-Regular" w:hAnsi="Dax-Regular" w:cs="GE Dinar Two"/>
                    <w:sz w:val="18"/>
                    <w:szCs w:val="18"/>
                  </w:rPr>
                  <w:t xml:space="preserve"> -</w:t>
                </w:r>
                <w:r w:rsidR="00E35460">
                  <w:rPr>
                    <w:rFonts w:ascii="Dax-Regular" w:hAnsi="Dax-Regular" w:cs="GE Dinar Two"/>
                    <w:sz w:val="18"/>
                    <w:szCs w:val="18"/>
                    <w:rtl/>
                  </w:rPr>
                  <w:t>حدد التقييم</w:t>
                </w:r>
                <w:r w:rsidR="00E35460">
                  <w:rPr>
                    <w:rFonts w:ascii="Dax-Regular" w:hAnsi="Dax-Regular" w:cs="GE Dinar Two"/>
                    <w:sz w:val="18"/>
                    <w:szCs w:val="18"/>
                  </w:rPr>
                  <w:t xml:space="preserve"> - </w:t>
                </w:r>
              </w:sdtContent>
            </w:sdt>
          </w:p>
        </w:tc>
      </w:tr>
    </w:tbl>
    <w:p w:rsidR="00780EC6" w:rsidRPr="00020A23" w:rsidRDefault="00780EC6" w:rsidP="00020A23">
      <w:pPr>
        <w:spacing w:before="240" w:after="240" w:line="240" w:lineRule="auto"/>
        <w:jc w:val="both"/>
        <w:rPr>
          <w:rFonts w:ascii="Dax-Regular" w:hAnsi="Dax-Regular" w:cs="GE Dinar Two"/>
          <w:color w:val="FF0000"/>
          <w:sz w:val="20"/>
          <w:szCs w:val="20"/>
          <w:lang w:val="en-GB"/>
        </w:rPr>
      </w:pPr>
    </w:p>
    <w:tbl>
      <w:tblPr>
        <w:tblStyle w:val="TableGrid"/>
        <w:tblpPr w:leftFromText="180" w:rightFromText="180" w:vertAnchor="text" w:horzAnchor="margin" w:tblpY="24"/>
        <w:bidiVisual/>
        <w:tblW w:w="4900" w:type="pct"/>
        <w:shd w:val="clear" w:color="auto" w:fill="DBE5F1" w:themeFill="accent1" w:themeFillTint="33"/>
        <w:tblCellMar>
          <w:top w:w="115" w:type="dxa"/>
          <w:left w:w="115" w:type="dxa"/>
          <w:bottom w:w="115" w:type="dxa"/>
          <w:right w:w="115" w:type="dxa"/>
        </w:tblCellMar>
        <w:tblLook w:val="04A0" w:firstRow="1" w:lastRow="0" w:firstColumn="1" w:lastColumn="0" w:noHBand="0" w:noVBand="1"/>
      </w:tblPr>
      <w:tblGrid>
        <w:gridCol w:w="9921"/>
      </w:tblGrid>
      <w:tr w:rsidR="00780EC6" w:rsidRPr="00706FDE" w:rsidTr="0033709C">
        <w:trPr>
          <w:trHeight w:val="1648"/>
        </w:trPr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</w:tcPr>
          <w:p w:rsidR="00780EC6" w:rsidRPr="00706FDE" w:rsidRDefault="00780EC6" w:rsidP="0033709C">
            <w:pPr>
              <w:rPr>
                <w:rFonts w:ascii="Dax-Regular" w:hAnsi="Dax-Regular" w:cs="GE Dinar Two"/>
                <w:b/>
                <w:bCs/>
                <w:sz w:val="20"/>
                <w:szCs w:val="20"/>
                <w:lang w:val="en-GB"/>
              </w:rPr>
            </w:pPr>
          </w:p>
          <w:p w:rsidR="00780EC6" w:rsidRPr="00706FDE" w:rsidRDefault="00780EC6" w:rsidP="0033709C">
            <w:pPr>
              <w:bidi/>
              <w:rPr>
                <w:rFonts w:ascii="Dax-Regular" w:hAnsi="Dax-Regular" w:cs="GE Dinar Two"/>
                <w:lang w:val="en-GB"/>
              </w:rPr>
            </w:pP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>موجز</w:t>
            </w:r>
            <w:r w:rsidRPr="00706FDE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>عن</w:t>
            </w:r>
            <w:r w:rsidRPr="00706FDE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>تقييمنا</w:t>
            </w:r>
            <w:r w:rsidRPr="00706FDE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>الذاتي</w:t>
            </w:r>
            <w:r w:rsidRPr="00706FDE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/>
              </w:rPr>
              <w:t xml:space="preserve"> (</w:t>
            </w: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 xml:space="preserve">بما لا يتجاوز </w:t>
            </w:r>
            <w:r w:rsidRPr="00706FDE">
              <w:rPr>
                <w:rFonts w:ascii="Dax-Regular" w:hAnsi="Dax-Regular" w:cs="GE Dinar Two"/>
                <w:b/>
                <w:bCs/>
                <w:color w:val="FF0000"/>
                <w:lang w:val="en-GB"/>
              </w:rPr>
              <w:t>750</w:t>
            </w:r>
            <w:r w:rsidRPr="00706FDE">
              <w:rPr>
                <w:rFonts w:ascii="Dax-Regular" w:hAnsi="Dax-Regular" w:cs="GE Dinar Two"/>
                <w:b/>
                <w:bCs/>
                <w:sz w:val="20"/>
                <w:szCs w:val="20"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 xml:space="preserve"> كلمة</w:t>
            </w:r>
            <w:r w:rsidRPr="00706FDE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/>
              </w:rPr>
              <w:t>)</w:t>
            </w:r>
          </w:p>
          <w:sdt>
            <w:sdtPr>
              <w:rPr>
                <w:rFonts w:ascii="Dax-Regular" w:hAnsi="Dax-Regular" w:cs="GE Dinar Two"/>
                <w:rtl/>
                <w:lang w:val="en-GB"/>
              </w:rPr>
              <w:id w:val="254771891"/>
              <w:placeholder>
                <w:docPart w:val="E0F16C3AAEF3461BB6619A499525B86E"/>
              </w:placeholder>
            </w:sdtPr>
            <w:sdtEndPr/>
            <w:sdtContent>
              <w:p w:rsidR="00780EC6" w:rsidRPr="00706FDE" w:rsidRDefault="00780EC6" w:rsidP="0033709C">
                <w:pPr>
                  <w:bidi/>
                  <w:rPr>
                    <w:rFonts w:ascii="Dax-Regular" w:hAnsi="Dax-Regular" w:cs="GE Dinar Two"/>
                    <w:sz w:val="20"/>
                    <w:szCs w:val="20"/>
                    <w:lang w:val="en-GB"/>
                  </w:rPr>
                </w:pPr>
                <w:r w:rsidRPr="00706FDE">
                  <w:rPr>
                    <w:rFonts w:ascii="Dax-Regular" w:hAnsi="Dax-Regular" w:cs="GE Dinar Two"/>
                    <w:color w:val="808080" w:themeColor="background1" w:themeShade="80"/>
                    <w:rtl/>
                    <w:lang w:val="en-GB"/>
                  </w:rPr>
                  <w:t xml:space="preserve"> </w:t>
                </w:r>
                <w:r>
                  <w:rPr>
                    <w:rFonts w:ascii="Dax-Regular" w:hAnsi="Dax-Regular" w:cs="GE Dinar Two" w:hint="cs"/>
                    <w:color w:val="808080" w:themeColor="background1" w:themeShade="80"/>
                    <w:rtl/>
                    <w:lang w:val="en-GB"/>
                  </w:rPr>
                  <w:t>انقر هنا لإضافة النص</w:t>
                </w:r>
              </w:p>
            </w:sdtContent>
          </w:sdt>
          <w:p w:rsidR="00780EC6" w:rsidRPr="00706FDE" w:rsidRDefault="00780EC6" w:rsidP="0033709C">
            <w:pPr>
              <w:bidi/>
              <w:rPr>
                <w:rFonts w:ascii="Dax-Regular" w:hAnsi="Dax-Regular" w:cs="GE Dinar Two"/>
                <w:rtl/>
                <w:lang w:val="en-GB" w:bidi="ar-AE"/>
              </w:rPr>
            </w:pP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>الطلبة</w:t>
            </w:r>
            <w:r w:rsidRPr="00706FDE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>الإماراتيون</w:t>
            </w:r>
          </w:p>
          <w:p w:rsidR="00780EC6" w:rsidRPr="00706FDE" w:rsidRDefault="006E7C68" w:rsidP="0033709C">
            <w:pPr>
              <w:tabs>
                <w:tab w:val="left" w:pos="2595"/>
              </w:tabs>
              <w:bidi/>
              <w:rPr>
                <w:rFonts w:ascii="Dax-Regular" w:hAnsi="Dax-Regular" w:cs="GE Dinar Two"/>
                <w:lang w:val="en-GB"/>
              </w:rPr>
            </w:pPr>
            <w:sdt>
              <w:sdtPr>
                <w:rPr>
                  <w:rFonts w:ascii="Dax-Regular" w:hAnsi="Dax-Regular" w:cs="GE Dinar Two"/>
                  <w:rtl/>
                  <w:lang w:val="en-GB"/>
                </w:rPr>
                <w:id w:val="254771892"/>
                <w:placeholder>
                  <w:docPart w:val="71D2BBBB012F4D4E9CA3062490B9CA6A"/>
                </w:placeholder>
              </w:sdtPr>
              <w:sdtEndPr/>
              <w:sdtContent>
                <w:r w:rsidR="00780EC6" w:rsidRPr="00706FDE">
                  <w:rPr>
                    <w:rFonts w:ascii="Dax-Regular" w:hAnsi="Dax-Regular" w:cs="GE Dinar Two"/>
                    <w:color w:val="808080" w:themeColor="background1" w:themeShade="80"/>
                    <w:rtl/>
                    <w:lang w:val="en-GB"/>
                  </w:rPr>
                  <w:t xml:space="preserve"> </w:t>
                </w:r>
                <w:r w:rsidR="00780EC6">
                  <w:rPr>
                    <w:rFonts w:ascii="Dax-Regular" w:hAnsi="Dax-Regular" w:cs="GE Dinar Two" w:hint="cs"/>
                    <w:color w:val="808080" w:themeColor="background1" w:themeShade="80"/>
                    <w:rtl/>
                    <w:lang w:val="en-GB"/>
                  </w:rPr>
                  <w:t xml:space="preserve"> انقر هنا لإضافة النص</w:t>
                </w:r>
                <w:r w:rsidR="00780EC6" w:rsidRPr="00706FDE">
                  <w:rPr>
                    <w:rFonts w:ascii="Dax-Regular" w:hAnsi="Dax-Regular" w:cs="GE Dinar Two"/>
                    <w:rtl/>
                    <w:lang w:val="en-GB"/>
                  </w:rPr>
                  <w:t xml:space="preserve">  </w:t>
                </w:r>
              </w:sdtContent>
            </w:sdt>
            <w:r w:rsidR="00780EC6" w:rsidRPr="00706FDE">
              <w:rPr>
                <w:rFonts w:ascii="Dax-Regular" w:hAnsi="Dax-Regular" w:cs="GE Dinar Two"/>
                <w:lang w:val="en-GB"/>
              </w:rPr>
              <w:tab/>
            </w:r>
          </w:p>
          <w:p w:rsidR="00780EC6" w:rsidRPr="00706FDE" w:rsidRDefault="00780EC6" w:rsidP="0033709C">
            <w:pPr>
              <w:tabs>
                <w:tab w:val="left" w:pos="2595"/>
              </w:tabs>
              <w:rPr>
                <w:rFonts w:ascii="Dax-Regular" w:hAnsi="Dax-Regular" w:cs="GE Dinar Two"/>
                <w:lang w:val="en-GB"/>
              </w:rPr>
            </w:pPr>
          </w:p>
          <w:p w:rsidR="00780EC6" w:rsidRPr="00706FDE" w:rsidRDefault="00780EC6" w:rsidP="0033709C">
            <w:pPr>
              <w:tabs>
                <w:tab w:val="left" w:pos="2595"/>
              </w:tabs>
              <w:rPr>
                <w:rFonts w:ascii="Dax-Regular" w:hAnsi="Dax-Regular" w:cs="GE Dinar Two"/>
                <w:lang w:val="en-GB"/>
              </w:rPr>
            </w:pPr>
          </w:p>
          <w:p w:rsidR="00780EC6" w:rsidRPr="00706FDE" w:rsidRDefault="00780EC6" w:rsidP="0033709C">
            <w:pPr>
              <w:tabs>
                <w:tab w:val="left" w:pos="2595"/>
              </w:tabs>
              <w:rPr>
                <w:rFonts w:ascii="Dax-Regular" w:hAnsi="Dax-Regular" w:cs="GE Dinar Two"/>
                <w:lang w:val="en-GB"/>
              </w:rPr>
            </w:pPr>
          </w:p>
          <w:p w:rsidR="00780EC6" w:rsidRPr="00706FDE" w:rsidRDefault="00780EC6" w:rsidP="0033709C">
            <w:pPr>
              <w:tabs>
                <w:tab w:val="left" w:pos="2595"/>
              </w:tabs>
              <w:rPr>
                <w:rFonts w:ascii="Dax-Regular" w:hAnsi="Dax-Regular" w:cs="GE Dinar Two"/>
                <w:lang w:val="en-GB"/>
              </w:rPr>
            </w:pPr>
          </w:p>
          <w:p w:rsidR="00780EC6" w:rsidRPr="00706FDE" w:rsidRDefault="00780EC6" w:rsidP="0033709C">
            <w:pPr>
              <w:tabs>
                <w:tab w:val="left" w:pos="2595"/>
              </w:tabs>
              <w:rPr>
                <w:rFonts w:ascii="Dax-Regular" w:hAnsi="Dax-Regular" w:cs="GE Dinar Two"/>
                <w:lang w:val="en-GB"/>
              </w:rPr>
            </w:pPr>
          </w:p>
          <w:p w:rsidR="00780EC6" w:rsidRPr="00706FDE" w:rsidRDefault="00780EC6" w:rsidP="0033709C">
            <w:pPr>
              <w:tabs>
                <w:tab w:val="left" w:pos="2595"/>
              </w:tabs>
              <w:rPr>
                <w:rFonts w:ascii="Dax-Regular" w:hAnsi="Dax-Regular" w:cs="GE Dinar Two"/>
                <w:lang w:val="en-GB"/>
              </w:rPr>
            </w:pPr>
          </w:p>
          <w:p w:rsidR="00780EC6" w:rsidRPr="00706FDE" w:rsidRDefault="00780EC6" w:rsidP="0033709C">
            <w:pPr>
              <w:tabs>
                <w:tab w:val="left" w:pos="2595"/>
              </w:tabs>
              <w:rPr>
                <w:rFonts w:ascii="Dax-Regular" w:hAnsi="Dax-Regular" w:cs="GE Dinar Two"/>
                <w:lang w:val="en-GB"/>
              </w:rPr>
            </w:pPr>
          </w:p>
          <w:p w:rsidR="00780EC6" w:rsidRPr="00706FDE" w:rsidRDefault="00780EC6" w:rsidP="0033709C">
            <w:pPr>
              <w:tabs>
                <w:tab w:val="left" w:pos="2595"/>
              </w:tabs>
              <w:rPr>
                <w:rFonts w:ascii="Dax-Regular" w:hAnsi="Dax-Regular" w:cs="GE Dinar Two"/>
                <w:lang w:val="en-GB"/>
              </w:rPr>
            </w:pPr>
          </w:p>
          <w:p w:rsidR="00780EC6" w:rsidRPr="00706FDE" w:rsidRDefault="00780EC6" w:rsidP="0033709C">
            <w:pPr>
              <w:tabs>
                <w:tab w:val="left" w:pos="2595"/>
              </w:tabs>
              <w:rPr>
                <w:rFonts w:ascii="Dax-Regular" w:hAnsi="Dax-Regular" w:cs="GE Dinar Two"/>
                <w:lang w:val="en-GB"/>
              </w:rPr>
            </w:pPr>
          </w:p>
          <w:p w:rsidR="00780EC6" w:rsidRPr="00706FDE" w:rsidRDefault="00780EC6" w:rsidP="0033709C">
            <w:pPr>
              <w:tabs>
                <w:tab w:val="left" w:pos="2595"/>
              </w:tabs>
              <w:rPr>
                <w:rFonts w:ascii="Dax-Regular" w:hAnsi="Dax-Regular" w:cs="GE Dinar Two"/>
                <w:lang w:val="en-GB"/>
              </w:rPr>
            </w:pPr>
          </w:p>
          <w:p w:rsidR="00780EC6" w:rsidRPr="00706FDE" w:rsidRDefault="00780EC6" w:rsidP="0033709C">
            <w:pPr>
              <w:tabs>
                <w:tab w:val="left" w:pos="2595"/>
              </w:tabs>
              <w:rPr>
                <w:rFonts w:ascii="Dax-Regular" w:hAnsi="Dax-Regular" w:cs="GE Dinar Two"/>
                <w:lang w:val="en-GB"/>
              </w:rPr>
            </w:pPr>
          </w:p>
          <w:p w:rsidR="00780EC6" w:rsidRPr="00706FDE" w:rsidRDefault="00780EC6" w:rsidP="0033709C">
            <w:pPr>
              <w:tabs>
                <w:tab w:val="left" w:pos="2595"/>
              </w:tabs>
              <w:rPr>
                <w:rFonts w:ascii="Dax-Regular" w:hAnsi="Dax-Regular" w:cs="GE Dinar Two"/>
                <w:lang w:val="en-GB"/>
              </w:rPr>
            </w:pPr>
          </w:p>
          <w:p w:rsidR="00780EC6" w:rsidRPr="00706FDE" w:rsidRDefault="00780EC6" w:rsidP="0033709C">
            <w:pPr>
              <w:tabs>
                <w:tab w:val="left" w:pos="2595"/>
              </w:tabs>
              <w:rPr>
                <w:rFonts w:ascii="Dax-Regular" w:hAnsi="Dax-Regular" w:cs="GE Dinar Two"/>
                <w:lang w:val="en-GB"/>
              </w:rPr>
            </w:pPr>
          </w:p>
          <w:p w:rsidR="00780EC6" w:rsidRPr="00706FDE" w:rsidRDefault="00780EC6" w:rsidP="0033709C">
            <w:pPr>
              <w:tabs>
                <w:tab w:val="left" w:pos="2595"/>
              </w:tabs>
              <w:rPr>
                <w:rFonts w:ascii="Dax-Regular" w:hAnsi="Dax-Regular" w:cs="GE Dinar Two"/>
                <w:lang w:val="en-GB"/>
              </w:rPr>
            </w:pPr>
          </w:p>
          <w:p w:rsidR="00780EC6" w:rsidRPr="00706FDE" w:rsidRDefault="00780EC6" w:rsidP="0033709C">
            <w:pPr>
              <w:tabs>
                <w:tab w:val="left" w:pos="2595"/>
              </w:tabs>
              <w:rPr>
                <w:rFonts w:ascii="Dax-Regular" w:hAnsi="Dax-Regular" w:cs="GE Dinar Two"/>
                <w:lang w:val="en-GB" w:bidi="ar-AE"/>
              </w:rPr>
            </w:pPr>
          </w:p>
        </w:tc>
      </w:tr>
    </w:tbl>
    <w:p w:rsidR="00780EC6" w:rsidRPr="00706FDE" w:rsidRDefault="00780EC6" w:rsidP="00780EC6">
      <w:pPr>
        <w:pStyle w:val="ListParagraph"/>
        <w:spacing w:before="240" w:after="240" w:line="240" w:lineRule="auto"/>
        <w:ind w:left="360"/>
        <w:jc w:val="both"/>
        <w:rPr>
          <w:rFonts w:ascii="Dax-Regular" w:hAnsi="Dax-Regular" w:cs="GE Dinar Two"/>
          <w:color w:val="FF0000"/>
          <w:sz w:val="20"/>
          <w:szCs w:val="20"/>
          <w:lang w:val="en-GB"/>
        </w:rPr>
      </w:pPr>
    </w:p>
    <w:p w:rsidR="00780EC6" w:rsidRPr="00706FDE" w:rsidRDefault="00780EC6" w:rsidP="00780EC6">
      <w:pPr>
        <w:pStyle w:val="ListParagraph"/>
        <w:spacing w:before="240" w:after="240" w:line="240" w:lineRule="auto"/>
        <w:ind w:left="360"/>
        <w:jc w:val="both"/>
        <w:rPr>
          <w:rFonts w:ascii="Dax-Regular" w:hAnsi="Dax-Regular" w:cs="GE Dinar Two"/>
          <w:color w:val="FF0000"/>
          <w:sz w:val="20"/>
          <w:szCs w:val="20"/>
          <w:lang w:val="en-GB"/>
        </w:rPr>
      </w:pPr>
    </w:p>
    <w:p w:rsidR="00780EC6" w:rsidRPr="00706FDE" w:rsidRDefault="00780EC6" w:rsidP="00780EC6">
      <w:pPr>
        <w:pStyle w:val="ListParagraph"/>
        <w:spacing w:before="240" w:after="240" w:line="240" w:lineRule="auto"/>
        <w:ind w:left="360"/>
        <w:jc w:val="both"/>
        <w:rPr>
          <w:rFonts w:ascii="Dax-Regular" w:hAnsi="Dax-Regular" w:cs="GE Dinar Two"/>
          <w:color w:val="FF0000"/>
          <w:sz w:val="20"/>
          <w:szCs w:val="20"/>
          <w:lang w:val="en-GB"/>
        </w:rPr>
      </w:pPr>
    </w:p>
    <w:p w:rsidR="00780EC6" w:rsidRPr="00706FDE" w:rsidRDefault="00780EC6" w:rsidP="00780EC6">
      <w:pPr>
        <w:pStyle w:val="ListParagraph"/>
        <w:spacing w:before="240" w:after="240" w:line="240" w:lineRule="auto"/>
        <w:ind w:left="360"/>
        <w:jc w:val="both"/>
        <w:rPr>
          <w:rFonts w:ascii="Dax-Regular" w:hAnsi="Dax-Regular" w:cs="GE Dinar Two"/>
          <w:color w:val="FF0000"/>
          <w:sz w:val="20"/>
          <w:szCs w:val="20"/>
          <w:lang w:val="en-GB"/>
        </w:rPr>
      </w:pPr>
    </w:p>
    <w:p w:rsidR="00780EC6" w:rsidRPr="00706FDE" w:rsidRDefault="00780EC6" w:rsidP="00780EC6">
      <w:pPr>
        <w:pStyle w:val="ListParagraph"/>
        <w:spacing w:before="240" w:after="240" w:line="240" w:lineRule="auto"/>
        <w:ind w:left="360"/>
        <w:jc w:val="both"/>
        <w:rPr>
          <w:rFonts w:ascii="Dax-Regular" w:hAnsi="Dax-Regular" w:cs="GE Dinar Two"/>
          <w:color w:val="FF0000"/>
          <w:sz w:val="20"/>
          <w:szCs w:val="20"/>
          <w:lang w:val="en-GB"/>
        </w:rPr>
      </w:pPr>
    </w:p>
    <w:p w:rsidR="00780EC6" w:rsidRPr="00706FDE" w:rsidRDefault="00780EC6" w:rsidP="00780EC6">
      <w:pPr>
        <w:pStyle w:val="ListParagraph"/>
        <w:spacing w:before="240" w:after="240" w:line="240" w:lineRule="auto"/>
        <w:ind w:left="360"/>
        <w:jc w:val="both"/>
        <w:rPr>
          <w:rFonts w:ascii="Dax-Regular" w:hAnsi="Dax-Regular" w:cs="GE Dinar Two"/>
          <w:color w:val="FF0000"/>
          <w:sz w:val="20"/>
          <w:szCs w:val="20"/>
          <w:lang w:val="en-GB"/>
        </w:rPr>
      </w:pPr>
    </w:p>
    <w:p w:rsidR="00780EC6" w:rsidRPr="00706FDE" w:rsidRDefault="00780EC6" w:rsidP="00780EC6">
      <w:pPr>
        <w:pStyle w:val="ListParagraph"/>
        <w:spacing w:before="240" w:after="240" w:line="240" w:lineRule="auto"/>
        <w:ind w:left="360"/>
        <w:jc w:val="both"/>
        <w:rPr>
          <w:rFonts w:ascii="Dax-Regular" w:hAnsi="Dax-Regular" w:cs="GE Dinar Two"/>
          <w:color w:val="FF0000"/>
          <w:sz w:val="20"/>
          <w:szCs w:val="20"/>
          <w:lang w:val="en-GB"/>
        </w:rPr>
      </w:pPr>
    </w:p>
    <w:p w:rsidR="00780EC6" w:rsidRPr="00706FDE" w:rsidRDefault="00780EC6" w:rsidP="00780EC6">
      <w:pPr>
        <w:pStyle w:val="ListParagraph"/>
        <w:spacing w:before="240" w:after="240" w:line="240" w:lineRule="auto"/>
        <w:ind w:left="360"/>
        <w:jc w:val="both"/>
        <w:rPr>
          <w:rFonts w:ascii="Dax-Regular" w:hAnsi="Dax-Regular" w:cs="GE Dinar Two"/>
          <w:color w:val="FF0000"/>
          <w:sz w:val="20"/>
          <w:szCs w:val="20"/>
          <w:lang w:val="en-GB"/>
        </w:rPr>
      </w:pPr>
    </w:p>
    <w:p w:rsidR="00780EC6" w:rsidRPr="00706FDE" w:rsidRDefault="00780EC6" w:rsidP="00780EC6">
      <w:pPr>
        <w:pStyle w:val="ListParagraph"/>
        <w:spacing w:before="240" w:after="240" w:line="240" w:lineRule="auto"/>
        <w:ind w:left="360"/>
        <w:jc w:val="both"/>
        <w:rPr>
          <w:rFonts w:ascii="Dax-Regular" w:hAnsi="Dax-Regular" w:cs="GE Dinar Two"/>
          <w:color w:val="FF0000"/>
          <w:sz w:val="20"/>
          <w:szCs w:val="20"/>
          <w:lang w:val="en-GB"/>
        </w:rPr>
      </w:pPr>
    </w:p>
    <w:p w:rsidR="00780EC6" w:rsidRPr="00706FDE" w:rsidRDefault="00780EC6" w:rsidP="00780EC6">
      <w:pPr>
        <w:pStyle w:val="ListParagraph"/>
        <w:spacing w:before="240" w:after="240" w:line="240" w:lineRule="auto"/>
        <w:ind w:left="360"/>
        <w:jc w:val="both"/>
        <w:rPr>
          <w:rFonts w:ascii="Dax-Regular" w:hAnsi="Dax-Regular" w:cs="GE Dinar Two"/>
          <w:color w:val="FF0000"/>
          <w:sz w:val="20"/>
          <w:szCs w:val="20"/>
          <w:lang w:val="en-GB"/>
        </w:rPr>
      </w:pPr>
    </w:p>
    <w:p w:rsidR="00780EC6" w:rsidRPr="00706FDE" w:rsidRDefault="00780EC6" w:rsidP="00780EC6">
      <w:pPr>
        <w:pStyle w:val="ListParagraph"/>
        <w:spacing w:before="240" w:after="240" w:line="240" w:lineRule="auto"/>
        <w:ind w:left="360"/>
        <w:jc w:val="both"/>
        <w:rPr>
          <w:rFonts w:ascii="Dax-Regular" w:hAnsi="Dax-Regular" w:cs="GE Dinar Two"/>
          <w:color w:val="FF0000"/>
          <w:sz w:val="20"/>
          <w:szCs w:val="20"/>
          <w:lang w:val="en-GB"/>
        </w:rPr>
      </w:pPr>
    </w:p>
    <w:p w:rsidR="00780EC6" w:rsidRPr="00706FDE" w:rsidRDefault="00780EC6" w:rsidP="00780EC6">
      <w:pPr>
        <w:pStyle w:val="ListParagraph"/>
        <w:spacing w:before="240" w:after="240" w:line="240" w:lineRule="auto"/>
        <w:ind w:left="360"/>
        <w:jc w:val="both"/>
        <w:rPr>
          <w:rFonts w:ascii="Dax-Regular" w:hAnsi="Dax-Regular" w:cs="GE Dinar Two"/>
          <w:color w:val="FF0000"/>
          <w:sz w:val="20"/>
          <w:szCs w:val="20"/>
          <w:lang w:val="en-GB"/>
        </w:rPr>
      </w:pPr>
    </w:p>
    <w:tbl>
      <w:tblPr>
        <w:tblStyle w:val="TableGrid"/>
        <w:tblpPr w:leftFromText="180" w:rightFromText="180" w:vertAnchor="text" w:horzAnchor="margin" w:tblpY="422"/>
        <w:bidiVisual/>
        <w:tblW w:w="4900" w:type="pct"/>
        <w:tblLook w:val="04A0" w:firstRow="1" w:lastRow="0" w:firstColumn="1" w:lastColumn="0" w:noHBand="0" w:noVBand="1"/>
      </w:tblPr>
      <w:tblGrid>
        <w:gridCol w:w="3393"/>
        <w:gridCol w:w="1636"/>
        <w:gridCol w:w="1712"/>
        <w:gridCol w:w="1653"/>
        <w:gridCol w:w="1513"/>
      </w:tblGrid>
      <w:tr w:rsidR="00780EC6" w:rsidRPr="00706FDE" w:rsidTr="0033709C">
        <w:trPr>
          <w:trHeight w:val="176"/>
        </w:trPr>
        <w:tc>
          <w:tcPr>
            <w:tcW w:w="9384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00000"/>
            <w:vAlign w:val="center"/>
            <w:hideMark/>
          </w:tcPr>
          <w:p w:rsidR="00780EC6" w:rsidRPr="00706FDE" w:rsidRDefault="00780EC6" w:rsidP="0033709C">
            <w:pPr>
              <w:jc w:val="center"/>
              <w:rPr>
                <w:rFonts w:ascii="Dax-Regular" w:hAnsi="Dax-Regular" w:cs="GE Dinar Two"/>
                <w:b/>
                <w:bCs/>
                <w:sz w:val="48"/>
                <w:szCs w:val="48"/>
                <w:lang w:val="en-GB"/>
              </w:rPr>
            </w:pPr>
            <w:r w:rsidRPr="00B73083">
              <w:rPr>
                <w:rFonts w:ascii="Dax-Regular" w:hAnsi="Dax-Regular" w:cs="GE Dinar Two" w:hint="cs"/>
                <w:b/>
                <w:bCs/>
                <w:sz w:val="40"/>
                <w:szCs w:val="40"/>
                <w:rtl/>
                <w:lang w:val="en-GB"/>
              </w:rPr>
              <w:lastRenderedPageBreak/>
              <w:t>اللغة العربية للناطقين بها</w:t>
            </w:r>
          </w:p>
        </w:tc>
      </w:tr>
      <w:tr w:rsidR="00780EC6" w:rsidRPr="00706FDE" w:rsidTr="0033709C">
        <w:trPr>
          <w:trHeight w:val="176"/>
        </w:trPr>
        <w:tc>
          <w:tcPr>
            <w:tcW w:w="9384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  <w:vAlign w:val="center"/>
            <w:hideMark/>
          </w:tcPr>
          <w:p w:rsidR="00780EC6" w:rsidRPr="00706FDE" w:rsidRDefault="00780EC6" w:rsidP="0033709C">
            <w:pPr>
              <w:bidi/>
              <w:jc w:val="center"/>
              <w:rPr>
                <w:rFonts w:ascii="Dax-Regular" w:hAnsi="Dax-Regular" w:cs="GE Dinar Two"/>
                <w:b/>
                <w:bCs/>
                <w:color w:val="FFFFFF" w:themeColor="background1"/>
                <w:sz w:val="20"/>
                <w:szCs w:val="20"/>
              </w:rPr>
            </w:pP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 xml:space="preserve">انقر على </w:t>
            </w:r>
            <w:r w:rsidRPr="00706FDE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>قائمة</w:t>
            </w:r>
            <w:r w:rsidRPr="00706FDE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>الخيارات لاختيار</w:t>
            </w:r>
            <w:r w:rsidRPr="00706FDE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>تقييمك</w:t>
            </w:r>
            <w:r w:rsidRPr="00706FDE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>للمرحلة</w:t>
            </w:r>
            <w:r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/>
              </w:rPr>
              <w:t>/</w:t>
            </w:r>
            <w:r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>المراحل</w:t>
            </w:r>
            <w:r w:rsidRPr="00706FDE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>في</w:t>
            </w:r>
            <w:r w:rsidRPr="00706FDE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>مدرستك</w:t>
            </w:r>
          </w:p>
        </w:tc>
      </w:tr>
      <w:tr w:rsidR="00780EC6" w:rsidRPr="00706FDE" w:rsidTr="0033709C">
        <w:trPr>
          <w:trHeight w:val="176"/>
        </w:trPr>
        <w:tc>
          <w:tcPr>
            <w:tcW w:w="32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0EC6" w:rsidRPr="00706FDE" w:rsidRDefault="00780EC6" w:rsidP="0033709C">
            <w:pPr>
              <w:rPr>
                <w:rFonts w:ascii="Dax-Regular" w:hAnsi="Dax-Regular" w:cs="GE Dinar Two"/>
              </w:rPr>
            </w:pPr>
          </w:p>
        </w:tc>
        <w:tc>
          <w:tcPr>
            <w:tcW w:w="155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780EC6" w:rsidRPr="00706FDE" w:rsidRDefault="00780EC6" w:rsidP="0033709C">
            <w:pPr>
              <w:jc w:val="center"/>
              <w:rPr>
                <w:rFonts w:ascii="Dax-Regular" w:hAnsi="Dax-Regular" w:cs="GE Dinar Two"/>
                <w:sz w:val="18"/>
                <w:szCs w:val="18"/>
              </w:rPr>
            </w:pPr>
            <w:r w:rsidRPr="00706FDE">
              <w:rPr>
                <w:rFonts w:ascii="Dax-Regular" w:hAnsi="Dax-Regular" w:cs="GE Dinar Two" w:hint="cs"/>
                <w:sz w:val="18"/>
                <w:szCs w:val="18"/>
                <w:rtl/>
              </w:rPr>
              <w:t>المرحلة الدراسية الأولى</w:t>
            </w:r>
          </w:p>
        </w:tc>
        <w:tc>
          <w:tcPr>
            <w:tcW w:w="162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780EC6" w:rsidRPr="00706FDE" w:rsidRDefault="00780EC6" w:rsidP="0033709C">
            <w:pPr>
              <w:jc w:val="center"/>
              <w:rPr>
                <w:rFonts w:ascii="Dax-Regular" w:hAnsi="Dax-Regular" w:cs="GE Dinar Two"/>
                <w:sz w:val="18"/>
                <w:szCs w:val="18"/>
              </w:rPr>
            </w:pPr>
            <w:r w:rsidRPr="00706FDE">
              <w:rPr>
                <w:rFonts w:ascii="Dax-Regular" w:hAnsi="Dax-Regular" w:cs="GE Dinar Two" w:hint="cs"/>
                <w:sz w:val="18"/>
                <w:szCs w:val="18"/>
                <w:rtl/>
              </w:rPr>
              <w:t>المرحلة الدراسية الثانية</w:t>
            </w:r>
          </w:p>
        </w:tc>
        <w:tc>
          <w:tcPr>
            <w:tcW w:w="156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780EC6" w:rsidRPr="00706FDE" w:rsidRDefault="00780EC6" w:rsidP="0033709C">
            <w:pPr>
              <w:jc w:val="center"/>
              <w:rPr>
                <w:rFonts w:ascii="Dax-Regular" w:hAnsi="Dax-Regular" w:cs="GE Dinar Two"/>
                <w:sz w:val="18"/>
                <w:szCs w:val="18"/>
              </w:rPr>
            </w:pPr>
            <w:r w:rsidRPr="00706FDE">
              <w:rPr>
                <w:rFonts w:ascii="Dax-Regular" w:hAnsi="Dax-Regular" w:cs="GE Dinar Two" w:hint="cs"/>
                <w:sz w:val="18"/>
                <w:szCs w:val="18"/>
                <w:rtl/>
              </w:rPr>
              <w:t>المرحلة الدراسية الثالثة</w:t>
            </w:r>
          </w:p>
        </w:tc>
        <w:tc>
          <w:tcPr>
            <w:tcW w:w="143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:rsidR="00780EC6" w:rsidRPr="00706FDE" w:rsidRDefault="00780EC6" w:rsidP="0033709C">
            <w:pPr>
              <w:jc w:val="center"/>
              <w:rPr>
                <w:rFonts w:ascii="Dax-Regular" w:hAnsi="Dax-Regular" w:cs="GE Dinar Two"/>
                <w:sz w:val="18"/>
                <w:szCs w:val="18"/>
              </w:rPr>
            </w:pPr>
            <w:r w:rsidRPr="00706FDE">
              <w:rPr>
                <w:rFonts w:ascii="Dax-Regular" w:hAnsi="Dax-Regular" w:cs="GE Dinar Two" w:hint="cs"/>
                <w:sz w:val="18"/>
                <w:szCs w:val="18"/>
                <w:rtl/>
              </w:rPr>
              <w:t>المرحلة الدراسية الرابعة</w:t>
            </w:r>
          </w:p>
        </w:tc>
      </w:tr>
      <w:tr w:rsidR="00780EC6" w:rsidRPr="00706FDE" w:rsidTr="0033709C">
        <w:trPr>
          <w:trHeight w:val="347"/>
        </w:trPr>
        <w:tc>
          <w:tcPr>
            <w:tcW w:w="321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780EC6" w:rsidRPr="00706FDE" w:rsidRDefault="00780EC6" w:rsidP="0033709C">
            <w:pPr>
              <w:bidi/>
              <w:rPr>
                <w:rFonts w:ascii="Dax-Regular" w:hAnsi="Dax-Regular" w:cs="GE Dinar Two"/>
                <w:sz w:val="20"/>
                <w:szCs w:val="20"/>
                <w:lang w:val="en-GB"/>
              </w:rPr>
            </w:pPr>
            <w:r w:rsidRPr="00706FDE">
              <w:rPr>
                <w:rFonts w:ascii="Dax-Regular" w:hAnsi="Dax-Regular" w:cs="GE Dinar Two" w:hint="cs"/>
                <w:sz w:val="20"/>
                <w:szCs w:val="20"/>
                <w:rtl/>
                <w:lang w:val="en-GB"/>
              </w:rPr>
              <w:t>تحصيل الطلبة الدراسي</w:t>
            </w:r>
            <w:r w:rsidRPr="00706FDE">
              <w:rPr>
                <w:rFonts w:ascii="Dax-Regular" w:hAnsi="Dax-Regular" w:cs="GE Dinar Two"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780EC6" w:rsidRPr="00CE64AC" w:rsidRDefault="006E7C68" w:rsidP="0033709C">
            <w:pPr>
              <w:bidi/>
              <w:jc w:val="center"/>
            </w:pPr>
            <w:sdt>
              <w:sdtPr>
                <w:rPr>
                  <w:rFonts w:ascii="Dax-Regular" w:hAnsi="Dax-Regular" w:cs="GE Dinar Two"/>
                  <w:sz w:val="18"/>
                  <w:szCs w:val="18"/>
                  <w:rtl/>
                </w:rPr>
                <w:id w:val="1840881883"/>
                <w:placeholder>
                  <w:docPart w:val="EBD9717985274643AF27A891D816DD8A"/>
                </w:placeholder>
                <w:comboBox>
                  <w:listItem w:displayText="-حدد التقييم -" w:value="-حدد التقييم -"/>
                  <w:listItem w:displayText="غير قابل للتطبيق" w:value="Not Applicable"/>
                  <w:listItem w:displayText="متميز" w:value="Outstanding"/>
                  <w:listItem w:displayText="جيد" w:value="Good"/>
                  <w:listItem w:displayText="مقبول" w:value="Acceptable"/>
                  <w:listItem w:displayText="ضعيف" w:value="Unsatisfactory"/>
                </w:comboBox>
              </w:sdtPr>
              <w:sdtEndPr/>
              <w:sdtContent>
                <w:r w:rsidR="00E35460">
                  <w:rPr>
                    <w:rFonts w:ascii="Dax-Regular" w:hAnsi="Dax-Regular" w:cs="GE Dinar Two"/>
                    <w:sz w:val="18"/>
                    <w:szCs w:val="18"/>
                  </w:rPr>
                  <w:t>-</w:t>
                </w:r>
                <w:r w:rsidR="00E35460">
                  <w:rPr>
                    <w:rFonts w:ascii="Dax-Regular" w:hAnsi="Dax-Regular" w:cs="GE Dinar Two"/>
                    <w:sz w:val="18"/>
                    <w:szCs w:val="18"/>
                    <w:rtl/>
                  </w:rPr>
                  <w:t>حدد التقييم</w:t>
                </w:r>
                <w:r w:rsidR="00E35460">
                  <w:rPr>
                    <w:rFonts w:ascii="Dax-Regular" w:hAnsi="Dax-Regular" w:cs="GE Dinar Two"/>
                    <w:sz w:val="18"/>
                    <w:szCs w:val="18"/>
                  </w:rPr>
                  <w:t xml:space="preserve"> -</w:t>
                </w:r>
              </w:sdtContent>
            </w:sdt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780EC6" w:rsidRDefault="006E7C68" w:rsidP="0033709C">
            <w:pPr>
              <w:jc w:val="center"/>
            </w:pPr>
            <w:sdt>
              <w:sdtPr>
                <w:rPr>
                  <w:rFonts w:ascii="Dax-Regular" w:hAnsi="Dax-Regular" w:cs="GE Dinar Two"/>
                  <w:sz w:val="18"/>
                  <w:szCs w:val="18"/>
                </w:rPr>
                <w:id w:val="1831100234"/>
                <w:placeholder>
                  <w:docPart w:val="40F13C09C1FD4FACA72F7846303317AF"/>
                </w:placeholder>
                <w:comboBox>
                  <w:listItem w:displayText="-حدد التقييم -" w:value="-حدد التقييم -"/>
                  <w:listItem w:displayText="غير قابل للتطبيق" w:value="Not Applicable"/>
                  <w:listItem w:displayText="متميز" w:value="Outstanding"/>
                  <w:listItem w:displayText="جيد" w:value="Good"/>
                  <w:listItem w:displayText="مقبول" w:value="Acceptable"/>
                  <w:listItem w:displayText="ضعيف" w:value="Unsatisfactory"/>
                </w:comboBox>
              </w:sdtPr>
              <w:sdtEndPr/>
              <w:sdtContent>
                <w:r w:rsidR="00E35460">
                  <w:rPr>
                    <w:rFonts w:ascii="Dax-Regular" w:hAnsi="Dax-Regular" w:cs="GE Dinar Two"/>
                    <w:sz w:val="18"/>
                    <w:szCs w:val="18"/>
                  </w:rPr>
                  <w:t>-</w:t>
                </w:r>
                <w:r w:rsidR="00E35460">
                  <w:rPr>
                    <w:rFonts w:ascii="Dax-Regular" w:hAnsi="Dax-Regular" w:cs="GE Dinar Two"/>
                    <w:sz w:val="18"/>
                    <w:szCs w:val="18"/>
                    <w:rtl/>
                  </w:rPr>
                  <w:t>حدد التقييم</w:t>
                </w:r>
                <w:r w:rsidR="00E35460">
                  <w:rPr>
                    <w:rFonts w:ascii="Dax-Regular" w:hAnsi="Dax-Regular" w:cs="GE Dinar Two"/>
                    <w:sz w:val="18"/>
                    <w:szCs w:val="18"/>
                  </w:rPr>
                  <w:t xml:space="preserve"> -</w:t>
                </w:r>
              </w:sdtContent>
            </w:sdt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780EC6" w:rsidRDefault="006E7C68" w:rsidP="0033709C">
            <w:pPr>
              <w:jc w:val="center"/>
            </w:pPr>
            <w:sdt>
              <w:sdtPr>
                <w:rPr>
                  <w:rFonts w:ascii="Dax-Regular" w:hAnsi="Dax-Regular" w:cs="GE Dinar Two"/>
                  <w:sz w:val="18"/>
                  <w:szCs w:val="18"/>
                </w:rPr>
                <w:id w:val="10816250"/>
                <w:placeholder>
                  <w:docPart w:val="9534C33DE2404240B250B62508EB3356"/>
                </w:placeholder>
                <w:comboBox>
                  <w:listItem w:displayText="-حدد التقييم -" w:value="-حدد التقييم -"/>
                  <w:listItem w:displayText="غير قابل للتطبيق" w:value="Not Applicable"/>
                  <w:listItem w:displayText="متميز" w:value="Outstanding"/>
                  <w:listItem w:displayText="جيد" w:value="Good"/>
                  <w:listItem w:displayText="مقبول" w:value="Acceptable"/>
                  <w:listItem w:displayText="ضعيف" w:value="Unsatisfactory"/>
                </w:comboBox>
              </w:sdtPr>
              <w:sdtEndPr/>
              <w:sdtContent>
                <w:r w:rsidR="00E35460">
                  <w:rPr>
                    <w:rFonts w:ascii="Dax-Regular" w:hAnsi="Dax-Regular" w:cs="GE Dinar Two"/>
                    <w:sz w:val="18"/>
                    <w:szCs w:val="18"/>
                  </w:rPr>
                  <w:t>-</w:t>
                </w:r>
                <w:r w:rsidR="00E35460">
                  <w:rPr>
                    <w:rFonts w:ascii="Dax-Regular" w:hAnsi="Dax-Regular" w:cs="GE Dinar Two"/>
                    <w:sz w:val="18"/>
                    <w:szCs w:val="18"/>
                    <w:rtl/>
                  </w:rPr>
                  <w:t>حدد التقييم</w:t>
                </w:r>
                <w:r w:rsidR="00E35460">
                  <w:rPr>
                    <w:rFonts w:ascii="Dax-Regular" w:hAnsi="Dax-Regular" w:cs="GE Dinar Two"/>
                    <w:sz w:val="18"/>
                    <w:szCs w:val="18"/>
                  </w:rPr>
                  <w:t xml:space="preserve"> -</w:t>
                </w:r>
              </w:sdtContent>
            </w:sdt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:rsidR="00780EC6" w:rsidRDefault="006E7C68" w:rsidP="0033709C">
            <w:pPr>
              <w:jc w:val="center"/>
            </w:pPr>
            <w:sdt>
              <w:sdtPr>
                <w:rPr>
                  <w:rFonts w:ascii="Dax-Regular" w:hAnsi="Dax-Regular" w:cs="GE Dinar Two"/>
                  <w:sz w:val="18"/>
                  <w:szCs w:val="18"/>
                </w:rPr>
                <w:id w:val="1510879396"/>
                <w:placeholder>
                  <w:docPart w:val="45DBFF4173DD4AA5B7AE550F498B2CB7"/>
                </w:placeholder>
                <w:comboBox>
                  <w:listItem w:displayText="-حدد التقييم -" w:value="-حدد التقييم -"/>
                  <w:listItem w:displayText="غير قابل للتطبيق" w:value="Not Applicable"/>
                  <w:listItem w:displayText="متميز" w:value="Outstanding"/>
                  <w:listItem w:displayText="جيد" w:value="Good"/>
                  <w:listItem w:displayText="مقبول" w:value="Acceptable"/>
                  <w:listItem w:displayText="ضعيف" w:value="Unsatisfactory"/>
                </w:comboBox>
              </w:sdtPr>
              <w:sdtEndPr/>
              <w:sdtContent>
                <w:r w:rsidR="00E35460">
                  <w:rPr>
                    <w:rFonts w:ascii="Dax-Regular" w:hAnsi="Dax-Regular" w:cs="GE Dinar Two"/>
                    <w:sz w:val="18"/>
                    <w:szCs w:val="18"/>
                  </w:rPr>
                  <w:t>-</w:t>
                </w:r>
                <w:r w:rsidR="00E35460">
                  <w:rPr>
                    <w:rFonts w:ascii="Dax-Regular" w:hAnsi="Dax-Regular" w:cs="GE Dinar Two"/>
                    <w:sz w:val="18"/>
                    <w:szCs w:val="18"/>
                    <w:rtl/>
                  </w:rPr>
                  <w:t>حدد التقييم</w:t>
                </w:r>
                <w:r w:rsidR="00E35460">
                  <w:rPr>
                    <w:rFonts w:ascii="Dax-Regular" w:hAnsi="Dax-Regular" w:cs="GE Dinar Two"/>
                    <w:sz w:val="18"/>
                    <w:szCs w:val="18"/>
                  </w:rPr>
                  <w:t xml:space="preserve"> -</w:t>
                </w:r>
              </w:sdtContent>
            </w:sdt>
          </w:p>
        </w:tc>
      </w:tr>
      <w:tr w:rsidR="00780EC6" w:rsidRPr="00706FDE" w:rsidTr="0033709C">
        <w:trPr>
          <w:trHeight w:val="347"/>
        </w:trPr>
        <w:tc>
          <w:tcPr>
            <w:tcW w:w="321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780EC6" w:rsidRPr="00706FDE" w:rsidRDefault="00780EC6" w:rsidP="0033709C">
            <w:pPr>
              <w:bidi/>
              <w:rPr>
                <w:rFonts w:ascii="Dax-Regular" w:hAnsi="Dax-Regular" w:cs="GE Dinar Two"/>
                <w:sz w:val="20"/>
                <w:szCs w:val="20"/>
                <w:lang w:val="en-GB"/>
              </w:rPr>
            </w:pPr>
            <w:r w:rsidRPr="00706FDE">
              <w:rPr>
                <w:rFonts w:ascii="Dax-Regular" w:hAnsi="Dax-Regular" w:cs="GE Dinar Two" w:hint="cs"/>
                <w:sz w:val="20"/>
                <w:szCs w:val="20"/>
                <w:rtl/>
                <w:lang w:val="en-GB"/>
              </w:rPr>
              <w:t>التحصيل</w:t>
            </w:r>
            <w:r w:rsidRPr="00706FDE">
              <w:rPr>
                <w:rFonts w:ascii="Dax-Regular" w:hAnsi="Dax-Regular" w:cs="GE Dinar Two"/>
                <w:sz w:val="20"/>
                <w:szCs w:val="20"/>
                <w:rtl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 w:hint="cs"/>
                <w:sz w:val="20"/>
                <w:szCs w:val="20"/>
                <w:rtl/>
                <w:lang w:val="en-GB"/>
              </w:rPr>
              <w:t>الدراسي</w:t>
            </w:r>
            <w:r w:rsidRPr="00706FDE">
              <w:rPr>
                <w:rFonts w:ascii="Dax-Regular" w:hAnsi="Dax-Regular" w:cs="GE Dinar Two"/>
                <w:sz w:val="20"/>
                <w:szCs w:val="20"/>
                <w:rtl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 w:hint="cs"/>
                <w:sz w:val="20"/>
                <w:szCs w:val="20"/>
                <w:rtl/>
                <w:lang w:val="en-GB"/>
              </w:rPr>
              <w:t>لدى الطلبة</w:t>
            </w:r>
            <w:r w:rsidRPr="00706FDE">
              <w:rPr>
                <w:rFonts w:ascii="Dax-Regular" w:hAnsi="Dax-Regular" w:cs="GE Dinar Two"/>
                <w:sz w:val="20"/>
                <w:szCs w:val="20"/>
                <w:rtl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 w:hint="cs"/>
                <w:sz w:val="20"/>
                <w:szCs w:val="20"/>
                <w:rtl/>
                <w:lang w:val="en-GB"/>
              </w:rPr>
              <w:t>الإماراتيين</w:t>
            </w:r>
          </w:p>
        </w:tc>
        <w:tc>
          <w:tcPr>
            <w:tcW w:w="61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:rsidR="00780EC6" w:rsidRPr="00CE64AC" w:rsidRDefault="006E7C68" w:rsidP="0033709C">
            <w:pPr>
              <w:bidi/>
              <w:jc w:val="center"/>
            </w:pPr>
            <w:sdt>
              <w:sdtPr>
                <w:rPr>
                  <w:rFonts w:ascii="Dax-Regular" w:hAnsi="Dax-Regular" w:cs="GE Dinar Two"/>
                  <w:sz w:val="18"/>
                  <w:szCs w:val="18"/>
                  <w:rtl/>
                </w:rPr>
                <w:id w:val="1986355174"/>
                <w:placeholder>
                  <w:docPart w:val="8A260503B3774A86846783C692B0834E"/>
                </w:placeholder>
                <w:comboBox>
                  <w:listItem w:displayText="-حدد التقييم -" w:value="-حدد التقييم -"/>
                  <w:listItem w:displayText="غير قابل للتطبيق" w:value="Not Applicable"/>
                  <w:listItem w:displayText="متميز" w:value="Outstanding"/>
                  <w:listItem w:displayText="جيد" w:value="Good"/>
                  <w:listItem w:displayText="مقبول" w:value="Acceptable"/>
                  <w:listItem w:displayText="ضعيف" w:value="Unsatisfactory"/>
                </w:comboBox>
              </w:sdtPr>
              <w:sdtEndPr/>
              <w:sdtContent>
                <w:r w:rsidR="00E35460">
                  <w:rPr>
                    <w:rFonts w:ascii="Dax-Regular" w:hAnsi="Dax-Regular" w:cs="GE Dinar Two"/>
                    <w:sz w:val="18"/>
                    <w:szCs w:val="18"/>
                  </w:rPr>
                  <w:t>-</w:t>
                </w:r>
                <w:r w:rsidR="00E35460">
                  <w:rPr>
                    <w:rFonts w:ascii="Dax-Regular" w:hAnsi="Dax-Regular" w:cs="GE Dinar Two"/>
                    <w:sz w:val="18"/>
                    <w:szCs w:val="18"/>
                    <w:rtl/>
                  </w:rPr>
                  <w:t>حدد التقييم</w:t>
                </w:r>
                <w:r w:rsidR="00E35460">
                  <w:rPr>
                    <w:rFonts w:ascii="Dax-Regular" w:hAnsi="Dax-Regular" w:cs="GE Dinar Two"/>
                    <w:sz w:val="18"/>
                    <w:szCs w:val="18"/>
                  </w:rPr>
                  <w:t xml:space="preserve"> -</w:t>
                </w:r>
              </w:sdtContent>
            </w:sdt>
          </w:p>
        </w:tc>
      </w:tr>
    </w:tbl>
    <w:p w:rsidR="00780EC6" w:rsidRPr="00706FDE" w:rsidRDefault="00780EC6" w:rsidP="00780EC6">
      <w:pPr>
        <w:spacing w:before="240" w:after="240" w:line="240" w:lineRule="auto"/>
        <w:jc w:val="both"/>
        <w:rPr>
          <w:rFonts w:ascii="Dax-Regular" w:hAnsi="Dax-Regular" w:cs="GE Dinar Two"/>
          <w:color w:val="FF0000"/>
          <w:sz w:val="20"/>
          <w:szCs w:val="20"/>
        </w:rPr>
      </w:pPr>
    </w:p>
    <w:tbl>
      <w:tblPr>
        <w:tblStyle w:val="TableGrid"/>
        <w:tblpPr w:leftFromText="180" w:rightFromText="180" w:vertAnchor="text" w:horzAnchor="margin" w:tblpY="-60"/>
        <w:bidiVisual/>
        <w:tblW w:w="4900" w:type="pct"/>
        <w:shd w:val="clear" w:color="auto" w:fill="DBE5F1" w:themeFill="accent1" w:themeFillTint="33"/>
        <w:tblCellMar>
          <w:top w:w="115" w:type="dxa"/>
          <w:left w:w="115" w:type="dxa"/>
          <w:bottom w:w="115" w:type="dxa"/>
          <w:right w:w="115" w:type="dxa"/>
        </w:tblCellMar>
        <w:tblLook w:val="04A0" w:firstRow="1" w:lastRow="0" w:firstColumn="1" w:lastColumn="0" w:noHBand="0" w:noVBand="1"/>
      </w:tblPr>
      <w:tblGrid>
        <w:gridCol w:w="9921"/>
      </w:tblGrid>
      <w:tr w:rsidR="00780EC6" w:rsidRPr="00706FDE" w:rsidTr="0033709C">
        <w:trPr>
          <w:trHeight w:val="1648"/>
        </w:trPr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</w:tcPr>
          <w:p w:rsidR="00780EC6" w:rsidRPr="00706FDE" w:rsidRDefault="00780EC6" w:rsidP="0033709C">
            <w:pPr>
              <w:rPr>
                <w:rFonts w:ascii="Dax-Regular" w:hAnsi="Dax-Regular" w:cs="GE Dinar Two"/>
                <w:b/>
                <w:bCs/>
                <w:sz w:val="20"/>
                <w:szCs w:val="20"/>
                <w:lang w:val="en-GB"/>
              </w:rPr>
            </w:pPr>
          </w:p>
          <w:p w:rsidR="00780EC6" w:rsidRPr="00706FDE" w:rsidRDefault="00780EC6" w:rsidP="0033709C">
            <w:pPr>
              <w:bidi/>
              <w:rPr>
                <w:rFonts w:ascii="Dax-Regular" w:hAnsi="Dax-Regular" w:cs="GE Dinar Two"/>
                <w:lang w:val="en-GB"/>
              </w:rPr>
            </w:pP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>موجز</w:t>
            </w:r>
            <w:r w:rsidRPr="00706FDE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>عن</w:t>
            </w:r>
            <w:r w:rsidRPr="00706FDE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>تقييمنا</w:t>
            </w:r>
            <w:r w:rsidRPr="00706FDE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>الذاتي</w:t>
            </w:r>
            <w:r w:rsidRPr="00706FDE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/>
              </w:rPr>
              <w:t xml:space="preserve"> (</w:t>
            </w: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 xml:space="preserve">بما لا يتجاوز </w:t>
            </w:r>
            <w:r w:rsidRPr="00706FDE">
              <w:rPr>
                <w:rFonts w:ascii="Dax-Regular" w:hAnsi="Dax-Regular" w:cs="GE Dinar Two"/>
                <w:b/>
                <w:bCs/>
                <w:color w:val="FF0000"/>
                <w:lang w:val="en-GB"/>
              </w:rPr>
              <w:t>750</w:t>
            </w:r>
            <w:r w:rsidRPr="00706FDE">
              <w:rPr>
                <w:rFonts w:ascii="Dax-Regular" w:hAnsi="Dax-Regular" w:cs="GE Dinar Two"/>
                <w:b/>
                <w:bCs/>
                <w:sz w:val="20"/>
                <w:szCs w:val="20"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 xml:space="preserve"> كلمة</w:t>
            </w:r>
            <w:r w:rsidRPr="00706FDE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/>
              </w:rPr>
              <w:t>)</w:t>
            </w:r>
          </w:p>
          <w:sdt>
            <w:sdtPr>
              <w:rPr>
                <w:rFonts w:ascii="Dax-Regular" w:hAnsi="Dax-Regular" w:cs="GE Dinar Two"/>
                <w:rtl/>
                <w:lang w:val="en-GB"/>
              </w:rPr>
              <w:id w:val="751783008"/>
              <w:placeholder>
                <w:docPart w:val="F9F74AB960474205A078EB6ADA63CA83"/>
              </w:placeholder>
            </w:sdtPr>
            <w:sdtEndPr/>
            <w:sdtContent>
              <w:p w:rsidR="00780EC6" w:rsidRPr="00706FDE" w:rsidRDefault="00780EC6" w:rsidP="0033709C">
                <w:pPr>
                  <w:bidi/>
                  <w:rPr>
                    <w:rFonts w:ascii="Dax-Regular" w:hAnsi="Dax-Regular" w:cs="GE Dinar Two"/>
                    <w:sz w:val="20"/>
                    <w:szCs w:val="20"/>
                    <w:lang w:val="en-GB"/>
                  </w:rPr>
                </w:pPr>
                <w:r w:rsidRPr="00706FDE">
                  <w:rPr>
                    <w:rFonts w:ascii="Dax-Regular" w:hAnsi="Dax-Regular" w:cs="GE Dinar Two"/>
                    <w:color w:val="808080" w:themeColor="background1" w:themeShade="80"/>
                    <w:rtl/>
                    <w:lang w:val="en-GB"/>
                  </w:rPr>
                  <w:t xml:space="preserve"> </w:t>
                </w:r>
                <w:r>
                  <w:rPr>
                    <w:rFonts w:ascii="Dax-Regular" w:hAnsi="Dax-Regular" w:cs="GE Dinar Two" w:hint="cs"/>
                    <w:color w:val="808080" w:themeColor="background1" w:themeShade="80"/>
                    <w:rtl/>
                    <w:lang w:val="en-GB"/>
                  </w:rPr>
                  <w:t>انقر هنا لإضافة النص</w:t>
                </w:r>
              </w:p>
            </w:sdtContent>
          </w:sdt>
          <w:p w:rsidR="00780EC6" w:rsidRPr="00706FDE" w:rsidRDefault="00780EC6" w:rsidP="0033709C">
            <w:pPr>
              <w:bidi/>
              <w:rPr>
                <w:rFonts w:ascii="Dax-Regular" w:hAnsi="Dax-Regular" w:cs="GE Dinar Two"/>
                <w:b/>
                <w:bCs/>
                <w:sz w:val="20"/>
                <w:szCs w:val="20"/>
                <w:lang w:val="en-GB"/>
              </w:rPr>
            </w:pP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>الطلبة</w:t>
            </w:r>
            <w:r w:rsidRPr="00706FDE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>الإماراتيون</w:t>
            </w:r>
          </w:p>
          <w:p w:rsidR="00780EC6" w:rsidRPr="00706FDE" w:rsidRDefault="006E7C68" w:rsidP="0033709C">
            <w:pPr>
              <w:tabs>
                <w:tab w:val="left" w:pos="2595"/>
              </w:tabs>
              <w:bidi/>
              <w:rPr>
                <w:rFonts w:ascii="Dax-Regular" w:hAnsi="Dax-Regular" w:cs="GE Dinar Two"/>
                <w:lang w:val="en-GB"/>
              </w:rPr>
            </w:pPr>
            <w:sdt>
              <w:sdtPr>
                <w:rPr>
                  <w:rFonts w:ascii="Dax-Regular" w:hAnsi="Dax-Regular" w:cs="GE Dinar Two"/>
                  <w:rtl/>
                  <w:lang w:val="en-GB"/>
                </w:rPr>
                <w:id w:val="1138234447"/>
                <w:placeholder>
                  <w:docPart w:val="CB3C3D7DC402419080B4273258D3E540"/>
                </w:placeholder>
              </w:sdtPr>
              <w:sdtEndPr/>
              <w:sdtContent>
                <w:r w:rsidR="00780EC6" w:rsidRPr="00706FDE">
                  <w:rPr>
                    <w:rFonts w:ascii="Dax-Regular" w:hAnsi="Dax-Regular" w:cs="GE Dinar Two"/>
                    <w:color w:val="808080" w:themeColor="background1" w:themeShade="80"/>
                    <w:lang w:val="en-GB"/>
                  </w:rPr>
                  <w:t xml:space="preserve"> </w:t>
                </w:r>
                <w:r w:rsidR="00780EC6">
                  <w:rPr>
                    <w:rFonts w:ascii="Dax-Regular" w:hAnsi="Dax-Regular" w:cs="GE Dinar Two" w:hint="cs"/>
                    <w:color w:val="808080" w:themeColor="background1" w:themeShade="80"/>
                    <w:rtl/>
                    <w:lang w:val="en-GB"/>
                  </w:rPr>
                  <w:t xml:space="preserve"> انقر هنا لإضافة النص</w:t>
                </w:r>
                <w:r w:rsidR="00780EC6" w:rsidRPr="00706FDE">
                  <w:rPr>
                    <w:rFonts w:ascii="Dax-Regular" w:hAnsi="Dax-Regular" w:cs="GE Dinar Two"/>
                    <w:lang w:val="en-GB"/>
                  </w:rPr>
                  <w:t xml:space="preserve">  </w:t>
                </w:r>
              </w:sdtContent>
            </w:sdt>
            <w:r w:rsidR="00780EC6" w:rsidRPr="00706FDE">
              <w:rPr>
                <w:rFonts w:ascii="Dax-Regular" w:hAnsi="Dax-Regular" w:cs="GE Dinar Two"/>
                <w:lang w:val="en-GB"/>
              </w:rPr>
              <w:tab/>
            </w:r>
          </w:p>
          <w:p w:rsidR="00780EC6" w:rsidRPr="00706FDE" w:rsidRDefault="00780EC6" w:rsidP="0033709C">
            <w:pPr>
              <w:tabs>
                <w:tab w:val="left" w:pos="2595"/>
              </w:tabs>
              <w:rPr>
                <w:rFonts w:ascii="Dax-Regular" w:hAnsi="Dax-Regular" w:cs="GE Dinar Two"/>
                <w:lang w:val="en-GB"/>
              </w:rPr>
            </w:pPr>
          </w:p>
          <w:p w:rsidR="00780EC6" w:rsidRPr="00706FDE" w:rsidRDefault="00780EC6" w:rsidP="0033709C">
            <w:pPr>
              <w:tabs>
                <w:tab w:val="left" w:pos="2595"/>
              </w:tabs>
              <w:rPr>
                <w:rFonts w:ascii="Dax-Regular" w:hAnsi="Dax-Regular" w:cs="GE Dinar Two"/>
                <w:lang w:val="en-GB"/>
              </w:rPr>
            </w:pPr>
          </w:p>
          <w:p w:rsidR="00780EC6" w:rsidRPr="00706FDE" w:rsidRDefault="00780EC6" w:rsidP="0033709C">
            <w:pPr>
              <w:tabs>
                <w:tab w:val="left" w:pos="2595"/>
              </w:tabs>
              <w:rPr>
                <w:rFonts w:ascii="Dax-Regular" w:hAnsi="Dax-Regular" w:cs="GE Dinar Two"/>
                <w:lang w:val="en-GB"/>
              </w:rPr>
            </w:pPr>
          </w:p>
          <w:p w:rsidR="00780EC6" w:rsidRPr="00706FDE" w:rsidRDefault="00780EC6" w:rsidP="0033709C">
            <w:pPr>
              <w:tabs>
                <w:tab w:val="left" w:pos="2595"/>
              </w:tabs>
              <w:rPr>
                <w:rFonts w:ascii="Dax-Regular" w:hAnsi="Dax-Regular" w:cs="GE Dinar Two"/>
                <w:lang w:val="en-GB"/>
              </w:rPr>
            </w:pPr>
          </w:p>
          <w:p w:rsidR="00780EC6" w:rsidRPr="00706FDE" w:rsidRDefault="00780EC6" w:rsidP="0033709C">
            <w:pPr>
              <w:tabs>
                <w:tab w:val="left" w:pos="2595"/>
              </w:tabs>
              <w:rPr>
                <w:rFonts w:ascii="Dax-Regular" w:hAnsi="Dax-Regular" w:cs="GE Dinar Two"/>
                <w:lang w:val="en-GB"/>
              </w:rPr>
            </w:pPr>
          </w:p>
          <w:p w:rsidR="00780EC6" w:rsidRPr="00706FDE" w:rsidRDefault="00780EC6" w:rsidP="0033709C">
            <w:pPr>
              <w:tabs>
                <w:tab w:val="left" w:pos="2595"/>
              </w:tabs>
              <w:rPr>
                <w:rFonts w:ascii="Dax-Regular" w:hAnsi="Dax-Regular" w:cs="GE Dinar Two"/>
                <w:lang w:val="en-GB"/>
              </w:rPr>
            </w:pPr>
          </w:p>
          <w:p w:rsidR="00780EC6" w:rsidRPr="00706FDE" w:rsidRDefault="00780EC6" w:rsidP="0033709C">
            <w:pPr>
              <w:tabs>
                <w:tab w:val="left" w:pos="2595"/>
              </w:tabs>
              <w:rPr>
                <w:rFonts w:ascii="Dax-Regular" w:hAnsi="Dax-Regular" w:cs="GE Dinar Two"/>
                <w:lang w:val="en-GB"/>
              </w:rPr>
            </w:pPr>
          </w:p>
          <w:p w:rsidR="00780EC6" w:rsidRPr="00706FDE" w:rsidRDefault="00780EC6" w:rsidP="0033709C">
            <w:pPr>
              <w:tabs>
                <w:tab w:val="left" w:pos="2595"/>
              </w:tabs>
              <w:rPr>
                <w:rFonts w:ascii="Dax-Regular" w:hAnsi="Dax-Regular" w:cs="GE Dinar Two"/>
                <w:lang w:val="en-GB"/>
              </w:rPr>
            </w:pPr>
          </w:p>
          <w:p w:rsidR="00780EC6" w:rsidRPr="00706FDE" w:rsidRDefault="00780EC6" w:rsidP="0033709C">
            <w:pPr>
              <w:tabs>
                <w:tab w:val="left" w:pos="2595"/>
              </w:tabs>
              <w:rPr>
                <w:rFonts w:ascii="Dax-Regular" w:hAnsi="Dax-Regular" w:cs="GE Dinar Two"/>
                <w:lang w:val="en-GB"/>
              </w:rPr>
            </w:pPr>
          </w:p>
          <w:p w:rsidR="00780EC6" w:rsidRPr="00706FDE" w:rsidRDefault="00780EC6" w:rsidP="0033709C">
            <w:pPr>
              <w:tabs>
                <w:tab w:val="left" w:pos="2595"/>
              </w:tabs>
              <w:rPr>
                <w:rFonts w:ascii="Dax-Regular" w:hAnsi="Dax-Regular" w:cs="GE Dinar Two"/>
                <w:lang w:val="en-GB" w:bidi="ar-AE"/>
              </w:rPr>
            </w:pPr>
          </w:p>
        </w:tc>
      </w:tr>
    </w:tbl>
    <w:p w:rsidR="00780EC6" w:rsidRPr="00706FDE" w:rsidRDefault="00780EC6" w:rsidP="00780EC6">
      <w:pPr>
        <w:rPr>
          <w:rFonts w:ascii="Dax-Regular" w:hAnsi="Dax-Regular" w:cs="GE Dinar Two"/>
        </w:rPr>
      </w:pPr>
      <w:r w:rsidRPr="00706FDE">
        <w:rPr>
          <w:rFonts w:ascii="Dax-Regular" w:hAnsi="Dax-Regular" w:cs="GE Dinar Two"/>
        </w:rPr>
        <w:br w:type="page"/>
      </w:r>
    </w:p>
    <w:tbl>
      <w:tblPr>
        <w:tblStyle w:val="TableGrid"/>
        <w:tblpPr w:leftFromText="180" w:rightFromText="180" w:vertAnchor="text" w:horzAnchor="margin" w:tblpY="422"/>
        <w:bidiVisual/>
        <w:tblW w:w="4900" w:type="pct"/>
        <w:tblLook w:val="04A0" w:firstRow="1" w:lastRow="0" w:firstColumn="1" w:lastColumn="0" w:noHBand="0" w:noVBand="1"/>
      </w:tblPr>
      <w:tblGrid>
        <w:gridCol w:w="3393"/>
        <w:gridCol w:w="1636"/>
        <w:gridCol w:w="1712"/>
        <w:gridCol w:w="1653"/>
        <w:gridCol w:w="1513"/>
      </w:tblGrid>
      <w:tr w:rsidR="00780EC6" w:rsidRPr="00706FDE" w:rsidTr="0033709C">
        <w:trPr>
          <w:trHeight w:val="176"/>
        </w:trPr>
        <w:tc>
          <w:tcPr>
            <w:tcW w:w="9384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00000"/>
            <w:vAlign w:val="center"/>
            <w:hideMark/>
          </w:tcPr>
          <w:p w:rsidR="00780EC6" w:rsidRPr="00706FDE" w:rsidRDefault="00780EC6" w:rsidP="0033709C">
            <w:pPr>
              <w:bidi/>
              <w:jc w:val="center"/>
              <w:rPr>
                <w:rFonts w:ascii="Dax-Regular" w:hAnsi="Dax-Regular" w:cs="GE Dinar Two"/>
                <w:b/>
                <w:bCs/>
                <w:color w:val="FFFFFF" w:themeColor="background1"/>
                <w:sz w:val="48"/>
                <w:szCs w:val="48"/>
                <w:lang w:val="en-GB"/>
              </w:rPr>
            </w:pPr>
            <w:r w:rsidRPr="00B73083">
              <w:rPr>
                <w:rFonts w:ascii="Dax-Regular" w:hAnsi="Dax-Regular" w:cs="GE Dinar Two" w:hint="cs"/>
                <w:b/>
                <w:bCs/>
                <w:color w:val="FFFFFF" w:themeColor="background1"/>
                <w:sz w:val="40"/>
                <w:szCs w:val="40"/>
                <w:rtl/>
                <w:lang w:val="en-GB"/>
              </w:rPr>
              <w:lastRenderedPageBreak/>
              <w:t>اللغة العربية كلغة إضافية</w:t>
            </w:r>
          </w:p>
        </w:tc>
      </w:tr>
      <w:tr w:rsidR="00780EC6" w:rsidRPr="00706FDE" w:rsidTr="0033709C">
        <w:trPr>
          <w:trHeight w:val="176"/>
        </w:trPr>
        <w:tc>
          <w:tcPr>
            <w:tcW w:w="9384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  <w:vAlign w:val="center"/>
            <w:hideMark/>
          </w:tcPr>
          <w:p w:rsidR="00780EC6" w:rsidRPr="00706FDE" w:rsidRDefault="00780EC6" w:rsidP="0033709C">
            <w:pPr>
              <w:bidi/>
              <w:jc w:val="center"/>
              <w:rPr>
                <w:rFonts w:ascii="Dax-Regular" w:hAnsi="Dax-Regular" w:cs="GE Dinar Two"/>
                <w:b/>
                <w:bCs/>
                <w:color w:val="FFFFFF" w:themeColor="background1"/>
                <w:sz w:val="20"/>
                <w:szCs w:val="20"/>
              </w:rPr>
            </w:pP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 xml:space="preserve">انقر على </w:t>
            </w:r>
            <w:r w:rsidRPr="00706FDE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>قائمة</w:t>
            </w:r>
            <w:r w:rsidRPr="00706FDE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>الخيارات لاختيار</w:t>
            </w:r>
            <w:r w:rsidRPr="00706FDE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>تقييمك</w:t>
            </w:r>
            <w:r w:rsidRPr="00706FDE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>للمرحلة</w:t>
            </w:r>
            <w:r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/>
              </w:rPr>
              <w:t>/</w:t>
            </w:r>
            <w:r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>المراحل</w:t>
            </w:r>
            <w:r w:rsidRPr="00706FDE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>في</w:t>
            </w:r>
            <w:r w:rsidRPr="00706FDE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>مدرستك</w:t>
            </w:r>
          </w:p>
        </w:tc>
      </w:tr>
      <w:tr w:rsidR="00780EC6" w:rsidRPr="00706FDE" w:rsidTr="0033709C">
        <w:trPr>
          <w:trHeight w:val="176"/>
        </w:trPr>
        <w:tc>
          <w:tcPr>
            <w:tcW w:w="32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0EC6" w:rsidRPr="00706FDE" w:rsidRDefault="00780EC6" w:rsidP="0033709C">
            <w:pPr>
              <w:rPr>
                <w:rFonts w:ascii="Dax-Regular" w:hAnsi="Dax-Regular" w:cs="GE Dinar Two"/>
              </w:rPr>
            </w:pPr>
          </w:p>
        </w:tc>
        <w:tc>
          <w:tcPr>
            <w:tcW w:w="155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780EC6" w:rsidRPr="00706FDE" w:rsidRDefault="00780EC6" w:rsidP="0033709C">
            <w:pPr>
              <w:jc w:val="center"/>
              <w:rPr>
                <w:rFonts w:ascii="Dax-Regular" w:hAnsi="Dax-Regular" w:cs="GE Dinar Two"/>
                <w:sz w:val="18"/>
                <w:szCs w:val="18"/>
              </w:rPr>
            </w:pPr>
            <w:r w:rsidRPr="00706FDE">
              <w:rPr>
                <w:rFonts w:ascii="Dax-Regular" w:hAnsi="Dax-Regular" w:cs="GE Dinar Two" w:hint="cs"/>
                <w:sz w:val="18"/>
                <w:szCs w:val="18"/>
                <w:rtl/>
              </w:rPr>
              <w:t>المرحلة الدراسية الأولى</w:t>
            </w:r>
          </w:p>
        </w:tc>
        <w:tc>
          <w:tcPr>
            <w:tcW w:w="162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780EC6" w:rsidRPr="00706FDE" w:rsidRDefault="00780EC6" w:rsidP="0033709C">
            <w:pPr>
              <w:jc w:val="center"/>
              <w:rPr>
                <w:rFonts w:ascii="Dax-Regular" w:hAnsi="Dax-Regular" w:cs="GE Dinar Two"/>
                <w:sz w:val="18"/>
                <w:szCs w:val="18"/>
              </w:rPr>
            </w:pPr>
            <w:r w:rsidRPr="00706FDE">
              <w:rPr>
                <w:rFonts w:ascii="Dax-Regular" w:hAnsi="Dax-Regular" w:cs="GE Dinar Two" w:hint="cs"/>
                <w:sz w:val="18"/>
                <w:szCs w:val="18"/>
                <w:rtl/>
              </w:rPr>
              <w:t>المرحلة الدراسية الثانية</w:t>
            </w:r>
          </w:p>
        </w:tc>
        <w:tc>
          <w:tcPr>
            <w:tcW w:w="156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780EC6" w:rsidRPr="00706FDE" w:rsidRDefault="00780EC6" w:rsidP="0033709C">
            <w:pPr>
              <w:jc w:val="center"/>
              <w:rPr>
                <w:rFonts w:ascii="Dax-Regular" w:hAnsi="Dax-Regular" w:cs="GE Dinar Two"/>
                <w:sz w:val="18"/>
                <w:szCs w:val="18"/>
              </w:rPr>
            </w:pPr>
            <w:r w:rsidRPr="00706FDE">
              <w:rPr>
                <w:rFonts w:ascii="Dax-Regular" w:hAnsi="Dax-Regular" w:cs="GE Dinar Two" w:hint="cs"/>
                <w:sz w:val="18"/>
                <w:szCs w:val="18"/>
                <w:rtl/>
              </w:rPr>
              <w:t>المرحلة الدراسية الثالثة</w:t>
            </w:r>
          </w:p>
        </w:tc>
        <w:tc>
          <w:tcPr>
            <w:tcW w:w="143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:rsidR="00780EC6" w:rsidRPr="00706FDE" w:rsidRDefault="00780EC6" w:rsidP="0033709C">
            <w:pPr>
              <w:jc w:val="center"/>
              <w:rPr>
                <w:rFonts w:ascii="Dax-Regular" w:hAnsi="Dax-Regular" w:cs="GE Dinar Two"/>
                <w:sz w:val="18"/>
                <w:szCs w:val="18"/>
              </w:rPr>
            </w:pPr>
            <w:r w:rsidRPr="00706FDE">
              <w:rPr>
                <w:rFonts w:ascii="Dax-Regular" w:hAnsi="Dax-Regular" w:cs="GE Dinar Two" w:hint="cs"/>
                <w:sz w:val="18"/>
                <w:szCs w:val="18"/>
                <w:rtl/>
              </w:rPr>
              <w:t>المرحلة الدراسية الرابعة</w:t>
            </w:r>
          </w:p>
        </w:tc>
      </w:tr>
      <w:tr w:rsidR="00780EC6" w:rsidRPr="00706FDE" w:rsidTr="0033709C">
        <w:trPr>
          <w:trHeight w:val="347"/>
        </w:trPr>
        <w:tc>
          <w:tcPr>
            <w:tcW w:w="321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780EC6" w:rsidRPr="00706FDE" w:rsidRDefault="00780EC6" w:rsidP="0033709C">
            <w:pPr>
              <w:bidi/>
              <w:rPr>
                <w:rFonts w:ascii="Dax-Regular" w:hAnsi="Dax-Regular" w:cs="GE Dinar Two"/>
                <w:sz w:val="20"/>
                <w:szCs w:val="20"/>
                <w:lang w:val="en-GB"/>
              </w:rPr>
            </w:pPr>
            <w:r w:rsidRPr="00706FDE">
              <w:rPr>
                <w:rFonts w:ascii="Dax-Regular" w:hAnsi="Dax-Regular" w:cs="GE Dinar Two" w:hint="cs"/>
                <w:sz w:val="20"/>
                <w:szCs w:val="20"/>
                <w:rtl/>
                <w:lang w:val="en-GB"/>
              </w:rPr>
              <w:t>تحصيل الطلبة الدراسي</w:t>
            </w:r>
            <w:r w:rsidRPr="00706FDE">
              <w:rPr>
                <w:rFonts w:ascii="Dax-Regular" w:hAnsi="Dax-Regular" w:cs="GE Dinar Two"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780EC6" w:rsidRPr="00CE64AC" w:rsidRDefault="006E7C68" w:rsidP="0033709C">
            <w:pPr>
              <w:bidi/>
              <w:jc w:val="center"/>
            </w:pPr>
            <w:sdt>
              <w:sdtPr>
                <w:rPr>
                  <w:rFonts w:ascii="Dax-Regular" w:hAnsi="Dax-Regular" w:cs="GE Dinar Two"/>
                  <w:sz w:val="18"/>
                  <w:szCs w:val="18"/>
                  <w:rtl/>
                </w:rPr>
                <w:id w:val="922226454"/>
                <w:placeholder>
                  <w:docPart w:val="FF2647189D9446F8B82C9CC89ACC890C"/>
                </w:placeholder>
                <w:comboBox>
                  <w:listItem w:displayText="-حدد التقييم -" w:value="-حدد التقييم -"/>
                  <w:listItem w:displayText="غير قابل للتطبيق" w:value="Not Applicable"/>
                  <w:listItem w:displayText="متميز" w:value="Outstanding"/>
                  <w:listItem w:displayText="جيد" w:value="Good"/>
                  <w:listItem w:displayText="مقبول" w:value="Acceptable"/>
                  <w:listItem w:displayText="ضعيف" w:value="Unsatisfactory"/>
                </w:comboBox>
              </w:sdtPr>
              <w:sdtEndPr/>
              <w:sdtContent>
                <w:r w:rsidR="00E35460">
                  <w:rPr>
                    <w:rFonts w:ascii="Dax-Regular" w:hAnsi="Dax-Regular" w:cs="GE Dinar Two"/>
                    <w:sz w:val="18"/>
                    <w:szCs w:val="18"/>
                  </w:rPr>
                  <w:t>-</w:t>
                </w:r>
                <w:r w:rsidR="00E35460">
                  <w:rPr>
                    <w:rFonts w:ascii="Dax-Regular" w:hAnsi="Dax-Regular" w:cs="GE Dinar Two"/>
                    <w:sz w:val="18"/>
                    <w:szCs w:val="18"/>
                    <w:rtl/>
                  </w:rPr>
                  <w:t>حدد التقييم</w:t>
                </w:r>
                <w:r w:rsidR="00E35460">
                  <w:rPr>
                    <w:rFonts w:ascii="Dax-Regular" w:hAnsi="Dax-Regular" w:cs="GE Dinar Two"/>
                    <w:sz w:val="18"/>
                    <w:szCs w:val="18"/>
                  </w:rPr>
                  <w:t xml:space="preserve"> -</w:t>
                </w:r>
              </w:sdtContent>
            </w:sdt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780EC6" w:rsidRDefault="006E7C68" w:rsidP="0033709C">
            <w:pPr>
              <w:jc w:val="center"/>
            </w:pPr>
            <w:sdt>
              <w:sdtPr>
                <w:rPr>
                  <w:rFonts w:ascii="Dax-Regular" w:hAnsi="Dax-Regular" w:cs="GE Dinar Two"/>
                  <w:sz w:val="18"/>
                  <w:szCs w:val="18"/>
                </w:rPr>
                <w:id w:val="-125158847"/>
                <w:placeholder>
                  <w:docPart w:val="718ED601B81742859F42D2CEAF006745"/>
                </w:placeholder>
                <w:comboBox>
                  <w:listItem w:displayText="-حدد التقييم -" w:value="-حدد التقييم -"/>
                  <w:listItem w:displayText="غير قابل للتطبيق" w:value="Not Applicable"/>
                  <w:listItem w:displayText="متميز" w:value="Outstanding"/>
                  <w:listItem w:displayText="جيد" w:value="Good"/>
                  <w:listItem w:displayText="مقبول" w:value="Acceptable"/>
                  <w:listItem w:displayText="ضعيف" w:value="Unsatisfactory"/>
                </w:comboBox>
              </w:sdtPr>
              <w:sdtEndPr/>
              <w:sdtContent>
                <w:r w:rsidR="00E35460">
                  <w:rPr>
                    <w:rFonts w:ascii="Dax-Regular" w:hAnsi="Dax-Regular" w:cs="GE Dinar Two"/>
                    <w:sz w:val="18"/>
                    <w:szCs w:val="18"/>
                  </w:rPr>
                  <w:t>-</w:t>
                </w:r>
                <w:r w:rsidR="00E35460">
                  <w:rPr>
                    <w:rFonts w:ascii="Dax-Regular" w:hAnsi="Dax-Regular" w:cs="GE Dinar Two"/>
                    <w:sz w:val="18"/>
                    <w:szCs w:val="18"/>
                    <w:rtl/>
                  </w:rPr>
                  <w:t>حدد التقييم</w:t>
                </w:r>
                <w:r w:rsidR="00E35460">
                  <w:rPr>
                    <w:rFonts w:ascii="Dax-Regular" w:hAnsi="Dax-Regular" w:cs="GE Dinar Two"/>
                    <w:sz w:val="18"/>
                    <w:szCs w:val="18"/>
                  </w:rPr>
                  <w:t xml:space="preserve"> -</w:t>
                </w:r>
              </w:sdtContent>
            </w:sdt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780EC6" w:rsidRDefault="006E7C68" w:rsidP="0033709C">
            <w:pPr>
              <w:jc w:val="center"/>
            </w:pPr>
            <w:sdt>
              <w:sdtPr>
                <w:rPr>
                  <w:rFonts w:ascii="Dax-Regular" w:hAnsi="Dax-Regular" w:cs="GE Dinar Two"/>
                  <w:sz w:val="18"/>
                  <w:szCs w:val="18"/>
                </w:rPr>
                <w:id w:val="808601663"/>
                <w:placeholder>
                  <w:docPart w:val="4BF0B6EF206E45939924A16CDA7D93F8"/>
                </w:placeholder>
                <w:comboBox>
                  <w:listItem w:displayText="-حدد التقييم -" w:value="-حدد التقييم -"/>
                  <w:listItem w:displayText="غير قابل للتطبيق" w:value="Not Applicable"/>
                  <w:listItem w:displayText="متميز" w:value="Outstanding"/>
                  <w:listItem w:displayText="جيد" w:value="Good"/>
                  <w:listItem w:displayText="مقبول" w:value="Acceptable"/>
                  <w:listItem w:displayText="ضعيف" w:value="Unsatisfactory"/>
                </w:comboBox>
              </w:sdtPr>
              <w:sdtEndPr/>
              <w:sdtContent>
                <w:r w:rsidR="00E35460">
                  <w:rPr>
                    <w:rFonts w:ascii="Dax-Regular" w:hAnsi="Dax-Regular" w:cs="GE Dinar Two"/>
                    <w:sz w:val="18"/>
                    <w:szCs w:val="18"/>
                  </w:rPr>
                  <w:t>-</w:t>
                </w:r>
                <w:r w:rsidR="00E35460">
                  <w:rPr>
                    <w:rFonts w:ascii="Dax-Regular" w:hAnsi="Dax-Regular" w:cs="GE Dinar Two"/>
                    <w:sz w:val="18"/>
                    <w:szCs w:val="18"/>
                    <w:rtl/>
                  </w:rPr>
                  <w:t>حدد التقييم</w:t>
                </w:r>
                <w:r w:rsidR="00E35460">
                  <w:rPr>
                    <w:rFonts w:ascii="Dax-Regular" w:hAnsi="Dax-Regular" w:cs="GE Dinar Two"/>
                    <w:sz w:val="18"/>
                    <w:szCs w:val="18"/>
                  </w:rPr>
                  <w:t xml:space="preserve"> -</w:t>
                </w:r>
              </w:sdtContent>
            </w:sdt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:rsidR="00780EC6" w:rsidRDefault="006E7C68" w:rsidP="0033709C">
            <w:pPr>
              <w:jc w:val="center"/>
            </w:pPr>
            <w:sdt>
              <w:sdtPr>
                <w:rPr>
                  <w:rFonts w:ascii="Dax-Regular" w:hAnsi="Dax-Regular" w:cs="GE Dinar Two"/>
                  <w:sz w:val="18"/>
                  <w:szCs w:val="18"/>
                </w:rPr>
                <w:id w:val="-559858924"/>
                <w:placeholder>
                  <w:docPart w:val="16C0D7F391C2457CA0272EF24D892842"/>
                </w:placeholder>
                <w:comboBox>
                  <w:listItem w:displayText="-حدد التقييم -" w:value="-حدد التقييم -"/>
                  <w:listItem w:displayText="غير قابل للتطبيق" w:value="Not Applicable"/>
                  <w:listItem w:displayText="متميز" w:value="Outstanding"/>
                  <w:listItem w:displayText="جيد" w:value="Good"/>
                  <w:listItem w:displayText="مقبول" w:value="Acceptable"/>
                  <w:listItem w:displayText="ضعيف" w:value="Unsatisfactory"/>
                </w:comboBox>
              </w:sdtPr>
              <w:sdtEndPr/>
              <w:sdtContent>
                <w:r w:rsidR="00E35460">
                  <w:rPr>
                    <w:rFonts w:ascii="Dax-Regular" w:hAnsi="Dax-Regular" w:cs="GE Dinar Two"/>
                    <w:sz w:val="18"/>
                    <w:szCs w:val="18"/>
                  </w:rPr>
                  <w:t>-</w:t>
                </w:r>
                <w:r w:rsidR="00E35460">
                  <w:rPr>
                    <w:rFonts w:ascii="Dax-Regular" w:hAnsi="Dax-Regular" w:cs="GE Dinar Two"/>
                    <w:sz w:val="18"/>
                    <w:szCs w:val="18"/>
                    <w:rtl/>
                  </w:rPr>
                  <w:t>حدد التقييم</w:t>
                </w:r>
                <w:r w:rsidR="00E35460">
                  <w:rPr>
                    <w:rFonts w:ascii="Dax-Regular" w:hAnsi="Dax-Regular" w:cs="GE Dinar Two"/>
                    <w:sz w:val="18"/>
                    <w:szCs w:val="18"/>
                  </w:rPr>
                  <w:t xml:space="preserve"> -</w:t>
                </w:r>
              </w:sdtContent>
            </w:sdt>
          </w:p>
        </w:tc>
      </w:tr>
      <w:tr w:rsidR="00780EC6" w:rsidRPr="00706FDE" w:rsidTr="0033709C">
        <w:trPr>
          <w:trHeight w:val="347"/>
        </w:trPr>
        <w:tc>
          <w:tcPr>
            <w:tcW w:w="321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780EC6" w:rsidRPr="00706FDE" w:rsidRDefault="00780EC6" w:rsidP="0033709C">
            <w:pPr>
              <w:bidi/>
              <w:rPr>
                <w:rFonts w:ascii="Dax-Regular" w:hAnsi="Dax-Regular" w:cs="GE Dinar Two"/>
                <w:sz w:val="20"/>
                <w:szCs w:val="20"/>
                <w:lang w:val="en-GB"/>
              </w:rPr>
            </w:pPr>
            <w:r w:rsidRPr="00706FDE">
              <w:rPr>
                <w:rFonts w:ascii="Dax-Regular" w:hAnsi="Dax-Regular" w:cs="GE Dinar Two" w:hint="cs"/>
                <w:sz w:val="20"/>
                <w:szCs w:val="20"/>
                <w:rtl/>
                <w:lang w:val="en-GB"/>
              </w:rPr>
              <w:t>التحصيل</w:t>
            </w:r>
            <w:r w:rsidRPr="00706FDE">
              <w:rPr>
                <w:rFonts w:ascii="Dax-Regular" w:hAnsi="Dax-Regular" w:cs="GE Dinar Two"/>
                <w:sz w:val="20"/>
                <w:szCs w:val="20"/>
                <w:rtl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 w:hint="cs"/>
                <w:sz w:val="20"/>
                <w:szCs w:val="20"/>
                <w:rtl/>
                <w:lang w:val="en-GB"/>
              </w:rPr>
              <w:t>الدراسي</w:t>
            </w:r>
            <w:r w:rsidRPr="00706FDE">
              <w:rPr>
                <w:rFonts w:ascii="Dax-Regular" w:hAnsi="Dax-Regular" w:cs="GE Dinar Two"/>
                <w:sz w:val="20"/>
                <w:szCs w:val="20"/>
                <w:rtl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 w:hint="cs"/>
                <w:sz w:val="20"/>
                <w:szCs w:val="20"/>
                <w:rtl/>
                <w:lang w:val="en-GB"/>
              </w:rPr>
              <w:t>لدى الطلبة</w:t>
            </w:r>
            <w:r w:rsidRPr="00706FDE">
              <w:rPr>
                <w:rFonts w:ascii="Dax-Regular" w:hAnsi="Dax-Regular" w:cs="GE Dinar Two"/>
                <w:sz w:val="20"/>
                <w:szCs w:val="20"/>
                <w:rtl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 w:hint="cs"/>
                <w:sz w:val="20"/>
                <w:szCs w:val="20"/>
                <w:rtl/>
                <w:lang w:val="en-GB"/>
              </w:rPr>
              <w:t>الإماراتيين</w:t>
            </w:r>
          </w:p>
        </w:tc>
        <w:tc>
          <w:tcPr>
            <w:tcW w:w="61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:rsidR="00780EC6" w:rsidRPr="00CE64AC" w:rsidRDefault="006E7C68" w:rsidP="0033709C">
            <w:pPr>
              <w:bidi/>
              <w:jc w:val="center"/>
            </w:pPr>
            <w:sdt>
              <w:sdtPr>
                <w:rPr>
                  <w:rFonts w:ascii="Dax-Regular" w:hAnsi="Dax-Regular" w:cs="GE Dinar Two"/>
                  <w:sz w:val="18"/>
                  <w:szCs w:val="18"/>
                  <w:rtl/>
                </w:rPr>
                <w:id w:val="900872121"/>
                <w:placeholder>
                  <w:docPart w:val="B1AD85E7EFBF415DAA6956D91809D1B3"/>
                </w:placeholder>
                <w:comboBox>
                  <w:listItem w:displayText="-حدد التقييم -" w:value="-حدد التقييم -"/>
                  <w:listItem w:displayText="غير قابل للتطبيق" w:value="Not Applicable"/>
                  <w:listItem w:displayText="متميز" w:value="Outstanding"/>
                  <w:listItem w:displayText="جيد" w:value="Good"/>
                  <w:listItem w:displayText="مقبول" w:value="Acceptable"/>
                  <w:listItem w:displayText="ضعيف" w:value="Unsatisfactory"/>
                </w:comboBox>
              </w:sdtPr>
              <w:sdtEndPr/>
              <w:sdtContent>
                <w:r w:rsidR="00E35460">
                  <w:rPr>
                    <w:rFonts w:ascii="Dax-Regular" w:hAnsi="Dax-Regular" w:cs="GE Dinar Two"/>
                    <w:sz w:val="18"/>
                    <w:szCs w:val="18"/>
                  </w:rPr>
                  <w:t>-</w:t>
                </w:r>
                <w:r w:rsidR="00E35460">
                  <w:rPr>
                    <w:rFonts w:ascii="Dax-Regular" w:hAnsi="Dax-Regular" w:cs="GE Dinar Two"/>
                    <w:sz w:val="18"/>
                    <w:szCs w:val="18"/>
                    <w:rtl/>
                  </w:rPr>
                  <w:t>حدد التقييم</w:t>
                </w:r>
                <w:r w:rsidR="00E35460">
                  <w:rPr>
                    <w:rFonts w:ascii="Dax-Regular" w:hAnsi="Dax-Regular" w:cs="GE Dinar Two"/>
                    <w:sz w:val="18"/>
                    <w:szCs w:val="18"/>
                  </w:rPr>
                  <w:t xml:space="preserve"> -</w:t>
                </w:r>
              </w:sdtContent>
            </w:sdt>
          </w:p>
        </w:tc>
      </w:tr>
    </w:tbl>
    <w:p w:rsidR="00780EC6" w:rsidRPr="00706FDE" w:rsidRDefault="00780EC6" w:rsidP="00780EC6">
      <w:pPr>
        <w:rPr>
          <w:rFonts w:ascii="Dax-Regular" w:hAnsi="Dax-Regular" w:cs="GE Dinar Two"/>
        </w:rPr>
      </w:pPr>
    </w:p>
    <w:tbl>
      <w:tblPr>
        <w:tblStyle w:val="TableGrid"/>
        <w:tblpPr w:leftFromText="180" w:rightFromText="180" w:vertAnchor="text" w:horzAnchor="margin" w:tblpY="-60"/>
        <w:bidiVisual/>
        <w:tblW w:w="4900" w:type="pct"/>
        <w:shd w:val="clear" w:color="auto" w:fill="DBE5F1" w:themeFill="accent1" w:themeFillTint="33"/>
        <w:tblCellMar>
          <w:top w:w="115" w:type="dxa"/>
          <w:left w:w="115" w:type="dxa"/>
          <w:bottom w:w="115" w:type="dxa"/>
          <w:right w:w="115" w:type="dxa"/>
        </w:tblCellMar>
        <w:tblLook w:val="04A0" w:firstRow="1" w:lastRow="0" w:firstColumn="1" w:lastColumn="0" w:noHBand="0" w:noVBand="1"/>
      </w:tblPr>
      <w:tblGrid>
        <w:gridCol w:w="9921"/>
      </w:tblGrid>
      <w:tr w:rsidR="00780EC6" w:rsidRPr="00706FDE" w:rsidTr="0033709C">
        <w:trPr>
          <w:trHeight w:val="1648"/>
        </w:trPr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</w:tcPr>
          <w:p w:rsidR="00780EC6" w:rsidRPr="00706FDE" w:rsidRDefault="00780EC6" w:rsidP="0033709C">
            <w:pPr>
              <w:rPr>
                <w:rFonts w:ascii="Dax-Regular" w:hAnsi="Dax-Regular" w:cs="GE Dinar Two"/>
                <w:b/>
                <w:bCs/>
                <w:sz w:val="20"/>
                <w:szCs w:val="20"/>
                <w:lang w:val="en-GB"/>
              </w:rPr>
            </w:pPr>
          </w:p>
          <w:p w:rsidR="00780EC6" w:rsidRPr="00706FDE" w:rsidRDefault="00780EC6" w:rsidP="0033709C">
            <w:pPr>
              <w:bidi/>
              <w:rPr>
                <w:rFonts w:ascii="Dax-Regular" w:hAnsi="Dax-Regular" w:cs="GE Dinar Two"/>
                <w:lang w:val="en-GB"/>
              </w:rPr>
            </w:pP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>موجز</w:t>
            </w:r>
            <w:r w:rsidRPr="00706FDE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>عن</w:t>
            </w:r>
            <w:r w:rsidRPr="00706FDE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>تقييمنا</w:t>
            </w:r>
            <w:r w:rsidRPr="00706FDE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>الذاتي</w:t>
            </w:r>
            <w:r w:rsidRPr="00706FDE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/>
              </w:rPr>
              <w:t xml:space="preserve"> (</w:t>
            </w: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 xml:space="preserve">بما لا يتجاوز </w:t>
            </w:r>
            <w:r w:rsidRPr="00706FDE">
              <w:rPr>
                <w:rFonts w:ascii="Dax-Regular" w:hAnsi="Dax-Regular" w:cs="GE Dinar Two"/>
                <w:b/>
                <w:bCs/>
                <w:color w:val="FF0000"/>
                <w:lang w:val="en-GB"/>
              </w:rPr>
              <w:t>750</w:t>
            </w:r>
            <w:r w:rsidRPr="00706FDE">
              <w:rPr>
                <w:rFonts w:ascii="Dax-Regular" w:hAnsi="Dax-Regular" w:cs="GE Dinar Two"/>
                <w:b/>
                <w:bCs/>
                <w:sz w:val="20"/>
                <w:szCs w:val="20"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 xml:space="preserve"> كلمة</w:t>
            </w:r>
            <w:r w:rsidRPr="00706FDE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/>
              </w:rPr>
              <w:t>)</w:t>
            </w:r>
          </w:p>
          <w:sdt>
            <w:sdtPr>
              <w:rPr>
                <w:rFonts w:ascii="Dax-Regular" w:hAnsi="Dax-Regular" w:cs="GE Dinar Two"/>
                <w:rtl/>
                <w:lang w:val="en-GB"/>
              </w:rPr>
              <w:id w:val="-781029972"/>
              <w:placeholder>
                <w:docPart w:val="DF36F82D1524447B86792552D5716A1B"/>
              </w:placeholder>
            </w:sdtPr>
            <w:sdtEndPr/>
            <w:sdtContent>
              <w:p w:rsidR="00780EC6" w:rsidRPr="00706FDE" w:rsidRDefault="00780EC6" w:rsidP="0033709C">
                <w:pPr>
                  <w:bidi/>
                  <w:rPr>
                    <w:rFonts w:ascii="Dax-Regular" w:hAnsi="Dax-Regular" w:cs="GE Dinar Two"/>
                    <w:sz w:val="20"/>
                    <w:szCs w:val="20"/>
                    <w:lang w:val="en-GB"/>
                  </w:rPr>
                </w:pPr>
                <w:r w:rsidRPr="00706FDE">
                  <w:rPr>
                    <w:rFonts w:ascii="Dax-Regular" w:hAnsi="Dax-Regular" w:cs="GE Dinar Two"/>
                    <w:color w:val="808080" w:themeColor="background1" w:themeShade="80"/>
                    <w:rtl/>
                    <w:lang w:val="en-GB"/>
                  </w:rPr>
                  <w:t xml:space="preserve"> </w:t>
                </w:r>
                <w:r>
                  <w:rPr>
                    <w:rFonts w:ascii="Dax-Regular" w:hAnsi="Dax-Regular" w:cs="GE Dinar Two" w:hint="cs"/>
                    <w:color w:val="808080" w:themeColor="background1" w:themeShade="80"/>
                    <w:rtl/>
                    <w:lang w:val="en-GB"/>
                  </w:rPr>
                  <w:t>انقر هنا لإضافة النص</w:t>
                </w:r>
              </w:p>
            </w:sdtContent>
          </w:sdt>
          <w:p w:rsidR="00780EC6" w:rsidRPr="00706FDE" w:rsidRDefault="00780EC6" w:rsidP="0033709C">
            <w:pPr>
              <w:bidi/>
              <w:rPr>
                <w:rFonts w:ascii="Dax-Regular" w:hAnsi="Dax-Regular" w:cs="GE Dinar Two"/>
                <w:b/>
                <w:bCs/>
                <w:sz w:val="20"/>
                <w:szCs w:val="20"/>
                <w:lang w:val="en-GB"/>
              </w:rPr>
            </w:pP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>الطلبة</w:t>
            </w:r>
            <w:r w:rsidRPr="00706FDE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>الإماراتيون</w:t>
            </w:r>
          </w:p>
          <w:p w:rsidR="00780EC6" w:rsidRPr="00706FDE" w:rsidRDefault="006E7C68" w:rsidP="0033709C">
            <w:pPr>
              <w:tabs>
                <w:tab w:val="left" w:pos="2595"/>
              </w:tabs>
              <w:bidi/>
              <w:rPr>
                <w:rFonts w:ascii="Dax-Regular" w:hAnsi="Dax-Regular" w:cs="GE Dinar Two"/>
                <w:lang w:val="en-GB"/>
              </w:rPr>
            </w:pPr>
            <w:sdt>
              <w:sdtPr>
                <w:rPr>
                  <w:rFonts w:ascii="Dax-Regular" w:hAnsi="Dax-Regular" w:cs="GE Dinar Two"/>
                  <w:rtl/>
                  <w:lang w:val="en-GB"/>
                </w:rPr>
                <w:id w:val="-1060549562"/>
                <w:placeholder>
                  <w:docPart w:val="4F2B9495BAC64F5294EE976CA962D297"/>
                </w:placeholder>
              </w:sdtPr>
              <w:sdtEndPr/>
              <w:sdtContent>
                <w:r w:rsidR="00780EC6" w:rsidRPr="00706FDE">
                  <w:rPr>
                    <w:rFonts w:ascii="Dax-Regular" w:hAnsi="Dax-Regular" w:cs="GE Dinar Two"/>
                    <w:color w:val="808080" w:themeColor="background1" w:themeShade="80"/>
                    <w:lang w:val="en-GB"/>
                  </w:rPr>
                  <w:t xml:space="preserve"> </w:t>
                </w:r>
                <w:r w:rsidR="00780EC6">
                  <w:rPr>
                    <w:rFonts w:ascii="Dax-Regular" w:hAnsi="Dax-Regular" w:cs="GE Dinar Two" w:hint="cs"/>
                    <w:color w:val="808080" w:themeColor="background1" w:themeShade="80"/>
                    <w:rtl/>
                    <w:lang w:val="en-GB"/>
                  </w:rPr>
                  <w:t xml:space="preserve"> انقر هنا لإضافة النص</w:t>
                </w:r>
                <w:r w:rsidR="00780EC6" w:rsidRPr="00706FDE">
                  <w:rPr>
                    <w:rFonts w:ascii="Dax-Regular" w:hAnsi="Dax-Regular" w:cs="GE Dinar Two"/>
                    <w:lang w:val="en-GB"/>
                  </w:rPr>
                  <w:t xml:space="preserve">  </w:t>
                </w:r>
              </w:sdtContent>
            </w:sdt>
            <w:r w:rsidR="00780EC6" w:rsidRPr="00706FDE">
              <w:rPr>
                <w:rFonts w:ascii="Dax-Regular" w:hAnsi="Dax-Regular" w:cs="GE Dinar Two"/>
                <w:lang w:val="en-GB"/>
              </w:rPr>
              <w:tab/>
            </w:r>
          </w:p>
          <w:p w:rsidR="00780EC6" w:rsidRPr="00706FDE" w:rsidRDefault="00780EC6" w:rsidP="0033709C">
            <w:pPr>
              <w:tabs>
                <w:tab w:val="left" w:pos="2595"/>
              </w:tabs>
              <w:rPr>
                <w:rFonts w:ascii="Dax-Regular" w:hAnsi="Dax-Regular" w:cs="GE Dinar Two"/>
                <w:lang w:val="en-GB"/>
              </w:rPr>
            </w:pPr>
          </w:p>
          <w:p w:rsidR="00780EC6" w:rsidRPr="00706FDE" w:rsidRDefault="00780EC6" w:rsidP="0033709C">
            <w:pPr>
              <w:tabs>
                <w:tab w:val="left" w:pos="2595"/>
              </w:tabs>
              <w:rPr>
                <w:rFonts w:ascii="Dax-Regular" w:hAnsi="Dax-Regular" w:cs="GE Dinar Two"/>
                <w:lang w:val="en-GB"/>
              </w:rPr>
            </w:pPr>
          </w:p>
          <w:p w:rsidR="00780EC6" w:rsidRPr="00706FDE" w:rsidRDefault="00780EC6" w:rsidP="0033709C">
            <w:pPr>
              <w:tabs>
                <w:tab w:val="left" w:pos="2595"/>
              </w:tabs>
              <w:rPr>
                <w:rFonts w:ascii="Dax-Regular" w:hAnsi="Dax-Regular" w:cs="GE Dinar Two"/>
                <w:lang w:val="en-GB"/>
              </w:rPr>
            </w:pPr>
          </w:p>
          <w:p w:rsidR="00780EC6" w:rsidRPr="00706FDE" w:rsidRDefault="00780EC6" w:rsidP="0033709C">
            <w:pPr>
              <w:tabs>
                <w:tab w:val="left" w:pos="2595"/>
              </w:tabs>
              <w:rPr>
                <w:rFonts w:ascii="Dax-Regular" w:hAnsi="Dax-Regular" w:cs="GE Dinar Two"/>
                <w:lang w:val="en-GB"/>
              </w:rPr>
            </w:pPr>
          </w:p>
          <w:p w:rsidR="00780EC6" w:rsidRPr="00706FDE" w:rsidRDefault="00780EC6" w:rsidP="0033709C">
            <w:pPr>
              <w:tabs>
                <w:tab w:val="left" w:pos="2595"/>
              </w:tabs>
              <w:rPr>
                <w:rFonts w:ascii="Dax-Regular" w:hAnsi="Dax-Regular" w:cs="GE Dinar Two"/>
                <w:lang w:val="en-GB"/>
              </w:rPr>
            </w:pPr>
          </w:p>
          <w:p w:rsidR="00780EC6" w:rsidRPr="00706FDE" w:rsidRDefault="00780EC6" w:rsidP="0033709C">
            <w:pPr>
              <w:tabs>
                <w:tab w:val="left" w:pos="2595"/>
              </w:tabs>
              <w:rPr>
                <w:rFonts w:ascii="Dax-Regular" w:hAnsi="Dax-Regular" w:cs="GE Dinar Two"/>
                <w:lang w:val="en-GB"/>
              </w:rPr>
            </w:pPr>
          </w:p>
          <w:p w:rsidR="00780EC6" w:rsidRPr="00706FDE" w:rsidRDefault="00780EC6" w:rsidP="0033709C">
            <w:pPr>
              <w:tabs>
                <w:tab w:val="left" w:pos="2595"/>
              </w:tabs>
              <w:rPr>
                <w:rFonts w:ascii="Dax-Regular" w:hAnsi="Dax-Regular" w:cs="GE Dinar Two"/>
                <w:lang w:val="en-GB"/>
              </w:rPr>
            </w:pPr>
          </w:p>
          <w:p w:rsidR="00780EC6" w:rsidRPr="00706FDE" w:rsidRDefault="00780EC6" w:rsidP="0033709C">
            <w:pPr>
              <w:tabs>
                <w:tab w:val="left" w:pos="2595"/>
              </w:tabs>
              <w:rPr>
                <w:rFonts w:ascii="Dax-Regular" w:hAnsi="Dax-Regular" w:cs="GE Dinar Two"/>
                <w:lang w:val="en-GB"/>
              </w:rPr>
            </w:pPr>
          </w:p>
          <w:p w:rsidR="00780EC6" w:rsidRPr="00706FDE" w:rsidRDefault="00780EC6" w:rsidP="0033709C">
            <w:pPr>
              <w:tabs>
                <w:tab w:val="left" w:pos="2595"/>
              </w:tabs>
              <w:rPr>
                <w:rFonts w:ascii="Dax-Regular" w:hAnsi="Dax-Regular" w:cs="GE Dinar Two"/>
                <w:lang w:val="en-GB"/>
              </w:rPr>
            </w:pPr>
          </w:p>
          <w:p w:rsidR="00780EC6" w:rsidRPr="00706FDE" w:rsidRDefault="00780EC6" w:rsidP="0033709C">
            <w:pPr>
              <w:tabs>
                <w:tab w:val="left" w:pos="2595"/>
              </w:tabs>
              <w:rPr>
                <w:rFonts w:ascii="Dax-Regular" w:hAnsi="Dax-Regular" w:cs="GE Dinar Two"/>
                <w:lang w:val="en-GB" w:bidi="ar-AE"/>
              </w:rPr>
            </w:pPr>
          </w:p>
        </w:tc>
      </w:tr>
    </w:tbl>
    <w:p w:rsidR="00780EC6" w:rsidRPr="00706FDE" w:rsidRDefault="00780EC6" w:rsidP="00780EC6">
      <w:pPr>
        <w:rPr>
          <w:rFonts w:ascii="Dax-Regular" w:hAnsi="Dax-Regular" w:cs="GE Dinar Two"/>
        </w:rPr>
      </w:pPr>
    </w:p>
    <w:p w:rsidR="00780EC6" w:rsidRPr="00706FDE" w:rsidRDefault="00780EC6" w:rsidP="00780EC6">
      <w:pPr>
        <w:spacing w:before="120" w:after="120" w:line="240" w:lineRule="auto"/>
        <w:rPr>
          <w:rFonts w:ascii="Dax-Regular" w:hAnsi="Dax-Regular" w:cs="GE Dinar Two"/>
        </w:rPr>
      </w:pPr>
      <w:r w:rsidRPr="00706FDE">
        <w:rPr>
          <w:rFonts w:ascii="Dax-Regular" w:hAnsi="Dax-Regular" w:cs="GE Dinar Two"/>
        </w:rPr>
        <w:tab/>
      </w:r>
      <w:r w:rsidRPr="00706FDE">
        <w:rPr>
          <w:rFonts w:ascii="Dax-Regular" w:hAnsi="Dax-Regular" w:cs="GE Dinar Two"/>
        </w:rPr>
        <w:tab/>
      </w:r>
      <w:r w:rsidRPr="00706FDE">
        <w:rPr>
          <w:rFonts w:ascii="Dax-Regular" w:hAnsi="Dax-Regular" w:cs="GE Dinar Two"/>
        </w:rPr>
        <w:tab/>
      </w:r>
      <w:r w:rsidRPr="00706FDE">
        <w:rPr>
          <w:rFonts w:ascii="Dax-Regular" w:hAnsi="Dax-Regular" w:cs="GE Dinar Two"/>
        </w:rPr>
        <w:tab/>
      </w:r>
      <w:r w:rsidRPr="00706FDE">
        <w:rPr>
          <w:rFonts w:ascii="Dax-Regular" w:hAnsi="Dax-Regular" w:cs="GE Dinar Two"/>
        </w:rPr>
        <w:tab/>
      </w:r>
      <w:r w:rsidRPr="00706FDE">
        <w:rPr>
          <w:rFonts w:ascii="Dax-Regular" w:hAnsi="Dax-Regular" w:cs="GE Dinar Two"/>
        </w:rPr>
        <w:tab/>
      </w:r>
      <w:r w:rsidRPr="00706FDE">
        <w:rPr>
          <w:rFonts w:ascii="Dax-Regular" w:hAnsi="Dax-Regular" w:cs="GE Dinar Two"/>
        </w:rPr>
        <w:tab/>
      </w:r>
      <w:r w:rsidRPr="00706FDE">
        <w:rPr>
          <w:rFonts w:ascii="Dax-Regular" w:hAnsi="Dax-Regular" w:cs="GE Dinar Two"/>
        </w:rPr>
        <w:tab/>
      </w:r>
      <w:r w:rsidRPr="00706FDE">
        <w:rPr>
          <w:rFonts w:ascii="Dax-Regular" w:hAnsi="Dax-Regular" w:cs="GE Dinar Two"/>
        </w:rPr>
        <w:tab/>
      </w:r>
      <w:r w:rsidRPr="00706FDE">
        <w:rPr>
          <w:rFonts w:ascii="Dax-Regular" w:hAnsi="Dax-Regular" w:cs="GE Dinar Two"/>
        </w:rPr>
        <w:tab/>
        <w:t xml:space="preserve">   </w:t>
      </w:r>
      <w:r w:rsidRPr="00706FDE">
        <w:rPr>
          <w:rFonts w:ascii="Dax-Regular" w:hAnsi="Dax-Regular" w:cs="GE Dinar Two"/>
        </w:rPr>
        <w:tab/>
      </w:r>
    </w:p>
    <w:p w:rsidR="00780EC6" w:rsidRPr="00706FDE" w:rsidRDefault="00780EC6" w:rsidP="00780EC6">
      <w:pPr>
        <w:spacing w:before="120" w:after="120" w:line="240" w:lineRule="auto"/>
        <w:rPr>
          <w:rStyle w:val="Hyperlink"/>
          <w:rFonts w:ascii="Dax-Regular" w:hAnsi="Dax-Regular" w:cs="GE Dinar Two"/>
          <w:sz w:val="18"/>
          <w:szCs w:val="18"/>
        </w:rPr>
      </w:pPr>
    </w:p>
    <w:p w:rsidR="00780EC6" w:rsidRPr="00706FDE" w:rsidRDefault="00780EC6" w:rsidP="00780EC6">
      <w:pPr>
        <w:pStyle w:val="ListParagraph"/>
        <w:spacing w:before="240" w:after="240" w:line="240" w:lineRule="auto"/>
        <w:jc w:val="both"/>
        <w:rPr>
          <w:rFonts w:ascii="Dax-Regular" w:hAnsi="Dax-Regular" w:cs="GE Dinar Two"/>
          <w:b/>
          <w:color w:val="FF0000"/>
          <w:sz w:val="20"/>
          <w:szCs w:val="20"/>
        </w:rPr>
      </w:pPr>
    </w:p>
    <w:p w:rsidR="00780EC6" w:rsidRPr="00706FDE" w:rsidRDefault="00780EC6" w:rsidP="00780EC6">
      <w:pPr>
        <w:spacing w:before="240" w:after="240" w:line="240" w:lineRule="auto"/>
        <w:jc w:val="both"/>
        <w:rPr>
          <w:rFonts w:ascii="Dax-Regular" w:hAnsi="Dax-Regular" w:cs="GE Dinar Two"/>
          <w:color w:val="FF0000"/>
          <w:sz w:val="20"/>
          <w:szCs w:val="20"/>
        </w:rPr>
      </w:pPr>
    </w:p>
    <w:p w:rsidR="00780EC6" w:rsidRPr="00706FDE" w:rsidRDefault="00780EC6" w:rsidP="00780EC6">
      <w:pPr>
        <w:rPr>
          <w:rFonts w:ascii="Dax-Regular" w:hAnsi="Dax-Regular" w:cs="GE Dinar Two"/>
          <w:color w:val="FF0000"/>
          <w:sz w:val="20"/>
          <w:szCs w:val="20"/>
        </w:rPr>
      </w:pPr>
    </w:p>
    <w:p w:rsidR="00780EC6" w:rsidRPr="00706FDE" w:rsidRDefault="00780EC6" w:rsidP="00780EC6">
      <w:pPr>
        <w:rPr>
          <w:rFonts w:ascii="Dax-Regular" w:hAnsi="Dax-Regular" w:cs="GE Dinar Two"/>
          <w:color w:val="FF0000"/>
          <w:sz w:val="20"/>
          <w:szCs w:val="20"/>
        </w:rPr>
      </w:pPr>
      <w:r w:rsidRPr="00706FDE">
        <w:rPr>
          <w:rFonts w:ascii="Dax-Regular" w:hAnsi="Dax-Regular" w:cs="GE Dinar Two"/>
          <w:color w:val="FF0000"/>
          <w:sz w:val="20"/>
          <w:szCs w:val="20"/>
        </w:rPr>
        <w:br w:type="page"/>
      </w:r>
    </w:p>
    <w:tbl>
      <w:tblPr>
        <w:tblStyle w:val="TableGrid"/>
        <w:tblpPr w:leftFromText="180" w:rightFromText="180" w:vertAnchor="text" w:horzAnchor="margin" w:tblpY="422"/>
        <w:bidiVisual/>
        <w:tblW w:w="4900" w:type="pct"/>
        <w:tblLook w:val="04A0" w:firstRow="1" w:lastRow="0" w:firstColumn="1" w:lastColumn="0" w:noHBand="0" w:noVBand="1"/>
      </w:tblPr>
      <w:tblGrid>
        <w:gridCol w:w="3393"/>
        <w:gridCol w:w="1636"/>
        <w:gridCol w:w="1712"/>
        <w:gridCol w:w="1653"/>
        <w:gridCol w:w="1513"/>
      </w:tblGrid>
      <w:tr w:rsidR="00780EC6" w:rsidRPr="00706FDE" w:rsidTr="0033709C">
        <w:trPr>
          <w:trHeight w:val="176"/>
        </w:trPr>
        <w:tc>
          <w:tcPr>
            <w:tcW w:w="9384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00000"/>
            <w:vAlign w:val="center"/>
            <w:hideMark/>
          </w:tcPr>
          <w:p w:rsidR="00780EC6" w:rsidRPr="00706FDE" w:rsidRDefault="00780EC6" w:rsidP="0033709C">
            <w:pPr>
              <w:jc w:val="center"/>
              <w:rPr>
                <w:rFonts w:ascii="Dax-Regular" w:hAnsi="Dax-Regular" w:cs="GE Dinar Two"/>
                <w:b/>
                <w:bCs/>
                <w:color w:val="FFFFFF" w:themeColor="background1"/>
                <w:sz w:val="48"/>
                <w:szCs w:val="48"/>
                <w:lang w:val="en-GB"/>
              </w:rPr>
            </w:pPr>
            <w:r w:rsidRPr="00B73083">
              <w:rPr>
                <w:rFonts w:ascii="Dax-Regular" w:hAnsi="Dax-Regular" w:cs="GE Dinar Two" w:hint="cs"/>
                <w:b/>
                <w:bCs/>
                <w:color w:val="FFFFFF" w:themeColor="background1"/>
                <w:sz w:val="40"/>
                <w:szCs w:val="40"/>
                <w:rtl/>
                <w:lang w:val="en-GB"/>
              </w:rPr>
              <w:lastRenderedPageBreak/>
              <w:t>لغة التدريس</w:t>
            </w:r>
          </w:p>
        </w:tc>
      </w:tr>
      <w:tr w:rsidR="00780EC6" w:rsidRPr="00706FDE" w:rsidTr="0033709C">
        <w:trPr>
          <w:trHeight w:val="176"/>
        </w:trPr>
        <w:tc>
          <w:tcPr>
            <w:tcW w:w="9384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  <w:vAlign w:val="center"/>
            <w:hideMark/>
          </w:tcPr>
          <w:p w:rsidR="00780EC6" w:rsidRPr="00706FDE" w:rsidRDefault="00780EC6" w:rsidP="0033709C">
            <w:pPr>
              <w:bidi/>
              <w:jc w:val="center"/>
              <w:rPr>
                <w:rFonts w:ascii="Dax-Regular" w:hAnsi="Dax-Regular" w:cs="GE Dinar Two"/>
                <w:b/>
                <w:bCs/>
                <w:color w:val="FFFFFF" w:themeColor="background1"/>
                <w:sz w:val="20"/>
                <w:szCs w:val="20"/>
              </w:rPr>
            </w:pP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 xml:space="preserve">انقر على </w:t>
            </w:r>
            <w:r w:rsidRPr="00706FDE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>قائمة</w:t>
            </w:r>
            <w:r w:rsidRPr="00706FDE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>الخيارات لاختيار</w:t>
            </w:r>
            <w:r w:rsidRPr="00706FDE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>تقييمك</w:t>
            </w:r>
            <w:r w:rsidRPr="00706FDE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>للمرحلة</w:t>
            </w:r>
            <w:r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/>
              </w:rPr>
              <w:t>/</w:t>
            </w:r>
            <w:r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>المراحل</w:t>
            </w:r>
            <w:r w:rsidRPr="00706FDE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>في</w:t>
            </w:r>
            <w:r w:rsidRPr="00706FDE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>مدرستك</w:t>
            </w:r>
          </w:p>
        </w:tc>
      </w:tr>
      <w:tr w:rsidR="00780EC6" w:rsidRPr="00706FDE" w:rsidTr="0033709C">
        <w:trPr>
          <w:trHeight w:val="176"/>
        </w:trPr>
        <w:tc>
          <w:tcPr>
            <w:tcW w:w="32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0EC6" w:rsidRPr="00706FDE" w:rsidRDefault="00780EC6" w:rsidP="0033709C">
            <w:pPr>
              <w:rPr>
                <w:rFonts w:ascii="Dax-Regular" w:hAnsi="Dax-Regular" w:cs="GE Dinar Two"/>
              </w:rPr>
            </w:pPr>
          </w:p>
        </w:tc>
        <w:tc>
          <w:tcPr>
            <w:tcW w:w="155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780EC6" w:rsidRPr="00706FDE" w:rsidRDefault="00780EC6" w:rsidP="0033709C">
            <w:pPr>
              <w:jc w:val="center"/>
              <w:rPr>
                <w:rFonts w:ascii="Dax-Regular" w:hAnsi="Dax-Regular" w:cs="GE Dinar Two"/>
                <w:sz w:val="18"/>
                <w:szCs w:val="18"/>
              </w:rPr>
            </w:pPr>
            <w:r w:rsidRPr="00706FDE">
              <w:rPr>
                <w:rFonts w:ascii="Dax-Regular" w:hAnsi="Dax-Regular" w:cs="GE Dinar Two" w:hint="cs"/>
                <w:sz w:val="18"/>
                <w:szCs w:val="18"/>
                <w:rtl/>
              </w:rPr>
              <w:t>المرحلة الدراسية الأولى</w:t>
            </w:r>
          </w:p>
        </w:tc>
        <w:tc>
          <w:tcPr>
            <w:tcW w:w="162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780EC6" w:rsidRPr="00706FDE" w:rsidRDefault="00780EC6" w:rsidP="0033709C">
            <w:pPr>
              <w:jc w:val="center"/>
              <w:rPr>
                <w:rFonts w:ascii="Dax-Regular" w:hAnsi="Dax-Regular" w:cs="GE Dinar Two"/>
                <w:sz w:val="18"/>
                <w:szCs w:val="18"/>
              </w:rPr>
            </w:pPr>
            <w:r w:rsidRPr="00706FDE">
              <w:rPr>
                <w:rFonts w:ascii="Dax-Regular" w:hAnsi="Dax-Regular" w:cs="GE Dinar Two" w:hint="cs"/>
                <w:sz w:val="18"/>
                <w:szCs w:val="18"/>
                <w:rtl/>
              </w:rPr>
              <w:t>المرحلة الدراسية الثانية</w:t>
            </w:r>
          </w:p>
        </w:tc>
        <w:tc>
          <w:tcPr>
            <w:tcW w:w="156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780EC6" w:rsidRPr="00706FDE" w:rsidRDefault="00780EC6" w:rsidP="0033709C">
            <w:pPr>
              <w:jc w:val="center"/>
              <w:rPr>
                <w:rFonts w:ascii="Dax-Regular" w:hAnsi="Dax-Regular" w:cs="GE Dinar Two"/>
                <w:sz w:val="18"/>
                <w:szCs w:val="18"/>
              </w:rPr>
            </w:pPr>
            <w:r w:rsidRPr="00706FDE">
              <w:rPr>
                <w:rFonts w:ascii="Dax-Regular" w:hAnsi="Dax-Regular" w:cs="GE Dinar Two" w:hint="cs"/>
                <w:sz w:val="18"/>
                <w:szCs w:val="18"/>
                <w:rtl/>
              </w:rPr>
              <w:t>المرحلة الدراسية الثالثة</w:t>
            </w:r>
          </w:p>
        </w:tc>
        <w:tc>
          <w:tcPr>
            <w:tcW w:w="143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:rsidR="00780EC6" w:rsidRPr="00706FDE" w:rsidRDefault="00780EC6" w:rsidP="0033709C">
            <w:pPr>
              <w:jc w:val="center"/>
              <w:rPr>
                <w:rFonts w:ascii="Dax-Regular" w:hAnsi="Dax-Regular" w:cs="GE Dinar Two"/>
                <w:sz w:val="18"/>
                <w:szCs w:val="18"/>
              </w:rPr>
            </w:pPr>
            <w:r w:rsidRPr="00706FDE">
              <w:rPr>
                <w:rFonts w:ascii="Dax-Regular" w:hAnsi="Dax-Regular" w:cs="GE Dinar Two" w:hint="cs"/>
                <w:sz w:val="18"/>
                <w:szCs w:val="18"/>
                <w:rtl/>
              </w:rPr>
              <w:t>المرحلة الدراسية الرابعة</w:t>
            </w:r>
          </w:p>
        </w:tc>
      </w:tr>
      <w:tr w:rsidR="00780EC6" w:rsidRPr="00706FDE" w:rsidTr="0033709C">
        <w:trPr>
          <w:trHeight w:val="347"/>
        </w:trPr>
        <w:tc>
          <w:tcPr>
            <w:tcW w:w="321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780EC6" w:rsidRPr="00706FDE" w:rsidRDefault="00780EC6" w:rsidP="0033709C">
            <w:pPr>
              <w:bidi/>
              <w:rPr>
                <w:rFonts w:ascii="Dax-Regular" w:hAnsi="Dax-Regular" w:cs="GE Dinar Two"/>
                <w:sz w:val="20"/>
                <w:szCs w:val="20"/>
                <w:lang w:val="en-GB"/>
              </w:rPr>
            </w:pPr>
            <w:r w:rsidRPr="00706FDE">
              <w:rPr>
                <w:rFonts w:ascii="Dax-Regular" w:hAnsi="Dax-Regular" w:cs="GE Dinar Two" w:hint="cs"/>
                <w:sz w:val="20"/>
                <w:szCs w:val="20"/>
                <w:rtl/>
                <w:lang w:val="en-GB"/>
              </w:rPr>
              <w:t>تحصيل الطلبة الدراسي</w:t>
            </w:r>
            <w:r w:rsidRPr="00706FDE">
              <w:rPr>
                <w:rFonts w:ascii="Dax-Regular" w:hAnsi="Dax-Regular" w:cs="GE Dinar Two"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780EC6" w:rsidRPr="00CE64AC" w:rsidRDefault="006E7C68" w:rsidP="0033709C">
            <w:pPr>
              <w:bidi/>
              <w:jc w:val="center"/>
            </w:pPr>
            <w:sdt>
              <w:sdtPr>
                <w:rPr>
                  <w:rFonts w:ascii="Dax-Regular" w:hAnsi="Dax-Regular" w:cs="GE Dinar Two"/>
                  <w:sz w:val="18"/>
                  <w:szCs w:val="18"/>
                  <w:rtl/>
                </w:rPr>
                <w:id w:val="1036780913"/>
                <w:placeholder>
                  <w:docPart w:val="DD45127706E04CA79BE34CA2C866632F"/>
                </w:placeholder>
                <w:comboBox>
                  <w:listItem w:displayText="-حدد التقييم -" w:value="-حدد التقييم -"/>
                  <w:listItem w:displayText="غير قابل للتطبيق" w:value="Not Applicable"/>
                  <w:listItem w:displayText="متميز" w:value="Outstanding"/>
                  <w:listItem w:displayText="جيد" w:value="Good"/>
                  <w:listItem w:displayText="مقبول" w:value="Acceptable"/>
                  <w:listItem w:displayText="ضعيف" w:value="Unsatisfactory"/>
                </w:comboBox>
              </w:sdtPr>
              <w:sdtEndPr/>
              <w:sdtContent>
                <w:r w:rsidR="00E35460">
                  <w:rPr>
                    <w:rFonts w:ascii="Dax-Regular" w:hAnsi="Dax-Regular" w:cs="GE Dinar Two"/>
                    <w:sz w:val="18"/>
                    <w:szCs w:val="18"/>
                  </w:rPr>
                  <w:t>-</w:t>
                </w:r>
                <w:r w:rsidR="00E35460">
                  <w:rPr>
                    <w:rFonts w:ascii="Dax-Regular" w:hAnsi="Dax-Regular" w:cs="GE Dinar Two"/>
                    <w:sz w:val="18"/>
                    <w:szCs w:val="18"/>
                    <w:rtl/>
                  </w:rPr>
                  <w:t>حدد التقييم</w:t>
                </w:r>
                <w:r w:rsidR="00E35460">
                  <w:rPr>
                    <w:rFonts w:ascii="Dax-Regular" w:hAnsi="Dax-Regular" w:cs="GE Dinar Two"/>
                    <w:sz w:val="18"/>
                    <w:szCs w:val="18"/>
                  </w:rPr>
                  <w:t xml:space="preserve"> -</w:t>
                </w:r>
              </w:sdtContent>
            </w:sdt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780EC6" w:rsidRDefault="006E7C68" w:rsidP="0033709C">
            <w:pPr>
              <w:jc w:val="center"/>
            </w:pPr>
            <w:sdt>
              <w:sdtPr>
                <w:rPr>
                  <w:rFonts w:ascii="Dax-Regular" w:hAnsi="Dax-Regular" w:cs="GE Dinar Two"/>
                  <w:sz w:val="18"/>
                  <w:szCs w:val="18"/>
                </w:rPr>
                <w:id w:val="40876167"/>
                <w:placeholder>
                  <w:docPart w:val="C059A1F71F9945EAB6958545E23273B8"/>
                </w:placeholder>
                <w:comboBox>
                  <w:listItem w:displayText="-حدد التقييم -" w:value="-حدد التقييم -"/>
                  <w:listItem w:displayText="غير قابل للتطبيق" w:value="Not Applicable"/>
                  <w:listItem w:displayText="متميز" w:value="Outstanding"/>
                  <w:listItem w:displayText="جيد" w:value="Good"/>
                  <w:listItem w:displayText="مقبول" w:value="Acceptable"/>
                  <w:listItem w:displayText="ضعيف" w:value="Unsatisfactory"/>
                </w:comboBox>
              </w:sdtPr>
              <w:sdtEndPr/>
              <w:sdtContent>
                <w:r w:rsidR="00E35460">
                  <w:rPr>
                    <w:rFonts w:ascii="Dax-Regular" w:hAnsi="Dax-Regular" w:cs="GE Dinar Two"/>
                    <w:sz w:val="18"/>
                    <w:szCs w:val="18"/>
                  </w:rPr>
                  <w:t>-</w:t>
                </w:r>
                <w:r w:rsidR="00E35460">
                  <w:rPr>
                    <w:rFonts w:ascii="Dax-Regular" w:hAnsi="Dax-Regular" w:cs="GE Dinar Two"/>
                    <w:sz w:val="18"/>
                    <w:szCs w:val="18"/>
                    <w:rtl/>
                  </w:rPr>
                  <w:t>حدد التقييم</w:t>
                </w:r>
                <w:r w:rsidR="00E35460">
                  <w:rPr>
                    <w:rFonts w:ascii="Dax-Regular" w:hAnsi="Dax-Regular" w:cs="GE Dinar Two"/>
                    <w:sz w:val="18"/>
                    <w:szCs w:val="18"/>
                  </w:rPr>
                  <w:t xml:space="preserve"> -</w:t>
                </w:r>
              </w:sdtContent>
            </w:sdt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780EC6" w:rsidRDefault="006E7C68" w:rsidP="0033709C">
            <w:pPr>
              <w:jc w:val="center"/>
            </w:pPr>
            <w:sdt>
              <w:sdtPr>
                <w:rPr>
                  <w:rFonts w:ascii="Dax-Regular" w:hAnsi="Dax-Regular" w:cs="GE Dinar Two"/>
                  <w:sz w:val="18"/>
                  <w:szCs w:val="18"/>
                </w:rPr>
                <w:id w:val="-2113963706"/>
                <w:placeholder>
                  <w:docPart w:val="5208167701E04E41BDD5333BB12FF613"/>
                </w:placeholder>
                <w:comboBox>
                  <w:listItem w:displayText="-حدد التقييم -" w:value="-حدد التقييم -"/>
                  <w:listItem w:displayText="غير قابل للتطبيق" w:value="Not Applicable"/>
                  <w:listItem w:displayText="متميز" w:value="Outstanding"/>
                  <w:listItem w:displayText="جيد" w:value="Good"/>
                  <w:listItem w:displayText="مقبول" w:value="Acceptable"/>
                  <w:listItem w:displayText="ضعيف" w:value="Unsatisfactory"/>
                </w:comboBox>
              </w:sdtPr>
              <w:sdtEndPr/>
              <w:sdtContent>
                <w:r w:rsidR="00E35460">
                  <w:rPr>
                    <w:rFonts w:ascii="Dax-Regular" w:hAnsi="Dax-Regular" w:cs="GE Dinar Two"/>
                    <w:sz w:val="18"/>
                    <w:szCs w:val="18"/>
                  </w:rPr>
                  <w:t>-</w:t>
                </w:r>
                <w:r w:rsidR="00E35460">
                  <w:rPr>
                    <w:rFonts w:ascii="Dax-Regular" w:hAnsi="Dax-Regular" w:cs="GE Dinar Two"/>
                    <w:sz w:val="18"/>
                    <w:szCs w:val="18"/>
                    <w:rtl/>
                  </w:rPr>
                  <w:t>حدد التقييم</w:t>
                </w:r>
                <w:r w:rsidR="00E35460">
                  <w:rPr>
                    <w:rFonts w:ascii="Dax-Regular" w:hAnsi="Dax-Regular" w:cs="GE Dinar Two"/>
                    <w:sz w:val="18"/>
                    <w:szCs w:val="18"/>
                  </w:rPr>
                  <w:t xml:space="preserve"> -</w:t>
                </w:r>
              </w:sdtContent>
            </w:sdt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:rsidR="00780EC6" w:rsidRDefault="006E7C68" w:rsidP="0033709C">
            <w:pPr>
              <w:jc w:val="center"/>
            </w:pPr>
            <w:sdt>
              <w:sdtPr>
                <w:rPr>
                  <w:rFonts w:ascii="Dax-Regular" w:hAnsi="Dax-Regular" w:cs="GE Dinar Two"/>
                  <w:sz w:val="18"/>
                  <w:szCs w:val="18"/>
                </w:rPr>
                <w:id w:val="-983463055"/>
                <w:placeholder>
                  <w:docPart w:val="FD8DF170F5E348A096AC7A2C5262F5B9"/>
                </w:placeholder>
                <w:comboBox>
                  <w:listItem w:displayText="-حدد التقييم -" w:value="-حدد التقييم -"/>
                  <w:listItem w:displayText="غير قابل للتطبيق" w:value="Not Applicable"/>
                  <w:listItem w:displayText="متميز" w:value="Outstanding"/>
                  <w:listItem w:displayText="جيد" w:value="Good"/>
                  <w:listItem w:displayText="مقبول" w:value="Acceptable"/>
                  <w:listItem w:displayText="ضعيف" w:value="Unsatisfactory"/>
                </w:comboBox>
              </w:sdtPr>
              <w:sdtEndPr/>
              <w:sdtContent>
                <w:r w:rsidR="00E35460">
                  <w:rPr>
                    <w:rFonts w:ascii="Dax-Regular" w:hAnsi="Dax-Regular" w:cs="GE Dinar Two"/>
                    <w:sz w:val="18"/>
                    <w:szCs w:val="18"/>
                  </w:rPr>
                  <w:t>-</w:t>
                </w:r>
                <w:r w:rsidR="00E35460">
                  <w:rPr>
                    <w:rFonts w:ascii="Dax-Regular" w:hAnsi="Dax-Regular" w:cs="GE Dinar Two"/>
                    <w:sz w:val="18"/>
                    <w:szCs w:val="18"/>
                    <w:rtl/>
                  </w:rPr>
                  <w:t>حدد التقييم</w:t>
                </w:r>
                <w:r w:rsidR="00E35460">
                  <w:rPr>
                    <w:rFonts w:ascii="Dax-Regular" w:hAnsi="Dax-Regular" w:cs="GE Dinar Two"/>
                    <w:sz w:val="18"/>
                    <w:szCs w:val="18"/>
                  </w:rPr>
                  <w:t xml:space="preserve"> -</w:t>
                </w:r>
              </w:sdtContent>
            </w:sdt>
          </w:p>
        </w:tc>
      </w:tr>
      <w:tr w:rsidR="00780EC6" w:rsidRPr="00706FDE" w:rsidTr="0033709C">
        <w:trPr>
          <w:trHeight w:val="347"/>
        </w:trPr>
        <w:tc>
          <w:tcPr>
            <w:tcW w:w="321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780EC6" w:rsidRPr="00706FDE" w:rsidRDefault="00780EC6" w:rsidP="0033709C">
            <w:pPr>
              <w:bidi/>
              <w:rPr>
                <w:rFonts w:ascii="Dax-Regular" w:hAnsi="Dax-Regular" w:cs="GE Dinar Two"/>
                <w:sz w:val="20"/>
                <w:szCs w:val="20"/>
                <w:lang w:val="en-GB"/>
              </w:rPr>
            </w:pPr>
            <w:r w:rsidRPr="00706FDE">
              <w:rPr>
                <w:rFonts w:ascii="Dax-Regular" w:hAnsi="Dax-Regular" w:cs="GE Dinar Two" w:hint="cs"/>
                <w:sz w:val="20"/>
                <w:szCs w:val="20"/>
                <w:rtl/>
                <w:lang w:val="en-GB"/>
              </w:rPr>
              <w:t>التحصيل</w:t>
            </w:r>
            <w:r w:rsidRPr="00706FDE">
              <w:rPr>
                <w:rFonts w:ascii="Dax-Regular" w:hAnsi="Dax-Regular" w:cs="GE Dinar Two"/>
                <w:sz w:val="20"/>
                <w:szCs w:val="20"/>
                <w:rtl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 w:hint="cs"/>
                <w:sz w:val="20"/>
                <w:szCs w:val="20"/>
                <w:rtl/>
                <w:lang w:val="en-GB"/>
              </w:rPr>
              <w:t>الدراسي</w:t>
            </w:r>
            <w:r w:rsidRPr="00706FDE">
              <w:rPr>
                <w:rFonts w:ascii="Dax-Regular" w:hAnsi="Dax-Regular" w:cs="GE Dinar Two"/>
                <w:sz w:val="20"/>
                <w:szCs w:val="20"/>
                <w:rtl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 w:hint="cs"/>
                <w:sz w:val="20"/>
                <w:szCs w:val="20"/>
                <w:rtl/>
                <w:lang w:val="en-GB"/>
              </w:rPr>
              <w:t>لدى الطلبة</w:t>
            </w:r>
            <w:r w:rsidRPr="00706FDE">
              <w:rPr>
                <w:rFonts w:ascii="Dax-Regular" w:hAnsi="Dax-Regular" w:cs="GE Dinar Two"/>
                <w:sz w:val="20"/>
                <w:szCs w:val="20"/>
                <w:rtl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 w:hint="cs"/>
                <w:sz w:val="20"/>
                <w:szCs w:val="20"/>
                <w:rtl/>
                <w:lang w:val="en-GB"/>
              </w:rPr>
              <w:t>الإماراتيين</w:t>
            </w:r>
          </w:p>
        </w:tc>
        <w:tc>
          <w:tcPr>
            <w:tcW w:w="61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:rsidR="00780EC6" w:rsidRPr="00CE64AC" w:rsidRDefault="006E7C68" w:rsidP="0033709C">
            <w:pPr>
              <w:bidi/>
              <w:jc w:val="center"/>
            </w:pPr>
            <w:sdt>
              <w:sdtPr>
                <w:rPr>
                  <w:rFonts w:ascii="Dax-Regular" w:hAnsi="Dax-Regular" w:cs="GE Dinar Two"/>
                  <w:sz w:val="18"/>
                  <w:szCs w:val="18"/>
                  <w:rtl/>
                </w:rPr>
                <w:id w:val="1703675051"/>
                <w:placeholder>
                  <w:docPart w:val="14C437C7E14747968292D5656C8F0C8E"/>
                </w:placeholder>
                <w:comboBox>
                  <w:listItem w:displayText="-حدد التقييم -" w:value="-حدد التقييم -"/>
                  <w:listItem w:displayText="غير قابل للتطبيق" w:value="Not Applicable"/>
                  <w:listItem w:displayText="متميز" w:value="Outstanding"/>
                  <w:listItem w:displayText="جيد" w:value="Good"/>
                  <w:listItem w:displayText="مقبول" w:value="Acceptable"/>
                  <w:listItem w:displayText="ضعيف" w:value="Unsatisfactory"/>
                </w:comboBox>
              </w:sdtPr>
              <w:sdtEndPr/>
              <w:sdtContent>
                <w:r w:rsidR="00E35460">
                  <w:rPr>
                    <w:rFonts w:ascii="Dax-Regular" w:hAnsi="Dax-Regular" w:cs="GE Dinar Two"/>
                    <w:sz w:val="18"/>
                    <w:szCs w:val="18"/>
                  </w:rPr>
                  <w:t>-</w:t>
                </w:r>
                <w:r w:rsidR="00E35460">
                  <w:rPr>
                    <w:rFonts w:ascii="Dax-Regular" w:hAnsi="Dax-Regular" w:cs="GE Dinar Two"/>
                    <w:sz w:val="18"/>
                    <w:szCs w:val="18"/>
                    <w:rtl/>
                  </w:rPr>
                  <w:t>حدد التقييم</w:t>
                </w:r>
                <w:r w:rsidR="00E35460">
                  <w:rPr>
                    <w:rFonts w:ascii="Dax-Regular" w:hAnsi="Dax-Regular" w:cs="GE Dinar Two"/>
                    <w:sz w:val="18"/>
                    <w:szCs w:val="18"/>
                  </w:rPr>
                  <w:t xml:space="preserve"> -</w:t>
                </w:r>
              </w:sdtContent>
            </w:sdt>
          </w:p>
        </w:tc>
      </w:tr>
    </w:tbl>
    <w:p w:rsidR="00780EC6" w:rsidRPr="00706FDE" w:rsidRDefault="00780EC6" w:rsidP="00780EC6">
      <w:pPr>
        <w:rPr>
          <w:rFonts w:ascii="Dax-Regular" w:hAnsi="Dax-Regular" w:cs="GE Dinar Two"/>
          <w:color w:val="FF0000"/>
          <w:sz w:val="20"/>
          <w:szCs w:val="20"/>
        </w:rPr>
      </w:pPr>
    </w:p>
    <w:tbl>
      <w:tblPr>
        <w:tblStyle w:val="TableGrid"/>
        <w:tblpPr w:leftFromText="180" w:rightFromText="180" w:vertAnchor="text" w:horzAnchor="margin" w:tblpY="77"/>
        <w:bidiVisual/>
        <w:tblW w:w="4900" w:type="pct"/>
        <w:shd w:val="clear" w:color="auto" w:fill="DBE5F1" w:themeFill="accent1" w:themeFillTint="33"/>
        <w:tblCellMar>
          <w:top w:w="115" w:type="dxa"/>
          <w:left w:w="115" w:type="dxa"/>
          <w:bottom w:w="115" w:type="dxa"/>
          <w:right w:w="115" w:type="dxa"/>
        </w:tblCellMar>
        <w:tblLook w:val="04A0" w:firstRow="1" w:lastRow="0" w:firstColumn="1" w:lastColumn="0" w:noHBand="0" w:noVBand="1"/>
      </w:tblPr>
      <w:tblGrid>
        <w:gridCol w:w="9921"/>
      </w:tblGrid>
      <w:tr w:rsidR="00780EC6" w:rsidRPr="00706FDE" w:rsidTr="0033709C">
        <w:trPr>
          <w:trHeight w:val="1648"/>
        </w:trPr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</w:tcPr>
          <w:p w:rsidR="00780EC6" w:rsidRPr="00706FDE" w:rsidRDefault="00780EC6" w:rsidP="0033709C">
            <w:pPr>
              <w:rPr>
                <w:rFonts w:ascii="Dax-Regular" w:hAnsi="Dax-Regular" w:cs="GE Dinar Two"/>
                <w:b/>
                <w:bCs/>
                <w:sz w:val="20"/>
                <w:szCs w:val="20"/>
                <w:lang w:val="en-GB"/>
              </w:rPr>
            </w:pPr>
          </w:p>
          <w:p w:rsidR="00780EC6" w:rsidRPr="00706FDE" w:rsidRDefault="00780EC6" w:rsidP="0033709C">
            <w:pPr>
              <w:bidi/>
              <w:rPr>
                <w:rFonts w:ascii="Dax-Regular" w:hAnsi="Dax-Regular" w:cs="GE Dinar Two"/>
                <w:lang w:val="en-GB"/>
              </w:rPr>
            </w:pP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>موجز</w:t>
            </w:r>
            <w:r w:rsidRPr="00706FDE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>عن</w:t>
            </w:r>
            <w:r w:rsidRPr="00706FDE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>تقييمنا</w:t>
            </w:r>
            <w:r w:rsidRPr="00706FDE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>الذاتي</w:t>
            </w:r>
            <w:r w:rsidRPr="00706FDE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/>
              </w:rPr>
              <w:t xml:space="preserve"> (</w:t>
            </w: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 xml:space="preserve">بما لا يتجاوز </w:t>
            </w:r>
            <w:r w:rsidRPr="00706FDE">
              <w:rPr>
                <w:rFonts w:ascii="Dax-Regular" w:hAnsi="Dax-Regular" w:cs="GE Dinar Two"/>
                <w:b/>
                <w:bCs/>
                <w:color w:val="FF0000"/>
                <w:lang w:val="en-GB"/>
              </w:rPr>
              <w:t>750</w:t>
            </w:r>
            <w:r w:rsidRPr="00706FDE">
              <w:rPr>
                <w:rFonts w:ascii="Dax-Regular" w:hAnsi="Dax-Regular" w:cs="GE Dinar Two"/>
                <w:b/>
                <w:bCs/>
                <w:sz w:val="20"/>
                <w:szCs w:val="20"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 xml:space="preserve"> كلمة</w:t>
            </w:r>
            <w:r w:rsidRPr="00706FDE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/>
              </w:rPr>
              <w:t>)</w:t>
            </w:r>
          </w:p>
          <w:sdt>
            <w:sdtPr>
              <w:rPr>
                <w:rFonts w:ascii="Dax-Regular" w:hAnsi="Dax-Regular" w:cs="GE Dinar Two"/>
                <w:rtl/>
                <w:lang w:val="en-GB"/>
              </w:rPr>
              <w:id w:val="1839420338"/>
              <w:placeholder>
                <w:docPart w:val="FCFB4E896885492B973B35B41D1B502B"/>
              </w:placeholder>
            </w:sdtPr>
            <w:sdtEndPr/>
            <w:sdtContent>
              <w:p w:rsidR="00780EC6" w:rsidRPr="00706FDE" w:rsidRDefault="00780EC6" w:rsidP="0033709C">
                <w:pPr>
                  <w:bidi/>
                  <w:rPr>
                    <w:rFonts w:ascii="Dax-Regular" w:hAnsi="Dax-Regular" w:cs="GE Dinar Two"/>
                    <w:sz w:val="20"/>
                    <w:szCs w:val="20"/>
                    <w:lang w:val="en-GB"/>
                  </w:rPr>
                </w:pPr>
                <w:r w:rsidRPr="00706FDE">
                  <w:rPr>
                    <w:rFonts w:ascii="Dax-Regular" w:hAnsi="Dax-Regular" w:cs="GE Dinar Two"/>
                    <w:color w:val="808080" w:themeColor="background1" w:themeShade="80"/>
                    <w:rtl/>
                    <w:lang w:val="en-GB"/>
                  </w:rPr>
                  <w:t xml:space="preserve"> </w:t>
                </w:r>
                <w:r>
                  <w:rPr>
                    <w:rFonts w:ascii="Dax-Regular" w:hAnsi="Dax-Regular" w:cs="GE Dinar Two" w:hint="cs"/>
                    <w:color w:val="808080" w:themeColor="background1" w:themeShade="80"/>
                    <w:rtl/>
                    <w:lang w:val="en-GB"/>
                  </w:rPr>
                  <w:t>انقر هنا لإضافة النص</w:t>
                </w:r>
              </w:p>
            </w:sdtContent>
          </w:sdt>
          <w:p w:rsidR="00780EC6" w:rsidRPr="00706FDE" w:rsidRDefault="00780EC6" w:rsidP="0033709C">
            <w:pPr>
              <w:bidi/>
              <w:rPr>
                <w:rFonts w:ascii="Dax-Regular" w:hAnsi="Dax-Regular" w:cs="GE Dinar Two"/>
                <w:b/>
                <w:bCs/>
                <w:sz w:val="20"/>
                <w:szCs w:val="20"/>
                <w:lang w:val="en-GB"/>
              </w:rPr>
            </w:pP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>الطلبة</w:t>
            </w:r>
            <w:r w:rsidRPr="00706FDE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>الإماراتيون</w:t>
            </w:r>
          </w:p>
          <w:p w:rsidR="00780EC6" w:rsidRPr="00706FDE" w:rsidRDefault="006E7C68" w:rsidP="0033709C">
            <w:pPr>
              <w:tabs>
                <w:tab w:val="left" w:pos="2595"/>
              </w:tabs>
              <w:bidi/>
              <w:rPr>
                <w:rFonts w:ascii="Dax-Regular" w:hAnsi="Dax-Regular" w:cs="GE Dinar Two"/>
                <w:lang w:val="en-GB"/>
              </w:rPr>
            </w:pPr>
            <w:sdt>
              <w:sdtPr>
                <w:rPr>
                  <w:rFonts w:ascii="Dax-Regular" w:hAnsi="Dax-Regular" w:cs="GE Dinar Two"/>
                  <w:rtl/>
                  <w:lang w:val="en-GB"/>
                </w:rPr>
                <w:id w:val="868033317"/>
                <w:placeholder>
                  <w:docPart w:val="867CBB705B4446C6B27A0245CF139D5D"/>
                </w:placeholder>
              </w:sdtPr>
              <w:sdtEndPr/>
              <w:sdtContent>
                <w:r w:rsidR="00780EC6" w:rsidRPr="00706FDE">
                  <w:rPr>
                    <w:rFonts w:ascii="Dax-Regular" w:hAnsi="Dax-Regular" w:cs="GE Dinar Two"/>
                    <w:color w:val="808080" w:themeColor="background1" w:themeShade="80"/>
                    <w:lang w:val="en-GB"/>
                  </w:rPr>
                  <w:t xml:space="preserve"> </w:t>
                </w:r>
                <w:r w:rsidR="00780EC6">
                  <w:rPr>
                    <w:rFonts w:ascii="Dax-Regular" w:hAnsi="Dax-Regular" w:cs="GE Dinar Two" w:hint="cs"/>
                    <w:color w:val="808080" w:themeColor="background1" w:themeShade="80"/>
                    <w:rtl/>
                    <w:lang w:val="en-GB"/>
                  </w:rPr>
                  <w:t xml:space="preserve"> انقر هنا لإضافة النص</w:t>
                </w:r>
                <w:r w:rsidR="00780EC6" w:rsidRPr="00706FDE">
                  <w:rPr>
                    <w:rFonts w:ascii="Dax-Regular" w:hAnsi="Dax-Regular" w:cs="GE Dinar Two"/>
                    <w:lang w:val="en-GB"/>
                  </w:rPr>
                  <w:t xml:space="preserve">  </w:t>
                </w:r>
              </w:sdtContent>
            </w:sdt>
            <w:r w:rsidR="00780EC6" w:rsidRPr="00706FDE">
              <w:rPr>
                <w:rFonts w:ascii="Dax-Regular" w:hAnsi="Dax-Regular" w:cs="GE Dinar Two"/>
                <w:lang w:val="en-GB"/>
              </w:rPr>
              <w:tab/>
            </w:r>
          </w:p>
          <w:p w:rsidR="00780EC6" w:rsidRPr="00706FDE" w:rsidRDefault="00780EC6" w:rsidP="0033709C">
            <w:pPr>
              <w:tabs>
                <w:tab w:val="left" w:pos="2595"/>
              </w:tabs>
              <w:rPr>
                <w:rFonts w:ascii="Dax-Regular" w:hAnsi="Dax-Regular" w:cs="GE Dinar Two"/>
                <w:lang w:val="en-GB"/>
              </w:rPr>
            </w:pPr>
          </w:p>
          <w:p w:rsidR="00780EC6" w:rsidRPr="00706FDE" w:rsidRDefault="00780EC6" w:rsidP="0033709C">
            <w:pPr>
              <w:tabs>
                <w:tab w:val="left" w:pos="2595"/>
              </w:tabs>
              <w:rPr>
                <w:rFonts w:ascii="Dax-Regular" w:hAnsi="Dax-Regular" w:cs="GE Dinar Two"/>
                <w:lang w:val="en-GB"/>
              </w:rPr>
            </w:pPr>
          </w:p>
          <w:p w:rsidR="00780EC6" w:rsidRPr="00706FDE" w:rsidRDefault="00780EC6" w:rsidP="0033709C">
            <w:pPr>
              <w:tabs>
                <w:tab w:val="left" w:pos="2595"/>
              </w:tabs>
              <w:rPr>
                <w:rFonts w:ascii="Dax-Regular" w:hAnsi="Dax-Regular" w:cs="GE Dinar Two"/>
                <w:lang w:val="en-GB"/>
              </w:rPr>
            </w:pPr>
          </w:p>
          <w:p w:rsidR="00780EC6" w:rsidRPr="00706FDE" w:rsidRDefault="00780EC6" w:rsidP="0033709C">
            <w:pPr>
              <w:tabs>
                <w:tab w:val="left" w:pos="2595"/>
              </w:tabs>
              <w:rPr>
                <w:rFonts w:ascii="Dax-Regular" w:hAnsi="Dax-Regular" w:cs="GE Dinar Two"/>
                <w:lang w:val="en-GB"/>
              </w:rPr>
            </w:pPr>
          </w:p>
          <w:p w:rsidR="00780EC6" w:rsidRPr="00706FDE" w:rsidRDefault="00780EC6" w:rsidP="0033709C">
            <w:pPr>
              <w:tabs>
                <w:tab w:val="left" w:pos="2595"/>
              </w:tabs>
              <w:rPr>
                <w:rFonts w:ascii="Dax-Regular" w:hAnsi="Dax-Regular" w:cs="GE Dinar Two"/>
                <w:lang w:val="en-GB"/>
              </w:rPr>
            </w:pPr>
          </w:p>
          <w:p w:rsidR="00780EC6" w:rsidRPr="00706FDE" w:rsidRDefault="00780EC6" w:rsidP="0033709C">
            <w:pPr>
              <w:tabs>
                <w:tab w:val="left" w:pos="2595"/>
              </w:tabs>
              <w:rPr>
                <w:rFonts w:ascii="Dax-Regular" w:hAnsi="Dax-Regular" w:cs="GE Dinar Two"/>
                <w:lang w:val="en-GB"/>
              </w:rPr>
            </w:pPr>
          </w:p>
          <w:p w:rsidR="00780EC6" w:rsidRPr="00706FDE" w:rsidRDefault="00780EC6" w:rsidP="0033709C">
            <w:pPr>
              <w:tabs>
                <w:tab w:val="left" w:pos="2595"/>
              </w:tabs>
              <w:rPr>
                <w:rFonts w:ascii="Dax-Regular" w:hAnsi="Dax-Regular" w:cs="GE Dinar Two"/>
                <w:lang w:val="en-GB"/>
              </w:rPr>
            </w:pPr>
          </w:p>
          <w:p w:rsidR="00780EC6" w:rsidRPr="00706FDE" w:rsidRDefault="00780EC6" w:rsidP="0033709C">
            <w:pPr>
              <w:tabs>
                <w:tab w:val="left" w:pos="2595"/>
              </w:tabs>
              <w:rPr>
                <w:rFonts w:ascii="Dax-Regular" w:hAnsi="Dax-Regular" w:cs="GE Dinar Two"/>
                <w:lang w:val="en-GB"/>
              </w:rPr>
            </w:pPr>
          </w:p>
          <w:p w:rsidR="00780EC6" w:rsidRPr="00706FDE" w:rsidRDefault="00780EC6" w:rsidP="0033709C">
            <w:pPr>
              <w:tabs>
                <w:tab w:val="left" w:pos="2595"/>
              </w:tabs>
              <w:rPr>
                <w:rFonts w:ascii="Dax-Regular" w:hAnsi="Dax-Regular" w:cs="GE Dinar Two"/>
                <w:lang w:val="en-GB"/>
              </w:rPr>
            </w:pPr>
          </w:p>
          <w:p w:rsidR="00780EC6" w:rsidRPr="00706FDE" w:rsidRDefault="00780EC6" w:rsidP="0033709C">
            <w:pPr>
              <w:tabs>
                <w:tab w:val="left" w:pos="2595"/>
              </w:tabs>
              <w:rPr>
                <w:rFonts w:ascii="Dax-Regular" w:hAnsi="Dax-Regular" w:cs="GE Dinar Two"/>
                <w:lang w:val="en-GB" w:bidi="ar-AE"/>
              </w:rPr>
            </w:pPr>
          </w:p>
        </w:tc>
      </w:tr>
    </w:tbl>
    <w:p w:rsidR="00780EC6" w:rsidRPr="00706FDE" w:rsidRDefault="00780EC6" w:rsidP="00780EC6">
      <w:pPr>
        <w:rPr>
          <w:rFonts w:ascii="Dax-Regular" w:hAnsi="Dax-Regular" w:cs="GE Dinar Two"/>
          <w:color w:val="FF0000"/>
          <w:sz w:val="20"/>
          <w:szCs w:val="20"/>
        </w:rPr>
      </w:pPr>
    </w:p>
    <w:p w:rsidR="00780EC6" w:rsidRPr="00706FDE" w:rsidRDefault="00780EC6" w:rsidP="00780EC6">
      <w:pPr>
        <w:rPr>
          <w:rFonts w:ascii="Dax-Regular" w:hAnsi="Dax-Regular" w:cs="GE Dinar Two"/>
          <w:color w:val="FF0000"/>
          <w:sz w:val="20"/>
          <w:szCs w:val="20"/>
        </w:rPr>
      </w:pPr>
    </w:p>
    <w:p w:rsidR="00780EC6" w:rsidRPr="00706FDE" w:rsidRDefault="00780EC6" w:rsidP="00780EC6">
      <w:pPr>
        <w:rPr>
          <w:rFonts w:ascii="Dax-Regular" w:hAnsi="Dax-Regular" w:cs="GE Dinar Two"/>
          <w:color w:val="FF0000"/>
          <w:sz w:val="20"/>
          <w:szCs w:val="20"/>
        </w:rPr>
      </w:pPr>
    </w:p>
    <w:p w:rsidR="00780EC6" w:rsidRPr="00706FDE" w:rsidRDefault="00780EC6" w:rsidP="00780EC6">
      <w:pPr>
        <w:rPr>
          <w:rFonts w:ascii="Dax-Regular" w:hAnsi="Dax-Regular" w:cs="GE Dinar Two"/>
          <w:color w:val="FF0000"/>
          <w:sz w:val="20"/>
          <w:szCs w:val="20"/>
        </w:rPr>
      </w:pPr>
    </w:p>
    <w:p w:rsidR="00780EC6" w:rsidRPr="00706FDE" w:rsidRDefault="00780EC6" w:rsidP="00780EC6">
      <w:pPr>
        <w:rPr>
          <w:rFonts w:ascii="Dax-Regular" w:hAnsi="Dax-Regular" w:cs="GE Dinar Two"/>
          <w:color w:val="FF0000"/>
          <w:sz w:val="20"/>
          <w:szCs w:val="20"/>
        </w:rPr>
      </w:pPr>
    </w:p>
    <w:tbl>
      <w:tblPr>
        <w:tblStyle w:val="TableGrid"/>
        <w:tblpPr w:leftFromText="180" w:rightFromText="180" w:vertAnchor="text" w:horzAnchor="margin" w:tblpY="3137"/>
        <w:bidiVisual/>
        <w:tblW w:w="4900" w:type="pct"/>
        <w:shd w:val="clear" w:color="auto" w:fill="DBE5F1" w:themeFill="accent1" w:themeFillTint="33"/>
        <w:tblCellMar>
          <w:top w:w="115" w:type="dxa"/>
          <w:left w:w="115" w:type="dxa"/>
          <w:bottom w:w="115" w:type="dxa"/>
          <w:right w:w="115" w:type="dxa"/>
        </w:tblCellMar>
        <w:tblLook w:val="04A0" w:firstRow="1" w:lastRow="0" w:firstColumn="1" w:lastColumn="0" w:noHBand="0" w:noVBand="1"/>
      </w:tblPr>
      <w:tblGrid>
        <w:gridCol w:w="9921"/>
      </w:tblGrid>
      <w:tr w:rsidR="00780EC6" w:rsidRPr="00706FDE" w:rsidTr="0033709C">
        <w:trPr>
          <w:trHeight w:val="1648"/>
        </w:trPr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</w:tcPr>
          <w:p w:rsidR="00780EC6" w:rsidRPr="00706FDE" w:rsidRDefault="00780EC6" w:rsidP="0033709C">
            <w:pPr>
              <w:rPr>
                <w:rFonts w:ascii="Dax-Regular" w:hAnsi="Dax-Regular" w:cs="GE Dinar Two"/>
                <w:b/>
                <w:bCs/>
                <w:sz w:val="20"/>
                <w:szCs w:val="20"/>
                <w:lang w:val="en-GB"/>
              </w:rPr>
            </w:pPr>
          </w:p>
          <w:p w:rsidR="00780EC6" w:rsidRPr="00706FDE" w:rsidRDefault="00780EC6" w:rsidP="0033709C">
            <w:pPr>
              <w:bidi/>
              <w:rPr>
                <w:rFonts w:ascii="Dax-Regular" w:hAnsi="Dax-Regular" w:cs="GE Dinar Two"/>
                <w:lang w:val="en-GB"/>
              </w:rPr>
            </w:pP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>موجز</w:t>
            </w:r>
            <w:r w:rsidRPr="00706FDE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>عن</w:t>
            </w:r>
            <w:r w:rsidRPr="00706FDE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>تقييمنا</w:t>
            </w:r>
            <w:r w:rsidRPr="00706FDE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>الذاتي</w:t>
            </w:r>
            <w:r w:rsidRPr="00706FDE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/>
              </w:rPr>
              <w:t xml:space="preserve"> (</w:t>
            </w: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 xml:space="preserve">بما لا يتجاوز </w:t>
            </w:r>
            <w:r w:rsidRPr="00706FDE">
              <w:rPr>
                <w:rFonts w:ascii="Dax-Regular" w:hAnsi="Dax-Regular" w:cs="GE Dinar Two"/>
                <w:b/>
                <w:bCs/>
                <w:color w:val="FF0000"/>
                <w:lang w:val="en-GB"/>
              </w:rPr>
              <w:t>750</w:t>
            </w:r>
            <w:r w:rsidRPr="00706FDE">
              <w:rPr>
                <w:rFonts w:ascii="Dax-Regular" w:hAnsi="Dax-Regular" w:cs="GE Dinar Two"/>
                <w:b/>
                <w:bCs/>
                <w:sz w:val="20"/>
                <w:szCs w:val="20"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 xml:space="preserve"> كلمة</w:t>
            </w:r>
            <w:r w:rsidRPr="00706FDE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/>
              </w:rPr>
              <w:t>)</w:t>
            </w:r>
          </w:p>
          <w:sdt>
            <w:sdtPr>
              <w:rPr>
                <w:rFonts w:ascii="Dax-Regular" w:hAnsi="Dax-Regular" w:cs="GE Dinar Two"/>
                <w:rtl/>
                <w:lang w:val="en-GB"/>
              </w:rPr>
              <w:id w:val="-534348110"/>
              <w:placeholder>
                <w:docPart w:val="B1E0948553E042049386B359FA4CED6C"/>
              </w:placeholder>
            </w:sdtPr>
            <w:sdtEndPr/>
            <w:sdtContent>
              <w:p w:rsidR="00780EC6" w:rsidRPr="00706FDE" w:rsidRDefault="00780EC6" w:rsidP="0033709C">
                <w:pPr>
                  <w:bidi/>
                  <w:rPr>
                    <w:rFonts w:ascii="Dax-Regular" w:hAnsi="Dax-Regular" w:cs="GE Dinar Two"/>
                    <w:sz w:val="20"/>
                    <w:szCs w:val="20"/>
                    <w:lang w:val="en-GB"/>
                  </w:rPr>
                </w:pPr>
                <w:r w:rsidRPr="00706FDE">
                  <w:rPr>
                    <w:rFonts w:ascii="Dax-Regular" w:hAnsi="Dax-Regular" w:cs="GE Dinar Two"/>
                    <w:color w:val="808080" w:themeColor="background1" w:themeShade="80"/>
                    <w:rtl/>
                    <w:lang w:val="en-GB"/>
                  </w:rPr>
                  <w:t xml:space="preserve"> </w:t>
                </w:r>
                <w:r>
                  <w:rPr>
                    <w:rFonts w:ascii="Dax-Regular" w:hAnsi="Dax-Regular" w:cs="GE Dinar Two" w:hint="cs"/>
                    <w:color w:val="808080" w:themeColor="background1" w:themeShade="80"/>
                    <w:rtl/>
                    <w:lang w:val="en-GB"/>
                  </w:rPr>
                  <w:t>انقر هنا لإضافة النص</w:t>
                </w:r>
              </w:p>
            </w:sdtContent>
          </w:sdt>
          <w:p w:rsidR="00780EC6" w:rsidRPr="00706FDE" w:rsidRDefault="00780EC6" w:rsidP="0033709C">
            <w:pPr>
              <w:bidi/>
              <w:rPr>
                <w:rFonts w:ascii="Dax-Regular" w:hAnsi="Dax-Regular" w:cs="GE Dinar Two"/>
                <w:b/>
                <w:bCs/>
                <w:sz w:val="20"/>
                <w:szCs w:val="20"/>
                <w:lang w:val="en-GB"/>
              </w:rPr>
            </w:pP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>الطلبة</w:t>
            </w:r>
            <w:r w:rsidRPr="00706FDE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>الإماراتيون</w:t>
            </w:r>
          </w:p>
          <w:p w:rsidR="00780EC6" w:rsidRPr="00706FDE" w:rsidRDefault="006E7C68" w:rsidP="0033709C">
            <w:pPr>
              <w:tabs>
                <w:tab w:val="left" w:pos="2595"/>
              </w:tabs>
              <w:bidi/>
              <w:rPr>
                <w:rFonts w:ascii="Dax-Regular" w:hAnsi="Dax-Regular" w:cs="GE Dinar Two"/>
                <w:lang w:val="en-GB"/>
              </w:rPr>
            </w:pPr>
            <w:sdt>
              <w:sdtPr>
                <w:rPr>
                  <w:rFonts w:ascii="Dax-Regular" w:hAnsi="Dax-Regular" w:cs="GE Dinar Two"/>
                  <w:rtl/>
                  <w:lang w:val="en-GB"/>
                </w:rPr>
                <w:id w:val="-886573003"/>
                <w:placeholder>
                  <w:docPart w:val="708348EEEB684ABE9E9E7F6F62173A63"/>
                </w:placeholder>
              </w:sdtPr>
              <w:sdtEndPr/>
              <w:sdtContent>
                <w:r w:rsidR="00780EC6" w:rsidRPr="00706FDE">
                  <w:rPr>
                    <w:rFonts w:ascii="Dax-Regular" w:hAnsi="Dax-Regular" w:cs="GE Dinar Two"/>
                    <w:color w:val="808080" w:themeColor="background1" w:themeShade="80"/>
                    <w:lang w:val="en-GB"/>
                  </w:rPr>
                  <w:t xml:space="preserve"> </w:t>
                </w:r>
                <w:r w:rsidR="00780EC6">
                  <w:rPr>
                    <w:rFonts w:ascii="Dax-Regular" w:hAnsi="Dax-Regular" w:cs="GE Dinar Two" w:hint="cs"/>
                    <w:color w:val="808080" w:themeColor="background1" w:themeShade="80"/>
                    <w:rtl/>
                    <w:lang w:val="en-GB"/>
                  </w:rPr>
                  <w:t xml:space="preserve"> انقر هنا لإضافة النص</w:t>
                </w:r>
                <w:r w:rsidR="00780EC6" w:rsidRPr="00706FDE">
                  <w:rPr>
                    <w:rFonts w:ascii="Dax-Regular" w:hAnsi="Dax-Regular" w:cs="GE Dinar Two"/>
                    <w:lang w:val="en-GB"/>
                  </w:rPr>
                  <w:t xml:space="preserve">  </w:t>
                </w:r>
              </w:sdtContent>
            </w:sdt>
            <w:r w:rsidR="00780EC6" w:rsidRPr="00706FDE">
              <w:rPr>
                <w:rFonts w:ascii="Dax-Regular" w:hAnsi="Dax-Regular" w:cs="GE Dinar Two"/>
                <w:lang w:val="en-GB"/>
              </w:rPr>
              <w:tab/>
            </w:r>
          </w:p>
          <w:p w:rsidR="00780EC6" w:rsidRPr="00706FDE" w:rsidRDefault="00780EC6" w:rsidP="0033709C">
            <w:pPr>
              <w:tabs>
                <w:tab w:val="left" w:pos="2595"/>
              </w:tabs>
              <w:rPr>
                <w:rFonts w:ascii="Dax-Regular" w:hAnsi="Dax-Regular" w:cs="GE Dinar Two"/>
                <w:lang w:val="en-GB"/>
              </w:rPr>
            </w:pPr>
          </w:p>
          <w:p w:rsidR="00780EC6" w:rsidRPr="00706FDE" w:rsidRDefault="00780EC6" w:rsidP="0033709C">
            <w:pPr>
              <w:tabs>
                <w:tab w:val="left" w:pos="2595"/>
              </w:tabs>
              <w:rPr>
                <w:rFonts w:ascii="Dax-Regular" w:hAnsi="Dax-Regular" w:cs="GE Dinar Two"/>
                <w:lang w:val="en-GB"/>
              </w:rPr>
            </w:pPr>
          </w:p>
          <w:p w:rsidR="00780EC6" w:rsidRPr="00706FDE" w:rsidRDefault="00780EC6" w:rsidP="0033709C">
            <w:pPr>
              <w:tabs>
                <w:tab w:val="left" w:pos="2595"/>
              </w:tabs>
              <w:rPr>
                <w:rFonts w:ascii="Dax-Regular" w:hAnsi="Dax-Regular" w:cs="GE Dinar Two"/>
                <w:lang w:val="en-GB"/>
              </w:rPr>
            </w:pPr>
          </w:p>
          <w:p w:rsidR="00780EC6" w:rsidRPr="00706FDE" w:rsidRDefault="00780EC6" w:rsidP="0033709C">
            <w:pPr>
              <w:tabs>
                <w:tab w:val="left" w:pos="2595"/>
              </w:tabs>
              <w:rPr>
                <w:rFonts w:ascii="Dax-Regular" w:hAnsi="Dax-Regular" w:cs="GE Dinar Two"/>
                <w:lang w:val="en-GB"/>
              </w:rPr>
            </w:pPr>
          </w:p>
          <w:p w:rsidR="00780EC6" w:rsidRPr="00706FDE" w:rsidRDefault="00780EC6" w:rsidP="0033709C">
            <w:pPr>
              <w:tabs>
                <w:tab w:val="left" w:pos="2595"/>
              </w:tabs>
              <w:rPr>
                <w:rFonts w:ascii="Dax-Regular" w:hAnsi="Dax-Regular" w:cs="GE Dinar Two"/>
                <w:lang w:val="en-GB"/>
              </w:rPr>
            </w:pPr>
          </w:p>
          <w:p w:rsidR="00780EC6" w:rsidRPr="00706FDE" w:rsidRDefault="00780EC6" w:rsidP="0033709C">
            <w:pPr>
              <w:tabs>
                <w:tab w:val="left" w:pos="2595"/>
              </w:tabs>
              <w:rPr>
                <w:rFonts w:ascii="Dax-Regular" w:hAnsi="Dax-Regular" w:cs="GE Dinar Two"/>
                <w:lang w:val="en-GB"/>
              </w:rPr>
            </w:pPr>
          </w:p>
          <w:p w:rsidR="00780EC6" w:rsidRPr="00706FDE" w:rsidRDefault="00780EC6" w:rsidP="0033709C">
            <w:pPr>
              <w:tabs>
                <w:tab w:val="left" w:pos="2595"/>
              </w:tabs>
              <w:rPr>
                <w:rFonts w:ascii="Dax-Regular" w:hAnsi="Dax-Regular" w:cs="GE Dinar Two"/>
                <w:lang w:val="en-GB"/>
              </w:rPr>
            </w:pPr>
          </w:p>
          <w:p w:rsidR="00780EC6" w:rsidRPr="00706FDE" w:rsidRDefault="00780EC6" w:rsidP="0033709C">
            <w:pPr>
              <w:tabs>
                <w:tab w:val="left" w:pos="2595"/>
              </w:tabs>
              <w:rPr>
                <w:rFonts w:ascii="Dax-Regular" w:hAnsi="Dax-Regular" w:cs="GE Dinar Two"/>
                <w:lang w:val="en-GB"/>
              </w:rPr>
            </w:pPr>
          </w:p>
          <w:p w:rsidR="00780EC6" w:rsidRPr="00706FDE" w:rsidRDefault="00780EC6" w:rsidP="0033709C">
            <w:pPr>
              <w:tabs>
                <w:tab w:val="left" w:pos="2595"/>
              </w:tabs>
              <w:rPr>
                <w:rFonts w:ascii="Dax-Regular" w:hAnsi="Dax-Regular" w:cs="GE Dinar Two"/>
                <w:lang w:val="en-GB"/>
              </w:rPr>
            </w:pPr>
          </w:p>
          <w:p w:rsidR="00780EC6" w:rsidRPr="00706FDE" w:rsidRDefault="00780EC6" w:rsidP="0033709C">
            <w:pPr>
              <w:tabs>
                <w:tab w:val="left" w:pos="2595"/>
              </w:tabs>
              <w:rPr>
                <w:rFonts w:ascii="Dax-Regular" w:hAnsi="Dax-Regular" w:cs="GE Dinar Two"/>
                <w:lang w:val="en-GB" w:bidi="ar-AE"/>
              </w:rPr>
            </w:pPr>
          </w:p>
        </w:tc>
      </w:tr>
    </w:tbl>
    <w:p w:rsidR="00780EC6" w:rsidRPr="00706FDE" w:rsidRDefault="00780EC6" w:rsidP="00780EC6">
      <w:pPr>
        <w:spacing w:before="240" w:after="240" w:line="240" w:lineRule="auto"/>
        <w:jc w:val="both"/>
        <w:rPr>
          <w:rFonts w:ascii="Dax-Regular" w:hAnsi="Dax-Regular" w:cs="GE Dinar Two"/>
          <w:color w:val="FF0000"/>
          <w:sz w:val="20"/>
          <w:szCs w:val="20"/>
        </w:rPr>
      </w:pPr>
    </w:p>
    <w:tbl>
      <w:tblPr>
        <w:tblStyle w:val="TableGrid"/>
        <w:tblpPr w:leftFromText="180" w:rightFromText="180" w:vertAnchor="text" w:horzAnchor="margin" w:tblpY="122"/>
        <w:tblOverlap w:val="never"/>
        <w:bidiVisual/>
        <w:tblW w:w="9900" w:type="dxa"/>
        <w:tblInd w:w="-516" w:type="dxa"/>
        <w:tblLook w:val="04A0" w:firstRow="1" w:lastRow="0" w:firstColumn="1" w:lastColumn="0" w:noHBand="0" w:noVBand="1"/>
      </w:tblPr>
      <w:tblGrid>
        <w:gridCol w:w="3729"/>
        <w:gridCol w:w="1550"/>
        <w:gridCol w:w="1622"/>
        <w:gridCol w:w="1566"/>
        <w:gridCol w:w="1433"/>
      </w:tblGrid>
      <w:tr w:rsidR="00780EC6" w:rsidRPr="00706FDE" w:rsidTr="00020A23">
        <w:trPr>
          <w:trHeight w:val="176"/>
        </w:trPr>
        <w:tc>
          <w:tcPr>
            <w:tcW w:w="990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00000"/>
            <w:vAlign w:val="center"/>
            <w:hideMark/>
          </w:tcPr>
          <w:p w:rsidR="00780EC6" w:rsidRPr="00B73083" w:rsidRDefault="00780EC6" w:rsidP="0033709C">
            <w:pPr>
              <w:jc w:val="center"/>
              <w:rPr>
                <w:rFonts w:ascii="Dax-Regular" w:hAnsi="Dax-Regular" w:cs="GE Dinar Two"/>
                <w:b/>
                <w:bCs/>
                <w:color w:val="FFFFFF" w:themeColor="background1"/>
                <w:sz w:val="40"/>
                <w:szCs w:val="40"/>
                <w:lang w:val="en-GB"/>
              </w:rPr>
            </w:pPr>
            <w:r w:rsidRPr="00B73083">
              <w:rPr>
                <w:rFonts w:ascii="Dax-Regular" w:hAnsi="Dax-Regular" w:cs="GE Dinar Two" w:hint="cs"/>
                <w:b/>
                <w:bCs/>
                <w:color w:val="FFFFFF" w:themeColor="background1"/>
                <w:sz w:val="40"/>
                <w:szCs w:val="40"/>
                <w:rtl/>
                <w:lang w:val="en-GB"/>
              </w:rPr>
              <w:t>اللغة الإنجليزية</w:t>
            </w:r>
          </w:p>
        </w:tc>
      </w:tr>
      <w:tr w:rsidR="00780EC6" w:rsidRPr="00706FDE" w:rsidTr="00020A23">
        <w:trPr>
          <w:trHeight w:val="176"/>
        </w:trPr>
        <w:tc>
          <w:tcPr>
            <w:tcW w:w="990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  <w:vAlign w:val="center"/>
            <w:hideMark/>
          </w:tcPr>
          <w:p w:rsidR="00780EC6" w:rsidRPr="00706FDE" w:rsidRDefault="00780EC6" w:rsidP="0033709C">
            <w:pPr>
              <w:bidi/>
              <w:jc w:val="center"/>
              <w:rPr>
                <w:rFonts w:ascii="Dax-Regular" w:hAnsi="Dax-Regular" w:cs="GE Dinar Two"/>
                <w:b/>
                <w:bCs/>
                <w:color w:val="FFFFFF" w:themeColor="background1"/>
                <w:sz w:val="20"/>
                <w:szCs w:val="20"/>
              </w:rPr>
            </w:pP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 xml:space="preserve">انقر على </w:t>
            </w:r>
            <w:r w:rsidRPr="00706FDE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>قائمة</w:t>
            </w:r>
            <w:r w:rsidRPr="00706FDE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>الخيارات لاختيار</w:t>
            </w:r>
            <w:r w:rsidRPr="00706FDE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>تقييمك</w:t>
            </w:r>
            <w:r w:rsidRPr="00706FDE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>للمرحلة</w:t>
            </w:r>
            <w:r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/>
              </w:rPr>
              <w:t>/</w:t>
            </w:r>
            <w:r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>المراحل</w:t>
            </w:r>
            <w:r w:rsidRPr="00706FDE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>في</w:t>
            </w:r>
            <w:r w:rsidRPr="00706FDE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>مدرستك</w:t>
            </w:r>
          </w:p>
        </w:tc>
      </w:tr>
      <w:tr w:rsidR="00780EC6" w:rsidRPr="00706FDE" w:rsidTr="00020A23">
        <w:trPr>
          <w:trHeight w:val="176"/>
        </w:trPr>
        <w:tc>
          <w:tcPr>
            <w:tcW w:w="37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0EC6" w:rsidRPr="00706FDE" w:rsidRDefault="00780EC6" w:rsidP="0033709C">
            <w:pPr>
              <w:rPr>
                <w:rFonts w:ascii="Dax-Regular" w:hAnsi="Dax-Regular" w:cs="GE Dinar Two"/>
              </w:rPr>
            </w:pPr>
          </w:p>
        </w:tc>
        <w:tc>
          <w:tcPr>
            <w:tcW w:w="155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780EC6" w:rsidRPr="00706FDE" w:rsidRDefault="00780EC6" w:rsidP="0033709C">
            <w:pPr>
              <w:jc w:val="center"/>
              <w:rPr>
                <w:rFonts w:ascii="Dax-Regular" w:hAnsi="Dax-Regular" w:cs="GE Dinar Two"/>
                <w:sz w:val="18"/>
                <w:szCs w:val="18"/>
              </w:rPr>
            </w:pPr>
            <w:r w:rsidRPr="00706FDE">
              <w:rPr>
                <w:rFonts w:ascii="Dax-Regular" w:hAnsi="Dax-Regular" w:cs="GE Dinar Two" w:hint="cs"/>
                <w:sz w:val="18"/>
                <w:szCs w:val="18"/>
                <w:rtl/>
              </w:rPr>
              <w:t>المرحلة الدراسية الأولى</w:t>
            </w:r>
          </w:p>
        </w:tc>
        <w:tc>
          <w:tcPr>
            <w:tcW w:w="162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780EC6" w:rsidRPr="00706FDE" w:rsidRDefault="00780EC6" w:rsidP="0033709C">
            <w:pPr>
              <w:jc w:val="center"/>
              <w:rPr>
                <w:rFonts w:ascii="Dax-Regular" w:hAnsi="Dax-Regular" w:cs="GE Dinar Two"/>
                <w:sz w:val="18"/>
                <w:szCs w:val="18"/>
              </w:rPr>
            </w:pPr>
            <w:r w:rsidRPr="00706FDE">
              <w:rPr>
                <w:rFonts w:ascii="Dax-Regular" w:hAnsi="Dax-Regular" w:cs="GE Dinar Two" w:hint="cs"/>
                <w:sz w:val="18"/>
                <w:szCs w:val="18"/>
                <w:rtl/>
              </w:rPr>
              <w:t>المرحلة الدراسية الثانية</w:t>
            </w:r>
          </w:p>
        </w:tc>
        <w:tc>
          <w:tcPr>
            <w:tcW w:w="156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780EC6" w:rsidRPr="00706FDE" w:rsidRDefault="00780EC6" w:rsidP="0033709C">
            <w:pPr>
              <w:jc w:val="center"/>
              <w:rPr>
                <w:rFonts w:ascii="Dax-Regular" w:hAnsi="Dax-Regular" w:cs="GE Dinar Two"/>
                <w:sz w:val="18"/>
                <w:szCs w:val="18"/>
              </w:rPr>
            </w:pPr>
            <w:r w:rsidRPr="00706FDE">
              <w:rPr>
                <w:rFonts w:ascii="Dax-Regular" w:hAnsi="Dax-Regular" w:cs="GE Dinar Two" w:hint="cs"/>
                <w:sz w:val="18"/>
                <w:szCs w:val="18"/>
                <w:rtl/>
              </w:rPr>
              <w:t>المرحلة الدراسية الثالثة</w:t>
            </w:r>
          </w:p>
        </w:tc>
        <w:tc>
          <w:tcPr>
            <w:tcW w:w="143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:rsidR="00780EC6" w:rsidRPr="00706FDE" w:rsidRDefault="00780EC6" w:rsidP="0033709C">
            <w:pPr>
              <w:jc w:val="center"/>
              <w:rPr>
                <w:rFonts w:ascii="Dax-Regular" w:hAnsi="Dax-Regular" w:cs="GE Dinar Two"/>
                <w:sz w:val="18"/>
                <w:szCs w:val="18"/>
              </w:rPr>
            </w:pPr>
            <w:r w:rsidRPr="00706FDE">
              <w:rPr>
                <w:rFonts w:ascii="Dax-Regular" w:hAnsi="Dax-Regular" w:cs="GE Dinar Two" w:hint="cs"/>
                <w:sz w:val="18"/>
                <w:szCs w:val="18"/>
                <w:rtl/>
              </w:rPr>
              <w:t>المرحلة الدراسية الرابعة</w:t>
            </w:r>
          </w:p>
        </w:tc>
      </w:tr>
      <w:tr w:rsidR="00780EC6" w:rsidRPr="00706FDE" w:rsidTr="00020A23">
        <w:trPr>
          <w:trHeight w:val="347"/>
        </w:trPr>
        <w:tc>
          <w:tcPr>
            <w:tcW w:w="37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780EC6" w:rsidRPr="00706FDE" w:rsidRDefault="00780EC6" w:rsidP="0033709C">
            <w:pPr>
              <w:bidi/>
              <w:rPr>
                <w:rFonts w:ascii="Dax-Regular" w:hAnsi="Dax-Regular" w:cs="GE Dinar Two"/>
                <w:sz w:val="20"/>
                <w:szCs w:val="20"/>
                <w:lang w:val="en-GB"/>
              </w:rPr>
            </w:pPr>
            <w:r w:rsidRPr="00706FDE">
              <w:rPr>
                <w:rFonts w:ascii="Dax-Regular" w:hAnsi="Dax-Regular" w:cs="GE Dinar Two" w:hint="cs"/>
                <w:sz w:val="20"/>
                <w:szCs w:val="20"/>
                <w:rtl/>
                <w:lang w:val="en-GB"/>
              </w:rPr>
              <w:t>تحصيل الطلبة الدراسي</w:t>
            </w:r>
            <w:r w:rsidRPr="00706FDE">
              <w:rPr>
                <w:rFonts w:ascii="Dax-Regular" w:hAnsi="Dax-Regular" w:cs="GE Dinar Two"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780EC6" w:rsidRPr="00CE64AC" w:rsidRDefault="006E7C68" w:rsidP="0033709C">
            <w:pPr>
              <w:bidi/>
              <w:jc w:val="center"/>
            </w:pPr>
            <w:sdt>
              <w:sdtPr>
                <w:rPr>
                  <w:rFonts w:ascii="Dax-Regular" w:hAnsi="Dax-Regular" w:cs="GE Dinar Two"/>
                  <w:sz w:val="18"/>
                  <w:szCs w:val="18"/>
                  <w:rtl/>
                </w:rPr>
                <w:id w:val="1242212650"/>
                <w:placeholder>
                  <w:docPart w:val="637111CA0CD74FB4BA07C54048915B14"/>
                </w:placeholder>
                <w:comboBox>
                  <w:listItem w:displayText="-حدد التقييم -" w:value="-حدد التقييم -"/>
                  <w:listItem w:displayText="غير قابل للتطبيق" w:value="Not Applicable"/>
                  <w:listItem w:displayText="متميز" w:value="Outstanding"/>
                  <w:listItem w:displayText="جيد" w:value="Good"/>
                  <w:listItem w:displayText="مقبول" w:value="Acceptable"/>
                  <w:listItem w:displayText="ضعيف" w:value="Unsatisfactory"/>
                </w:comboBox>
              </w:sdtPr>
              <w:sdtEndPr/>
              <w:sdtContent>
                <w:r w:rsidR="00E35460">
                  <w:rPr>
                    <w:rFonts w:ascii="Dax-Regular" w:hAnsi="Dax-Regular" w:cs="GE Dinar Two"/>
                    <w:sz w:val="18"/>
                    <w:szCs w:val="18"/>
                  </w:rPr>
                  <w:t>-</w:t>
                </w:r>
                <w:r w:rsidR="00E35460">
                  <w:rPr>
                    <w:rFonts w:ascii="Dax-Regular" w:hAnsi="Dax-Regular" w:cs="GE Dinar Two"/>
                    <w:sz w:val="18"/>
                    <w:szCs w:val="18"/>
                    <w:rtl/>
                  </w:rPr>
                  <w:t>حدد التقييم</w:t>
                </w:r>
                <w:r w:rsidR="00E35460">
                  <w:rPr>
                    <w:rFonts w:ascii="Dax-Regular" w:hAnsi="Dax-Regular" w:cs="GE Dinar Two"/>
                    <w:sz w:val="18"/>
                    <w:szCs w:val="18"/>
                  </w:rPr>
                  <w:t xml:space="preserve"> -</w:t>
                </w:r>
              </w:sdtContent>
            </w:sdt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780EC6" w:rsidRDefault="006E7C68" w:rsidP="0033709C">
            <w:pPr>
              <w:jc w:val="center"/>
            </w:pPr>
            <w:sdt>
              <w:sdtPr>
                <w:rPr>
                  <w:rFonts w:ascii="Dax-Regular" w:hAnsi="Dax-Regular" w:cs="GE Dinar Two"/>
                  <w:sz w:val="18"/>
                  <w:szCs w:val="18"/>
                </w:rPr>
                <w:id w:val="191197550"/>
                <w:placeholder>
                  <w:docPart w:val="9CE7D860C68840479E7B7827ED528054"/>
                </w:placeholder>
                <w:comboBox>
                  <w:listItem w:displayText="-حدد التقييم -" w:value="-حدد التقييم -"/>
                  <w:listItem w:displayText="غير قابل للتطبيق" w:value="Not Applicable"/>
                  <w:listItem w:displayText="متميز" w:value="Outstanding"/>
                  <w:listItem w:displayText="جيد" w:value="Good"/>
                  <w:listItem w:displayText="مقبول" w:value="Acceptable"/>
                  <w:listItem w:displayText="ضعيف" w:value="Unsatisfactory"/>
                </w:comboBox>
              </w:sdtPr>
              <w:sdtEndPr/>
              <w:sdtContent>
                <w:r w:rsidR="00E35460">
                  <w:rPr>
                    <w:rFonts w:ascii="Dax-Regular" w:hAnsi="Dax-Regular" w:cs="GE Dinar Two"/>
                    <w:sz w:val="18"/>
                    <w:szCs w:val="18"/>
                  </w:rPr>
                  <w:t>-</w:t>
                </w:r>
                <w:r w:rsidR="00E35460">
                  <w:rPr>
                    <w:rFonts w:ascii="Dax-Regular" w:hAnsi="Dax-Regular" w:cs="GE Dinar Two"/>
                    <w:sz w:val="18"/>
                    <w:szCs w:val="18"/>
                    <w:rtl/>
                  </w:rPr>
                  <w:t>حدد التقييم</w:t>
                </w:r>
                <w:r w:rsidR="00E35460">
                  <w:rPr>
                    <w:rFonts w:ascii="Dax-Regular" w:hAnsi="Dax-Regular" w:cs="GE Dinar Two"/>
                    <w:sz w:val="18"/>
                    <w:szCs w:val="18"/>
                  </w:rPr>
                  <w:t xml:space="preserve"> -</w:t>
                </w:r>
              </w:sdtContent>
            </w:sdt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780EC6" w:rsidRDefault="006E7C68" w:rsidP="0033709C">
            <w:pPr>
              <w:jc w:val="center"/>
            </w:pPr>
            <w:sdt>
              <w:sdtPr>
                <w:rPr>
                  <w:rFonts w:ascii="Dax-Regular" w:hAnsi="Dax-Regular" w:cs="GE Dinar Two"/>
                  <w:sz w:val="18"/>
                  <w:szCs w:val="18"/>
                </w:rPr>
                <w:id w:val="-664317340"/>
                <w:placeholder>
                  <w:docPart w:val="D3AC25C075044B788E54E4F2865E48E8"/>
                </w:placeholder>
                <w:comboBox>
                  <w:listItem w:displayText="-حدد التقييم -" w:value="-حدد التقييم -"/>
                  <w:listItem w:displayText="غير قابل للتطبيق" w:value="Not Applicable"/>
                  <w:listItem w:displayText="متميز" w:value="Outstanding"/>
                  <w:listItem w:displayText="جيد" w:value="Good"/>
                  <w:listItem w:displayText="مقبول" w:value="Acceptable"/>
                  <w:listItem w:displayText="ضعيف" w:value="Unsatisfactory"/>
                </w:comboBox>
              </w:sdtPr>
              <w:sdtEndPr/>
              <w:sdtContent>
                <w:r w:rsidR="00E35460">
                  <w:rPr>
                    <w:rFonts w:ascii="Dax-Regular" w:hAnsi="Dax-Regular" w:cs="GE Dinar Two"/>
                    <w:sz w:val="18"/>
                    <w:szCs w:val="18"/>
                  </w:rPr>
                  <w:t>-</w:t>
                </w:r>
                <w:r w:rsidR="00E35460">
                  <w:rPr>
                    <w:rFonts w:ascii="Dax-Regular" w:hAnsi="Dax-Regular" w:cs="GE Dinar Two"/>
                    <w:sz w:val="18"/>
                    <w:szCs w:val="18"/>
                    <w:rtl/>
                  </w:rPr>
                  <w:t>حدد التقييم</w:t>
                </w:r>
                <w:r w:rsidR="00E35460">
                  <w:rPr>
                    <w:rFonts w:ascii="Dax-Regular" w:hAnsi="Dax-Regular" w:cs="GE Dinar Two"/>
                    <w:sz w:val="18"/>
                    <w:szCs w:val="18"/>
                  </w:rPr>
                  <w:t xml:space="preserve"> -</w:t>
                </w:r>
              </w:sdtContent>
            </w:sdt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:rsidR="00780EC6" w:rsidRDefault="006E7C68" w:rsidP="0033709C">
            <w:pPr>
              <w:jc w:val="center"/>
            </w:pPr>
            <w:sdt>
              <w:sdtPr>
                <w:rPr>
                  <w:rFonts w:ascii="Dax-Regular" w:hAnsi="Dax-Regular" w:cs="GE Dinar Two"/>
                  <w:sz w:val="18"/>
                  <w:szCs w:val="18"/>
                </w:rPr>
                <w:id w:val="303976062"/>
                <w:placeholder>
                  <w:docPart w:val="D8B9FC110FB645FD9822F5C2CDE84155"/>
                </w:placeholder>
                <w:comboBox>
                  <w:listItem w:displayText="-حدد التقييم -" w:value="-حدد التقييم -"/>
                  <w:listItem w:displayText="غير قابل للتطبيق" w:value="Not Applicable"/>
                  <w:listItem w:displayText="متميز" w:value="Outstanding"/>
                  <w:listItem w:displayText="جيد" w:value="Good"/>
                  <w:listItem w:displayText="مقبول" w:value="Acceptable"/>
                  <w:listItem w:displayText="ضعيف" w:value="Unsatisfactory"/>
                </w:comboBox>
              </w:sdtPr>
              <w:sdtEndPr/>
              <w:sdtContent>
                <w:r w:rsidR="00E35460">
                  <w:rPr>
                    <w:rFonts w:ascii="Dax-Regular" w:hAnsi="Dax-Regular" w:cs="GE Dinar Two"/>
                    <w:sz w:val="18"/>
                    <w:szCs w:val="18"/>
                  </w:rPr>
                  <w:t>-</w:t>
                </w:r>
                <w:r w:rsidR="00E35460">
                  <w:rPr>
                    <w:rFonts w:ascii="Dax-Regular" w:hAnsi="Dax-Regular" w:cs="GE Dinar Two"/>
                    <w:sz w:val="18"/>
                    <w:szCs w:val="18"/>
                    <w:rtl/>
                  </w:rPr>
                  <w:t>حدد التقييم</w:t>
                </w:r>
                <w:r w:rsidR="00E35460">
                  <w:rPr>
                    <w:rFonts w:ascii="Dax-Regular" w:hAnsi="Dax-Regular" w:cs="GE Dinar Two"/>
                    <w:sz w:val="18"/>
                    <w:szCs w:val="18"/>
                  </w:rPr>
                  <w:t xml:space="preserve"> -</w:t>
                </w:r>
              </w:sdtContent>
            </w:sdt>
          </w:p>
        </w:tc>
      </w:tr>
      <w:tr w:rsidR="00780EC6" w:rsidRPr="00706FDE" w:rsidTr="00020A23">
        <w:trPr>
          <w:trHeight w:val="347"/>
        </w:trPr>
        <w:tc>
          <w:tcPr>
            <w:tcW w:w="37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780EC6" w:rsidRPr="00706FDE" w:rsidRDefault="00780EC6" w:rsidP="0033709C">
            <w:pPr>
              <w:bidi/>
              <w:rPr>
                <w:rFonts w:ascii="Dax-Regular" w:hAnsi="Dax-Regular" w:cs="GE Dinar Two"/>
                <w:sz w:val="20"/>
                <w:szCs w:val="20"/>
                <w:lang w:val="en-GB"/>
              </w:rPr>
            </w:pPr>
            <w:r w:rsidRPr="00706FDE">
              <w:rPr>
                <w:rFonts w:ascii="Dax-Regular" w:hAnsi="Dax-Regular" w:cs="GE Dinar Two" w:hint="cs"/>
                <w:sz w:val="20"/>
                <w:szCs w:val="20"/>
                <w:rtl/>
                <w:lang w:val="en-GB"/>
              </w:rPr>
              <w:t>التحصيل</w:t>
            </w:r>
            <w:r w:rsidRPr="00706FDE">
              <w:rPr>
                <w:rFonts w:ascii="Dax-Regular" w:hAnsi="Dax-Regular" w:cs="GE Dinar Two"/>
                <w:sz w:val="20"/>
                <w:szCs w:val="20"/>
                <w:rtl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 w:hint="cs"/>
                <w:sz w:val="20"/>
                <w:szCs w:val="20"/>
                <w:rtl/>
                <w:lang w:val="en-GB"/>
              </w:rPr>
              <w:t>الدراسي</w:t>
            </w:r>
            <w:r w:rsidRPr="00706FDE">
              <w:rPr>
                <w:rFonts w:ascii="Dax-Regular" w:hAnsi="Dax-Regular" w:cs="GE Dinar Two"/>
                <w:sz w:val="20"/>
                <w:szCs w:val="20"/>
                <w:rtl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 w:hint="cs"/>
                <w:sz w:val="20"/>
                <w:szCs w:val="20"/>
                <w:rtl/>
                <w:lang w:val="en-GB"/>
              </w:rPr>
              <w:t>لدى الطلبة</w:t>
            </w:r>
            <w:r w:rsidRPr="00706FDE">
              <w:rPr>
                <w:rFonts w:ascii="Dax-Regular" w:hAnsi="Dax-Regular" w:cs="GE Dinar Two"/>
                <w:sz w:val="20"/>
                <w:szCs w:val="20"/>
                <w:rtl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 w:hint="cs"/>
                <w:sz w:val="20"/>
                <w:szCs w:val="20"/>
                <w:rtl/>
                <w:lang w:val="en-GB"/>
              </w:rPr>
              <w:t>الإماراتيين</w:t>
            </w:r>
          </w:p>
        </w:tc>
        <w:tc>
          <w:tcPr>
            <w:tcW w:w="61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:rsidR="00780EC6" w:rsidRPr="00CE64AC" w:rsidRDefault="006E7C68" w:rsidP="0033709C">
            <w:pPr>
              <w:bidi/>
              <w:jc w:val="center"/>
            </w:pPr>
            <w:sdt>
              <w:sdtPr>
                <w:rPr>
                  <w:rFonts w:ascii="Dax-Regular" w:hAnsi="Dax-Regular" w:cs="GE Dinar Two"/>
                  <w:sz w:val="18"/>
                  <w:szCs w:val="18"/>
                  <w:rtl/>
                </w:rPr>
                <w:id w:val="-1872601323"/>
                <w:placeholder>
                  <w:docPart w:val="504A721DE6534E518DEC44A58CF58706"/>
                </w:placeholder>
                <w:comboBox>
                  <w:listItem w:displayText="-حدد التقييم -" w:value="-حدد التقييم -"/>
                  <w:listItem w:displayText="غير قابل للتطبيق" w:value="Not Applicable"/>
                  <w:listItem w:displayText="متميز" w:value="Outstanding"/>
                  <w:listItem w:displayText="جيد" w:value="Good"/>
                  <w:listItem w:displayText="مقبول" w:value="Acceptable"/>
                  <w:listItem w:displayText="ضعيف" w:value="Unsatisfactory"/>
                </w:comboBox>
              </w:sdtPr>
              <w:sdtEndPr/>
              <w:sdtContent>
                <w:r w:rsidR="00E35460">
                  <w:rPr>
                    <w:rFonts w:ascii="Dax-Regular" w:hAnsi="Dax-Regular" w:cs="GE Dinar Two"/>
                    <w:sz w:val="18"/>
                    <w:szCs w:val="18"/>
                  </w:rPr>
                  <w:t>-</w:t>
                </w:r>
                <w:r w:rsidR="00E35460">
                  <w:rPr>
                    <w:rFonts w:ascii="Dax-Regular" w:hAnsi="Dax-Regular" w:cs="GE Dinar Two"/>
                    <w:sz w:val="18"/>
                    <w:szCs w:val="18"/>
                    <w:rtl/>
                  </w:rPr>
                  <w:t>حدد التقييم</w:t>
                </w:r>
                <w:r w:rsidR="00E35460">
                  <w:rPr>
                    <w:rFonts w:ascii="Dax-Regular" w:hAnsi="Dax-Regular" w:cs="GE Dinar Two"/>
                    <w:sz w:val="18"/>
                    <w:szCs w:val="18"/>
                  </w:rPr>
                  <w:t xml:space="preserve"> -</w:t>
                </w:r>
              </w:sdtContent>
            </w:sdt>
          </w:p>
        </w:tc>
      </w:tr>
    </w:tbl>
    <w:p w:rsidR="00780EC6" w:rsidRPr="00706FDE" w:rsidRDefault="00780EC6" w:rsidP="00780EC6">
      <w:pPr>
        <w:rPr>
          <w:rFonts w:ascii="Dax-Regular" w:hAnsi="Dax-Regular" w:cs="GE Dinar Two"/>
        </w:rPr>
      </w:pPr>
      <w:r w:rsidRPr="00706FDE">
        <w:rPr>
          <w:rFonts w:ascii="Dax-Regular" w:hAnsi="Dax-Regular" w:cs="GE Dinar Two"/>
          <w:color w:val="FF0000"/>
          <w:sz w:val="20"/>
          <w:szCs w:val="20"/>
        </w:rPr>
        <w:br w:type="page"/>
      </w:r>
    </w:p>
    <w:tbl>
      <w:tblPr>
        <w:tblStyle w:val="TableGrid"/>
        <w:tblpPr w:leftFromText="180" w:rightFromText="180" w:vertAnchor="text" w:horzAnchor="margin" w:tblpY="422"/>
        <w:bidiVisual/>
        <w:tblW w:w="4900" w:type="pct"/>
        <w:tblLook w:val="04A0" w:firstRow="1" w:lastRow="0" w:firstColumn="1" w:lastColumn="0" w:noHBand="0" w:noVBand="1"/>
      </w:tblPr>
      <w:tblGrid>
        <w:gridCol w:w="3393"/>
        <w:gridCol w:w="1636"/>
        <w:gridCol w:w="1712"/>
        <w:gridCol w:w="1653"/>
        <w:gridCol w:w="1513"/>
      </w:tblGrid>
      <w:tr w:rsidR="00780EC6" w:rsidRPr="00706FDE" w:rsidTr="0033709C">
        <w:trPr>
          <w:trHeight w:val="176"/>
        </w:trPr>
        <w:tc>
          <w:tcPr>
            <w:tcW w:w="9384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00000"/>
            <w:vAlign w:val="center"/>
            <w:hideMark/>
          </w:tcPr>
          <w:p w:rsidR="00780EC6" w:rsidRPr="00B73083" w:rsidRDefault="00780EC6" w:rsidP="0033709C">
            <w:pPr>
              <w:jc w:val="center"/>
              <w:rPr>
                <w:rFonts w:ascii="Dax-Regular" w:hAnsi="Dax-Regular" w:cs="GE Dinar Two"/>
                <w:b/>
                <w:bCs/>
                <w:color w:val="FFFFFF" w:themeColor="background1"/>
                <w:sz w:val="40"/>
                <w:szCs w:val="40"/>
                <w:lang w:val="en-GB"/>
              </w:rPr>
            </w:pPr>
            <w:r w:rsidRPr="00B73083">
              <w:rPr>
                <w:rFonts w:ascii="Dax-Regular" w:hAnsi="Dax-Regular" w:cs="GE Dinar Two" w:hint="cs"/>
                <w:b/>
                <w:bCs/>
                <w:color w:val="FFFFFF" w:themeColor="background1"/>
                <w:sz w:val="40"/>
                <w:szCs w:val="40"/>
                <w:rtl/>
                <w:lang w:val="en-GB"/>
              </w:rPr>
              <w:lastRenderedPageBreak/>
              <w:t>الرياضيات</w:t>
            </w:r>
          </w:p>
        </w:tc>
      </w:tr>
      <w:tr w:rsidR="00780EC6" w:rsidRPr="00706FDE" w:rsidTr="0033709C">
        <w:trPr>
          <w:trHeight w:val="176"/>
        </w:trPr>
        <w:tc>
          <w:tcPr>
            <w:tcW w:w="9384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  <w:vAlign w:val="center"/>
            <w:hideMark/>
          </w:tcPr>
          <w:p w:rsidR="00780EC6" w:rsidRPr="00706FDE" w:rsidRDefault="00780EC6" w:rsidP="0033709C">
            <w:pPr>
              <w:bidi/>
              <w:jc w:val="center"/>
              <w:rPr>
                <w:rFonts w:ascii="Dax-Regular" w:hAnsi="Dax-Regular" w:cs="GE Dinar Two"/>
                <w:b/>
                <w:bCs/>
                <w:color w:val="FFFFFF" w:themeColor="background1"/>
                <w:sz w:val="20"/>
                <w:szCs w:val="20"/>
              </w:rPr>
            </w:pP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 xml:space="preserve">انقر على </w:t>
            </w:r>
            <w:r w:rsidRPr="00706FDE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>قائمة</w:t>
            </w:r>
            <w:r w:rsidRPr="00706FDE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>الخيارات لاختيار</w:t>
            </w:r>
            <w:r w:rsidRPr="00706FDE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>تقييمك</w:t>
            </w:r>
            <w:r w:rsidRPr="00706FDE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>للمرحلة</w:t>
            </w:r>
            <w:r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/>
              </w:rPr>
              <w:t>/</w:t>
            </w:r>
            <w:r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>المراحل</w:t>
            </w:r>
            <w:r w:rsidRPr="00706FDE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>في</w:t>
            </w:r>
            <w:r w:rsidRPr="00706FDE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>مدرستك</w:t>
            </w:r>
          </w:p>
        </w:tc>
      </w:tr>
      <w:tr w:rsidR="00780EC6" w:rsidRPr="00706FDE" w:rsidTr="0033709C">
        <w:trPr>
          <w:trHeight w:val="176"/>
        </w:trPr>
        <w:tc>
          <w:tcPr>
            <w:tcW w:w="32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0EC6" w:rsidRPr="00706FDE" w:rsidRDefault="00780EC6" w:rsidP="0033709C">
            <w:pPr>
              <w:rPr>
                <w:rFonts w:ascii="Dax-Regular" w:hAnsi="Dax-Regular" w:cs="GE Dinar Two"/>
              </w:rPr>
            </w:pPr>
          </w:p>
        </w:tc>
        <w:tc>
          <w:tcPr>
            <w:tcW w:w="155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780EC6" w:rsidRPr="00706FDE" w:rsidRDefault="00780EC6" w:rsidP="0033709C">
            <w:pPr>
              <w:jc w:val="center"/>
              <w:rPr>
                <w:rFonts w:ascii="Dax-Regular" w:hAnsi="Dax-Regular" w:cs="GE Dinar Two"/>
                <w:sz w:val="18"/>
                <w:szCs w:val="18"/>
              </w:rPr>
            </w:pPr>
            <w:r w:rsidRPr="00706FDE">
              <w:rPr>
                <w:rFonts w:ascii="Dax-Regular" w:hAnsi="Dax-Regular" w:cs="GE Dinar Two" w:hint="cs"/>
                <w:sz w:val="18"/>
                <w:szCs w:val="18"/>
                <w:rtl/>
              </w:rPr>
              <w:t>المرحلة الدراسية الأولى</w:t>
            </w:r>
          </w:p>
        </w:tc>
        <w:tc>
          <w:tcPr>
            <w:tcW w:w="162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780EC6" w:rsidRPr="00706FDE" w:rsidRDefault="00780EC6" w:rsidP="0033709C">
            <w:pPr>
              <w:jc w:val="center"/>
              <w:rPr>
                <w:rFonts w:ascii="Dax-Regular" w:hAnsi="Dax-Regular" w:cs="GE Dinar Two"/>
                <w:sz w:val="18"/>
                <w:szCs w:val="18"/>
              </w:rPr>
            </w:pPr>
            <w:r w:rsidRPr="00706FDE">
              <w:rPr>
                <w:rFonts w:ascii="Dax-Regular" w:hAnsi="Dax-Regular" w:cs="GE Dinar Two" w:hint="cs"/>
                <w:sz w:val="18"/>
                <w:szCs w:val="18"/>
                <w:rtl/>
              </w:rPr>
              <w:t>المرحلة الدراسية الثانية</w:t>
            </w:r>
          </w:p>
        </w:tc>
        <w:tc>
          <w:tcPr>
            <w:tcW w:w="156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780EC6" w:rsidRPr="00706FDE" w:rsidRDefault="00780EC6" w:rsidP="0033709C">
            <w:pPr>
              <w:jc w:val="center"/>
              <w:rPr>
                <w:rFonts w:ascii="Dax-Regular" w:hAnsi="Dax-Regular" w:cs="GE Dinar Two"/>
                <w:sz w:val="18"/>
                <w:szCs w:val="18"/>
              </w:rPr>
            </w:pPr>
            <w:r w:rsidRPr="00706FDE">
              <w:rPr>
                <w:rFonts w:ascii="Dax-Regular" w:hAnsi="Dax-Regular" w:cs="GE Dinar Two" w:hint="cs"/>
                <w:sz w:val="18"/>
                <w:szCs w:val="18"/>
                <w:rtl/>
              </w:rPr>
              <w:t>المرحلة الدراسية الثالثة</w:t>
            </w:r>
          </w:p>
        </w:tc>
        <w:tc>
          <w:tcPr>
            <w:tcW w:w="143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:rsidR="00780EC6" w:rsidRPr="00706FDE" w:rsidRDefault="00780EC6" w:rsidP="0033709C">
            <w:pPr>
              <w:jc w:val="center"/>
              <w:rPr>
                <w:rFonts w:ascii="Dax-Regular" w:hAnsi="Dax-Regular" w:cs="GE Dinar Two"/>
                <w:sz w:val="18"/>
                <w:szCs w:val="18"/>
              </w:rPr>
            </w:pPr>
            <w:r w:rsidRPr="00706FDE">
              <w:rPr>
                <w:rFonts w:ascii="Dax-Regular" w:hAnsi="Dax-Regular" w:cs="GE Dinar Two" w:hint="cs"/>
                <w:sz w:val="18"/>
                <w:szCs w:val="18"/>
                <w:rtl/>
              </w:rPr>
              <w:t>المرحلة الدراسية الرابعة</w:t>
            </w:r>
          </w:p>
        </w:tc>
      </w:tr>
      <w:tr w:rsidR="00780EC6" w:rsidRPr="00706FDE" w:rsidTr="0033709C">
        <w:trPr>
          <w:trHeight w:val="347"/>
        </w:trPr>
        <w:tc>
          <w:tcPr>
            <w:tcW w:w="321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780EC6" w:rsidRPr="00706FDE" w:rsidRDefault="00780EC6" w:rsidP="0033709C">
            <w:pPr>
              <w:bidi/>
              <w:rPr>
                <w:rFonts w:ascii="Dax-Regular" w:hAnsi="Dax-Regular" w:cs="GE Dinar Two"/>
                <w:sz w:val="20"/>
                <w:szCs w:val="20"/>
                <w:lang w:val="en-GB"/>
              </w:rPr>
            </w:pPr>
            <w:r w:rsidRPr="00706FDE">
              <w:rPr>
                <w:rFonts w:ascii="Dax-Regular" w:hAnsi="Dax-Regular" w:cs="GE Dinar Two" w:hint="cs"/>
                <w:sz w:val="20"/>
                <w:szCs w:val="20"/>
                <w:rtl/>
                <w:lang w:val="en-GB"/>
              </w:rPr>
              <w:t>تحصيل الطلبة الدراسي</w:t>
            </w:r>
            <w:r w:rsidRPr="00706FDE">
              <w:rPr>
                <w:rFonts w:ascii="Dax-Regular" w:hAnsi="Dax-Regular" w:cs="GE Dinar Two"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780EC6" w:rsidRPr="00CE64AC" w:rsidRDefault="006E7C68" w:rsidP="0033709C">
            <w:pPr>
              <w:bidi/>
              <w:jc w:val="center"/>
            </w:pPr>
            <w:sdt>
              <w:sdtPr>
                <w:rPr>
                  <w:rFonts w:ascii="Dax-Regular" w:hAnsi="Dax-Regular" w:cs="GE Dinar Two"/>
                  <w:sz w:val="18"/>
                  <w:szCs w:val="18"/>
                  <w:rtl/>
                </w:rPr>
                <w:id w:val="1421444935"/>
                <w:placeholder>
                  <w:docPart w:val="D8C5CA621323463B818740241200286A"/>
                </w:placeholder>
                <w:comboBox>
                  <w:listItem w:displayText="-حدد التقييم -" w:value="-حدد التقييم -"/>
                  <w:listItem w:displayText="غير قابل للتطبيق" w:value="Not Applicable"/>
                  <w:listItem w:displayText="متميز" w:value="Outstanding"/>
                  <w:listItem w:displayText="جيد" w:value="Good"/>
                  <w:listItem w:displayText="مقبول" w:value="Acceptable"/>
                  <w:listItem w:displayText="ضعيف" w:value="Unsatisfactory"/>
                </w:comboBox>
              </w:sdtPr>
              <w:sdtEndPr/>
              <w:sdtContent>
                <w:r w:rsidR="00E35460">
                  <w:rPr>
                    <w:rFonts w:ascii="Dax-Regular" w:hAnsi="Dax-Regular" w:cs="GE Dinar Two"/>
                    <w:sz w:val="18"/>
                    <w:szCs w:val="18"/>
                  </w:rPr>
                  <w:t>-</w:t>
                </w:r>
                <w:r w:rsidR="00E35460">
                  <w:rPr>
                    <w:rFonts w:ascii="Dax-Regular" w:hAnsi="Dax-Regular" w:cs="GE Dinar Two"/>
                    <w:sz w:val="18"/>
                    <w:szCs w:val="18"/>
                    <w:rtl/>
                  </w:rPr>
                  <w:t>حدد التقييم</w:t>
                </w:r>
                <w:r w:rsidR="00E35460">
                  <w:rPr>
                    <w:rFonts w:ascii="Dax-Regular" w:hAnsi="Dax-Regular" w:cs="GE Dinar Two"/>
                    <w:sz w:val="18"/>
                    <w:szCs w:val="18"/>
                  </w:rPr>
                  <w:t xml:space="preserve"> -</w:t>
                </w:r>
              </w:sdtContent>
            </w:sdt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780EC6" w:rsidRDefault="006E7C68" w:rsidP="0033709C">
            <w:pPr>
              <w:jc w:val="center"/>
            </w:pPr>
            <w:sdt>
              <w:sdtPr>
                <w:rPr>
                  <w:rFonts w:ascii="Dax-Regular" w:hAnsi="Dax-Regular" w:cs="GE Dinar Two"/>
                  <w:sz w:val="18"/>
                  <w:szCs w:val="18"/>
                </w:rPr>
                <w:id w:val="497005779"/>
                <w:placeholder>
                  <w:docPart w:val="94EFA814CFB240BDA8A58E680E0073F4"/>
                </w:placeholder>
                <w:comboBox>
                  <w:listItem w:displayText="-حدد التقييم -" w:value="-حدد التقييم -"/>
                  <w:listItem w:displayText="غير قابل للتطبيق" w:value="Not Applicable"/>
                  <w:listItem w:displayText="متميز" w:value="Outstanding"/>
                  <w:listItem w:displayText="جيد" w:value="Good"/>
                  <w:listItem w:displayText="مقبول" w:value="Acceptable"/>
                  <w:listItem w:displayText="ضعيف" w:value="Unsatisfactory"/>
                </w:comboBox>
              </w:sdtPr>
              <w:sdtEndPr/>
              <w:sdtContent>
                <w:r w:rsidR="00E35460">
                  <w:rPr>
                    <w:rFonts w:ascii="Dax-Regular" w:hAnsi="Dax-Regular" w:cs="GE Dinar Two"/>
                    <w:sz w:val="18"/>
                    <w:szCs w:val="18"/>
                  </w:rPr>
                  <w:t>-</w:t>
                </w:r>
                <w:r w:rsidR="00E35460">
                  <w:rPr>
                    <w:rFonts w:ascii="Dax-Regular" w:hAnsi="Dax-Regular" w:cs="GE Dinar Two"/>
                    <w:sz w:val="18"/>
                    <w:szCs w:val="18"/>
                    <w:rtl/>
                  </w:rPr>
                  <w:t>حدد التقييم</w:t>
                </w:r>
                <w:r w:rsidR="00E35460">
                  <w:rPr>
                    <w:rFonts w:ascii="Dax-Regular" w:hAnsi="Dax-Regular" w:cs="GE Dinar Two"/>
                    <w:sz w:val="18"/>
                    <w:szCs w:val="18"/>
                  </w:rPr>
                  <w:t xml:space="preserve"> -</w:t>
                </w:r>
              </w:sdtContent>
            </w:sdt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780EC6" w:rsidRDefault="006E7C68" w:rsidP="0033709C">
            <w:pPr>
              <w:jc w:val="center"/>
            </w:pPr>
            <w:sdt>
              <w:sdtPr>
                <w:rPr>
                  <w:rFonts w:ascii="Dax-Regular" w:hAnsi="Dax-Regular" w:cs="GE Dinar Two"/>
                  <w:sz w:val="18"/>
                  <w:szCs w:val="18"/>
                </w:rPr>
                <w:id w:val="1945650248"/>
                <w:placeholder>
                  <w:docPart w:val="75A11218A12B47F3A1D212714F329229"/>
                </w:placeholder>
                <w:comboBox>
                  <w:listItem w:displayText="-حدد التقييم -" w:value="-حدد التقييم -"/>
                  <w:listItem w:displayText="غير قابل للتطبيق" w:value="Not Applicable"/>
                  <w:listItem w:displayText="متميز" w:value="Outstanding"/>
                  <w:listItem w:displayText="جيد" w:value="Good"/>
                  <w:listItem w:displayText="مقبول" w:value="Acceptable"/>
                  <w:listItem w:displayText="ضعيف" w:value="Unsatisfactory"/>
                </w:comboBox>
              </w:sdtPr>
              <w:sdtEndPr/>
              <w:sdtContent>
                <w:r w:rsidR="00E35460">
                  <w:rPr>
                    <w:rFonts w:ascii="Dax-Regular" w:hAnsi="Dax-Regular" w:cs="GE Dinar Two"/>
                    <w:sz w:val="18"/>
                    <w:szCs w:val="18"/>
                  </w:rPr>
                  <w:t>-</w:t>
                </w:r>
                <w:r w:rsidR="00E35460">
                  <w:rPr>
                    <w:rFonts w:ascii="Dax-Regular" w:hAnsi="Dax-Regular" w:cs="GE Dinar Two"/>
                    <w:sz w:val="18"/>
                    <w:szCs w:val="18"/>
                    <w:rtl/>
                  </w:rPr>
                  <w:t>حدد التقييم</w:t>
                </w:r>
                <w:r w:rsidR="00E35460">
                  <w:rPr>
                    <w:rFonts w:ascii="Dax-Regular" w:hAnsi="Dax-Regular" w:cs="GE Dinar Two"/>
                    <w:sz w:val="18"/>
                    <w:szCs w:val="18"/>
                  </w:rPr>
                  <w:t xml:space="preserve"> -</w:t>
                </w:r>
              </w:sdtContent>
            </w:sdt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:rsidR="00780EC6" w:rsidRDefault="006E7C68" w:rsidP="0033709C">
            <w:pPr>
              <w:jc w:val="center"/>
            </w:pPr>
            <w:sdt>
              <w:sdtPr>
                <w:rPr>
                  <w:rFonts w:ascii="Dax-Regular" w:hAnsi="Dax-Regular" w:cs="GE Dinar Two"/>
                  <w:sz w:val="18"/>
                  <w:szCs w:val="18"/>
                </w:rPr>
                <w:id w:val="-753280852"/>
                <w:placeholder>
                  <w:docPart w:val="E1854C2762EC43A7A3A145CBCA6CD043"/>
                </w:placeholder>
                <w:comboBox>
                  <w:listItem w:displayText="-حدد التقييم -" w:value="-حدد التقييم -"/>
                  <w:listItem w:displayText="غير قابل للتطبيق" w:value="Not Applicable"/>
                  <w:listItem w:displayText="متميز" w:value="Outstanding"/>
                  <w:listItem w:displayText="جيد" w:value="Good"/>
                  <w:listItem w:displayText="مقبول" w:value="Acceptable"/>
                  <w:listItem w:displayText="ضعيف" w:value="Unsatisfactory"/>
                </w:comboBox>
              </w:sdtPr>
              <w:sdtEndPr/>
              <w:sdtContent>
                <w:r w:rsidR="00E35460">
                  <w:rPr>
                    <w:rFonts w:ascii="Dax-Regular" w:hAnsi="Dax-Regular" w:cs="GE Dinar Two"/>
                    <w:sz w:val="18"/>
                    <w:szCs w:val="18"/>
                  </w:rPr>
                  <w:t>-</w:t>
                </w:r>
                <w:r w:rsidR="00E35460">
                  <w:rPr>
                    <w:rFonts w:ascii="Dax-Regular" w:hAnsi="Dax-Regular" w:cs="GE Dinar Two"/>
                    <w:sz w:val="18"/>
                    <w:szCs w:val="18"/>
                    <w:rtl/>
                  </w:rPr>
                  <w:t>حدد التقييم</w:t>
                </w:r>
                <w:r w:rsidR="00E35460">
                  <w:rPr>
                    <w:rFonts w:ascii="Dax-Regular" w:hAnsi="Dax-Regular" w:cs="GE Dinar Two"/>
                    <w:sz w:val="18"/>
                    <w:szCs w:val="18"/>
                  </w:rPr>
                  <w:t xml:space="preserve"> -</w:t>
                </w:r>
              </w:sdtContent>
            </w:sdt>
          </w:p>
        </w:tc>
      </w:tr>
      <w:tr w:rsidR="00780EC6" w:rsidRPr="00706FDE" w:rsidTr="0033709C">
        <w:trPr>
          <w:trHeight w:val="347"/>
        </w:trPr>
        <w:tc>
          <w:tcPr>
            <w:tcW w:w="321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780EC6" w:rsidRPr="00706FDE" w:rsidRDefault="00780EC6" w:rsidP="0033709C">
            <w:pPr>
              <w:bidi/>
              <w:rPr>
                <w:rFonts w:ascii="Dax-Regular" w:hAnsi="Dax-Regular" w:cs="GE Dinar Two"/>
                <w:sz w:val="20"/>
                <w:szCs w:val="20"/>
                <w:lang w:val="en-GB"/>
              </w:rPr>
            </w:pPr>
            <w:r w:rsidRPr="00706FDE">
              <w:rPr>
                <w:rFonts w:ascii="Dax-Regular" w:hAnsi="Dax-Regular" w:cs="GE Dinar Two" w:hint="cs"/>
                <w:sz w:val="20"/>
                <w:szCs w:val="20"/>
                <w:rtl/>
                <w:lang w:val="en-GB"/>
              </w:rPr>
              <w:t>التحصيل</w:t>
            </w:r>
            <w:r w:rsidRPr="00706FDE">
              <w:rPr>
                <w:rFonts w:ascii="Dax-Regular" w:hAnsi="Dax-Regular" w:cs="GE Dinar Two"/>
                <w:sz w:val="20"/>
                <w:szCs w:val="20"/>
                <w:rtl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 w:hint="cs"/>
                <w:sz w:val="20"/>
                <w:szCs w:val="20"/>
                <w:rtl/>
                <w:lang w:val="en-GB"/>
              </w:rPr>
              <w:t>الدراسي</w:t>
            </w:r>
            <w:r w:rsidRPr="00706FDE">
              <w:rPr>
                <w:rFonts w:ascii="Dax-Regular" w:hAnsi="Dax-Regular" w:cs="GE Dinar Two"/>
                <w:sz w:val="20"/>
                <w:szCs w:val="20"/>
                <w:rtl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 w:hint="cs"/>
                <w:sz w:val="20"/>
                <w:szCs w:val="20"/>
                <w:rtl/>
                <w:lang w:val="en-GB"/>
              </w:rPr>
              <w:t>لدى الطلبة</w:t>
            </w:r>
            <w:r w:rsidRPr="00706FDE">
              <w:rPr>
                <w:rFonts w:ascii="Dax-Regular" w:hAnsi="Dax-Regular" w:cs="GE Dinar Two"/>
                <w:sz w:val="20"/>
                <w:szCs w:val="20"/>
                <w:rtl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 w:hint="cs"/>
                <w:sz w:val="20"/>
                <w:szCs w:val="20"/>
                <w:rtl/>
                <w:lang w:val="en-GB"/>
              </w:rPr>
              <w:t>الإماراتيين</w:t>
            </w:r>
          </w:p>
        </w:tc>
        <w:tc>
          <w:tcPr>
            <w:tcW w:w="61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:rsidR="00780EC6" w:rsidRPr="00CE64AC" w:rsidRDefault="006E7C68" w:rsidP="0033709C">
            <w:pPr>
              <w:bidi/>
              <w:jc w:val="center"/>
            </w:pPr>
            <w:sdt>
              <w:sdtPr>
                <w:rPr>
                  <w:rFonts w:ascii="Dax-Regular" w:hAnsi="Dax-Regular" w:cs="GE Dinar Two"/>
                  <w:sz w:val="18"/>
                  <w:szCs w:val="18"/>
                  <w:rtl/>
                </w:rPr>
                <w:id w:val="-2138866906"/>
                <w:placeholder>
                  <w:docPart w:val="172D28C4CF484F06A5A2A308B8477372"/>
                </w:placeholder>
                <w:comboBox>
                  <w:listItem w:displayText="-حدد التقييم -" w:value="-حدد التقييم -"/>
                  <w:listItem w:displayText="غير قابل للتطبيق" w:value="Not Applicable"/>
                  <w:listItem w:displayText="متميز" w:value="Outstanding"/>
                  <w:listItem w:displayText="جيد" w:value="Good"/>
                  <w:listItem w:displayText="مقبول" w:value="Acceptable"/>
                  <w:listItem w:displayText="ضعيف" w:value="Unsatisfactory"/>
                </w:comboBox>
              </w:sdtPr>
              <w:sdtEndPr/>
              <w:sdtContent>
                <w:r w:rsidR="00E35460">
                  <w:rPr>
                    <w:rFonts w:ascii="Dax-Regular" w:hAnsi="Dax-Regular" w:cs="GE Dinar Two"/>
                    <w:sz w:val="18"/>
                    <w:szCs w:val="18"/>
                  </w:rPr>
                  <w:t>-</w:t>
                </w:r>
                <w:r w:rsidR="00E35460">
                  <w:rPr>
                    <w:rFonts w:ascii="Dax-Regular" w:hAnsi="Dax-Regular" w:cs="GE Dinar Two"/>
                    <w:sz w:val="18"/>
                    <w:szCs w:val="18"/>
                    <w:rtl/>
                  </w:rPr>
                  <w:t>حدد التقييم</w:t>
                </w:r>
                <w:r w:rsidR="00E35460">
                  <w:rPr>
                    <w:rFonts w:ascii="Dax-Regular" w:hAnsi="Dax-Regular" w:cs="GE Dinar Two"/>
                    <w:sz w:val="18"/>
                    <w:szCs w:val="18"/>
                  </w:rPr>
                  <w:t xml:space="preserve"> -</w:t>
                </w:r>
              </w:sdtContent>
            </w:sdt>
          </w:p>
        </w:tc>
      </w:tr>
    </w:tbl>
    <w:p w:rsidR="00780EC6" w:rsidRPr="00706FDE" w:rsidRDefault="00780EC6" w:rsidP="00780EC6">
      <w:pPr>
        <w:rPr>
          <w:rFonts w:ascii="Dax-Regular" w:hAnsi="Dax-Regular" w:cs="GE Dinar Two"/>
        </w:rPr>
      </w:pPr>
    </w:p>
    <w:tbl>
      <w:tblPr>
        <w:tblStyle w:val="TableGrid"/>
        <w:tblpPr w:leftFromText="180" w:rightFromText="180" w:vertAnchor="text" w:horzAnchor="margin" w:tblpY="307"/>
        <w:bidiVisual/>
        <w:tblW w:w="4900" w:type="pct"/>
        <w:shd w:val="clear" w:color="auto" w:fill="DBE5F1" w:themeFill="accent1" w:themeFillTint="33"/>
        <w:tblCellMar>
          <w:top w:w="115" w:type="dxa"/>
          <w:left w:w="115" w:type="dxa"/>
          <w:bottom w:w="115" w:type="dxa"/>
          <w:right w:w="115" w:type="dxa"/>
        </w:tblCellMar>
        <w:tblLook w:val="04A0" w:firstRow="1" w:lastRow="0" w:firstColumn="1" w:lastColumn="0" w:noHBand="0" w:noVBand="1"/>
      </w:tblPr>
      <w:tblGrid>
        <w:gridCol w:w="9921"/>
      </w:tblGrid>
      <w:tr w:rsidR="00780EC6" w:rsidRPr="00706FDE" w:rsidTr="0033709C">
        <w:trPr>
          <w:trHeight w:val="1648"/>
        </w:trPr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</w:tcPr>
          <w:p w:rsidR="00780EC6" w:rsidRPr="00706FDE" w:rsidRDefault="00780EC6" w:rsidP="0033709C">
            <w:pPr>
              <w:rPr>
                <w:rFonts w:ascii="Dax-Regular" w:hAnsi="Dax-Regular" w:cs="GE Dinar Two"/>
                <w:b/>
                <w:bCs/>
                <w:sz w:val="20"/>
                <w:szCs w:val="20"/>
                <w:lang w:val="en-GB"/>
              </w:rPr>
            </w:pPr>
          </w:p>
          <w:p w:rsidR="00780EC6" w:rsidRPr="00706FDE" w:rsidRDefault="00780EC6" w:rsidP="0033709C">
            <w:pPr>
              <w:bidi/>
              <w:rPr>
                <w:rFonts w:ascii="Dax-Regular" w:hAnsi="Dax-Regular" w:cs="GE Dinar Two"/>
                <w:lang w:val="en-GB"/>
              </w:rPr>
            </w:pP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>موجز</w:t>
            </w:r>
            <w:r w:rsidRPr="00706FDE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>عن</w:t>
            </w:r>
            <w:r w:rsidRPr="00706FDE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>تقييمنا</w:t>
            </w:r>
            <w:r w:rsidRPr="00706FDE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>الذاتي</w:t>
            </w:r>
            <w:r w:rsidRPr="00706FDE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/>
              </w:rPr>
              <w:t xml:space="preserve"> (</w:t>
            </w: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 xml:space="preserve">بما لا يتجاوز </w:t>
            </w:r>
            <w:r w:rsidRPr="00706FDE">
              <w:rPr>
                <w:rFonts w:ascii="Dax-Regular" w:hAnsi="Dax-Regular" w:cs="GE Dinar Two"/>
                <w:b/>
                <w:bCs/>
                <w:color w:val="FF0000"/>
                <w:lang w:val="en-GB"/>
              </w:rPr>
              <w:t>750</w:t>
            </w:r>
            <w:r w:rsidRPr="00706FDE">
              <w:rPr>
                <w:rFonts w:ascii="Dax-Regular" w:hAnsi="Dax-Regular" w:cs="GE Dinar Two"/>
                <w:b/>
                <w:bCs/>
                <w:sz w:val="20"/>
                <w:szCs w:val="20"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 xml:space="preserve"> كلمة</w:t>
            </w:r>
            <w:r w:rsidRPr="00706FDE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/>
              </w:rPr>
              <w:t>)</w:t>
            </w:r>
          </w:p>
          <w:sdt>
            <w:sdtPr>
              <w:rPr>
                <w:rFonts w:ascii="Dax-Regular" w:hAnsi="Dax-Regular" w:cs="GE Dinar Two"/>
                <w:rtl/>
                <w:lang w:val="en-GB"/>
              </w:rPr>
              <w:id w:val="-1249340553"/>
              <w:placeholder>
                <w:docPart w:val="AC1EDC4D81564B63B80CF479C840330A"/>
              </w:placeholder>
            </w:sdtPr>
            <w:sdtEndPr/>
            <w:sdtContent>
              <w:p w:rsidR="00780EC6" w:rsidRPr="00706FDE" w:rsidRDefault="00780EC6" w:rsidP="0033709C">
                <w:pPr>
                  <w:bidi/>
                  <w:rPr>
                    <w:rFonts w:ascii="Dax-Regular" w:hAnsi="Dax-Regular" w:cs="GE Dinar Two"/>
                    <w:sz w:val="20"/>
                    <w:szCs w:val="20"/>
                    <w:lang w:val="en-GB"/>
                  </w:rPr>
                </w:pPr>
                <w:r w:rsidRPr="00706FDE">
                  <w:rPr>
                    <w:rFonts w:ascii="Dax-Regular" w:hAnsi="Dax-Regular" w:cs="GE Dinar Two"/>
                    <w:color w:val="808080" w:themeColor="background1" w:themeShade="80"/>
                    <w:rtl/>
                    <w:lang w:val="en-GB"/>
                  </w:rPr>
                  <w:t xml:space="preserve"> </w:t>
                </w:r>
                <w:r>
                  <w:rPr>
                    <w:rFonts w:ascii="Dax-Regular" w:hAnsi="Dax-Regular" w:cs="GE Dinar Two" w:hint="cs"/>
                    <w:color w:val="808080" w:themeColor="background1" w:themeShade="80"/>
                    <w:rtl/>
                    <w:lang w:val="en-GB"/>
                  </w:rPr>
                  <w:t>انقر هنا لإضافة النص</w:t>
                </w:r>
              </w:p>
            </w:sdtContent>
          </w:sdt>
          <w:p w:rsidR="00780EC6" w:rsidRPr="00706FDE" w:rsidRDefault="00780EC6" w:rsidP="0033709C">
            <w:pPr>
              <w:bidi/>
              <w:rPr>
                <w:rFonts w:ascii="Dax-Regular" w:hAnsi="Dax-Regular" w:cs="GE Dinar Two"/>
                <w:b/>
                <w:bCs/>
                <w:sz w:val="20"/>
                <w:szCs w:val="20"/>
                <w:lang w:val="en-GB"/>
              </w:rPr>
            </w:pP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>الطلبة</w:t>
            </w:r>
            <w:r w:rsidRPr="00706FDE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>الإماراتيون</w:t>
            </w:r>
          </w:p>
          <w:p w:rsidR="00780EC6" w:rsidRPr="00706FDE" w:rsidRDefault="006E7C68" w:rsidP="0033709C">
            <w:pPr>
              <w:tabs>
                <w:tab w:val="left" w:pos="2595"/>
              </w:tabs>
              <w:bidi/>
              <w:rPr>
                <w:rFonts w:ascii="Dax-Regular" w:hAnsi="Dax-Regular" w:cs="GE Dinar Two"/>
                <w:lang w:val="en-GB"/>
              </w:rPr>
            </w:pPr>
            <w:sdt>
              <w:sdtPr>
                <w:rPr>
                  <w:rFonts w:ascii="Dax-Regular" w:hAnsi="Dax-Regular" w:cs="GE Dinar Two"/>
                  <w:rtl/>
                  <w:lang w:val="en-GB"/>
                </w:rPr>
                <w:id w:val="-1468424923"/>
                <w:placeholder>
                  <w:docPart w:val="84149F8619C94B55B1E03E1113505933"/>
                </w:placeholder>
              </w:sdtPr>
              <w:sdtEndPr/>
              <w:sdtContent>
                <w:r w:rsidR="00780EC6" w:rsidRPr="00706FDE">
                  <w:rPr>
                    <w:rFonts w:ascii="Dax-Regular" w:hAnsi="Dax-Regular" w:cs="GE Dinar Two"/>
                    <w:color w:val="808080" w:themeColor="background1" w:themeShade="80"/>
                    <w:lang w:val="en-GB"/>
                  </w:rPr>
                  <w:t xml:space="preserve"> </w:t>
                </w:r>
                <w:r w:rsidR="00780EC6">
                  <w:rPr>
                    <w:rFonts w:ascii="Dax-Regular" w:hAnsi="Dax-Regular" w:cs="GE Dinar Two" w:hint="cs"/>
                    <w:color w:val="808080" w:themeColor="background1" w:themeShade="80"/>
                    <w:rtl/>
                    <w:lang w:val="en-GB"/>
                  </w:rPr>
                  <w:t xml:space="preserve"> انقر هنا لإضافة النص</w:t>
                </w:r>
                <w:r w:rsidR="00780EC6" w:rsidRPr="00706FDE">
                  <w:rPr>
                    <w:rFonts w:ascii="Dax-Regular" w:hAnsi="Dax-Regular" w:cs="GE Dinar Two"/>
                    <w:lang w:val="en-GB"/>
                  </w:rPr>
                  <w:t xml:space="preserve">  </w:t>
                </w:r>
              </w:sdtContent>
            </w:sdt>
            <w:r w:rsidR="00780EC6" w:rsidRPr="00706FDE">
              <w:rPr>
                <w:rFonts w:ascii="Dax-Regular" w:hAnsi="Dax-Regular" w:cs="GE Dinar Two"/>
                <w:lang w:val="en-GB"/>
              </w:rPr>
              <w:tab/>
            </w:r>
          </w:p>
          <w:p w:rsidR="00780EC6" w:rsidRPr="00706FDE" w:rsidRDefault="00780EC6" w:rsidP="0033709C">
            <w:pPr>
              <w:tabs>
                <w:tab w:val="left" w:pos="2595"/>
              </w:tabs>
              <w:rPr>
                <w:rFonts w:ascii="Dax-Regular" w:hAnsi="Dax-Regular" w:cs="GE Dinar Two"/>
                <w:lang w:val="en-GB"/>
              </w:rPr>
            </w:pPr>
          </w:p>
          <w:p w:rsidR="00780EC6" w:rsidRPr="00706FDE" w:rsidRDefault="00780EC6" w:rsidP="0033709C">
            <w:pPr>
              <w:tabs>
                <w:tab w:val="left" w:pos="2595"/>
              </w:tabs>
              <w:rPr>
                <w:rFonts w:ascii="Dax-Regular" w:hAnsi="Dax-Regular" w:cs="GE Dinar Two"/>
                <w:lang w:val="en-GB"/>
              </w:rPr>
            </w:pPr>
          </w:p>
          <w:p w:rsidR="00780EC6" w:rsidRPr="00706FDE" w:rsidRDefault="00780EC6" w:rsidP="0033709C">
            <w:pPr>
              <w:tabs>
                <w:tab w:val="left" w:pos="2595"/>
              </w:tabs>
              <w:rPr>
                <w:rFonts w:ascii="Dax-Regular" w:hAnsi="Dax-Regular" w:cs="GE Dinar Two"/>
                <w:lang w:val="en-GB"/>
              </w:rPr>
            </w:pPr>
          </w:p>
          <w:p w:rsidR="00780EC6" w:rsidRPr="00706FDE" w:rsidRDefault="00780EC6" w:rsidP="0033709C">
            <w:pPr>
              <w:tabs>
                <w:tab w:val="left" w:pos="2595"/>
              </w:tabs>
              <w:rPr>
                <w:rFonts w:ascii="Dax-Regular" w:hAnsi="Dax-Regular" w:cs="GE Dinar Two"/>
                <w:lang w:val="en-GB"/>
              </w:rPr>
            </w:pPr>
          </w:p>
          <w:p w:rsidR="00780EC6" w:rsidRPr="00706FDE" w:rsidRDefault="00780EC6" w:rsidP="0033709C">
            <w:pPr>
              <w:tabs>
                <w:tab w:val="left" w:pos="2595"/>
              </w:tabs>
              <w:rPr>
                <w:rFonts w:ascii="Dax-Regular" w:hAnsi="Dax-Regular" w:cs="GE Dinar Two"/>
                <w:lang w:val="en-GB"/>
              </w:rPr>
            </w:pPr>
          </w:p>
          <w:p w:rsidR="00780EC6" w:rsidRPr="00706FDE" w:rsidRDefault="00780EC6" w:rsidP="0033709C">
            <w:pPr>
              <w:tabs>
                <w:tab w:val="left" w:pos="2595"/>
              </w:tabs>
              <w:rPr>
                <w:rFonts w:ascii="Dax-Regular" w:hAnsi="Dax-Regular" w:cs="GE Dinar Two"/>
                <w:lang w:val="en-GB"/>
              </w:rPr>
            </w:pPr>
          </w:p>
          <w:p w:rsidR="00780EC6" w:rsidRPr="00706FDE" w:rsidRDefault="00780EC6" w:rsidP="0033709C">
            <w:pPr>
              <w:tabs>
                <w:tab w:val="left" w:pos="2595"/>
              </w:tabs>
              <w:rPr>
                <w:rFonts w:ascii="Dax-Regular" w:hAnsi="Dax-Regular" w:cs="GE Dinar Two"/>
                <w:lang w:val="en-GB"/>
              </w:rPr>
            </w:pPr>
          </w:p>
          <w:p w:rsidR="00780EC6" w:rsidRPr="00706FDE" w:rsidRDefault="00780EC6" w:rsidP="0033709C">
            <w:pPr>
              <w:tabs>
                <w:tab w:val="left" w:pos="2595"/>
              </w:tabs>
              <w:rPr>
                <w:rFonts w:ascii="Dax-Regular" w:hAnsi="Dax-Regular" w:cs="GE Dinar Two"/>
                <w:lang w:val="en-GB"/>
              </w:rPr>
            </w:pPr>
          </w:p>
          <w:p w:rsidR="00780EC6" w:rsidRPr="00706FDE" w:rsidRDefault="00780EC6" w:rsidP="0033709C">
            <w:pPr>
              <w:tabs>
                <w:tab w:val="left" w:pos="2595"/>
              </w:tabs>
              <w:rPr>
                <w:rFonts w:ascii="Dax-Regular" w:hAnsi="Dax-Regular" w:cs="GE Dinar Two"/>
                <w:lang w:val="en-GB"/>
              </w:rPr>
            </w:pPr>
          </w:p>
          <w:p w:rsidR="00780EC6" w:rsidRPr="00706FDE" w:rsidRDefault="00780EC6" w:rsidP="0033709C">
            <w:pPr>
              <w:tabs>
                <w:tab w:val="left" w:pos="2595"/>
              </w:tabs>
              <w:rPr>
                <w:rFonts w:ascii="Dax-Regular" w:hAnsi="Dax-Regular" w:cs="GE Dinar Two"/>
                <w:lang w:val="en-GB" w:bidi="ar-AE"/>
              </w:rPr>
            </w:pPr>
          </w:p>
        </w:tc>
      </w:tr>
    </w:tbl>
    <w:p w:rsidR="00780EC6" w:rsidRPr="00706FDE" w:rsidRDefault="00780EC6" w:rsidP="00780EC6">
      <w:pPr>
        <w:rPr>
          <w:rFonts w:ascii="Dax-Regular" w:hAnsi="Dax-Regular" w:cs="GE Dinar Two"/>
        </w:rPr>
      </w:pPr>
    </w:p>
    <w:p w:rsidR="00780EC6" w:rsidRPr="00706FDE" w:rsidRDefault="00780EC6" w:rsidP="00780EC6">
      <w:pPr>
        <w:rPr>
          <w:rFonts w:ascii="Dax-Regular" w:hAnsi="Dax-Regular" w:cs="GE Dinar Two"/>
        </w:rPr>
      </w:pPr>
    </w:p>
    <w:p w:rsidR="00780EC6" w:rsidRPr="00706FDE" w:rsidRDefault="00780EC6" w:rsidP="00780EC6">
      <w:pPr>
        <w:rPr>
          <w:rFonts w:ascii="Dax-Regular" w:hAnsi="Dax-Regular" w:cs="GE Dinar Two"/>
        </w:rPr>
      </w:pPr>
    </w:p>
    <w:p w:rsidR="00780EC6" w:rsidRPr="00706FDE" w:rsidRDefault="00780EC6" w:rsidP="00780EC6">
      <w:pPr>
        <w:rPr>
          <w:rFonts w:ascii="Dax-Regular" w:hAnsi="Dax-Regular" w:cs="GE Dinar Two"/>
        </w:rPr>
      </w:pPr>
    </w:p>
    <w:p w:rsidR="00780EC6" w:rsidRPr="00706FDE" w:rsidRDefault="00780EC6" w:rsidP="00780EC6">
      <w:pPr>
        <w:rPr>
          <w:rFonts w:ascii="Dax-Regular" w:hAnsi="Dax-Regular" w:cs="GE Dinar Two"/>
        </w:rPr>
      </w:pPr>
    </w:p>
    <w:p w:rsidR="00780EC6" w:rsidRPr="00706FDE" w:rsidRDefault="00780EC6" w:rsidP="00780EC6">
      <w:pPr>
        <w:rPr>
          <w:rFonts w:ascii="Dax-Regular" w:hAnsi="Dax-Regular" w:cs="GE Dinar Two"/>
        </w:rPr>
      </w:pPr>
    </w:p>
    <w:p w:rsidR="00780EC6" w:rsidRPr="00706FDE" w:rsidRDefault="00780EC6" w:rsidP="00780EC6">
      <w:pPr>
        <w:rPr>
          <w:rFonts w:ascii="Dax-Regular" w:hAnsi="Dax-Regular" w:cs="GE Dinar Two"/>
        </w:rPr>
      </w:pPr>
    </w:p>
    <w:p w:rsidR="00780EC6" w:rsidRPr="00706FDE" w:rsidRDefault="00780EC6" w:rsidP="00780EC6">
      <w:pPr>
        <w:rPr>
          <w:rFonts w:ascii="Dax-Regular" w:hAnsi="Dax-Regular" w:cs="GE Dinar Two"/>
        </w:rPr>
      </w:pPr>
    </w:p>
    <w:p w:rsidR="00780EC6" w:rsidRPr="00706FDE" w:rsidRDefault="00780EC6" w:rsidP="00780EC6">
      <w:pPr>
        <w:rPr>
          <w:rFonts w:ascii="Dax-Regular" w:hAnsi="Dax-Regular" w:cs="GE Dinar Two"/>
        </w:rPr>
      </w:pPr>
    </w:p>
    <w:tbl>
      <w:tblPr>
        <w:tblStyle w:val="TableGrid"/>
        <w:tblpPr w:leftFromText="180" w:rightFromText="180" w:vertAnchor="text" w:horzAnchor="margin" w:tblpY="422"/>
        <w:bidiVisual/>
        <w:tblW w:w="4900" w:type="pct"/>
        <w:tblLook w:val="04A0" w:firstRow="1" w:lastRow="0" w:firstColumn="1" w:lastColumn="0" w:noHBand="0" w:noVBand="1"/>
      </w:tblPr>
      <w:tblGrid>
        <w:gridCol w:w="3393"/>
        <w:gridCol w:w="1636"/>
        <w:gridCol w:w="1712"/>
        <w:gridCol w:w="1653"/>
        <w:gridCol w:w="1513"/>
      </w:tblGrid>
      <w:tr w:rsidR="00780EC6" w:rsidRPr="00706FDE" w:rsidTr="0033709C">
        <w:trPr>
          <w:trHeight w:val="176"/>
        </w:trPr>
        <w:tc>
          <w:tcPr>
            <w:tcW w:w="9384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00000"/>
            <w:vAlign w:val="center"/>
            <w:hideMark/>
          </w:tcPr>
          <w:p w:rsidR="00780EC6" w:rsidRPr="00B73083" w:rsidRDefault="00780EC6" w:rsidP="0033709C">
            <w:pPr>
              <w:jc w:val="center"/>
              <w:rPr>
                <w:rFonts w:ascii="Dax-Regular" w:hAnsi="Dax-Regular" w:cs="GE Dinar Two"/>
                <w:b/>
                <w:bCs/>
                <w:color w:val="FFFFFF" w:themeColor="background1"/>
                <w:sz w:val="40"/>
                <w:szCs w:val="40"/>
                <w:lang w:val="en-GB"/>
              </w:rPr>
            </w:pPr>
            <w:r w:rsidRPr="00B73083">
              <w:rPr>
                <w:rFonts w:ascii="Dax-Regular" w:hAnsi="Dax-Regular" w:cs="GE Dinar Two" w:hint="cs"/>
                <w:b/>
                <w:bCs/>
                <w:color w:val="FFFFFF" w:themeColor="background1"/>
                <w:sz w:val="40"/>
                <w:szCs w:val="40"/>
                <w:rtl/>
                <w:lang w:val="en-GB"/>
              </w:rPr>
              <w:lastRenderedPageBreak/>
              <w:t>العلوم</w:t>
            </w:r>
          </w:p>
        </w:tc>
      </w:tr>
      <w:tr w:rsidR="00780EC6" w:rsidRPr="00706FDE" w:rsidTr="0033709C">
        <w:trPr>
          <w:trHeight w:val="176"/>
        </w:trPr>
        <w:tc>
          <w:tcPr>
            <w:tcW w:w="9384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  <w:vAlign w:val="center"/>
            <w:hideMark/>
          </w:tcPr>
          <w:p w:rsidR="00780EC6" w:rsidRPr="00706FDE" w:rsidRDefault="00780EC6" w:rsidP="0033709C">
            <w:pPr>
              <w:bidi/>
              <w:jc w:val="center"/>
              <w:rPr>
                <w:rFonts w:ascii="Dax-Regular" w:hAnsi="Dax-Regular" w:cs="GE Dinar Two"/>
                <w:b/>
                <w:bCs/>
                <w:color w:val="FFFFFF" w:themeColor="background1"/>
                <w:sz w:val="20"/>
                <w:szCs w:val="20"/>
              </w:rPr>
            </w:pP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 xml:space="preserve">انقر على </w:t>
            </w:r>
            <w:r w:rsidRPr="00706FDE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>قائمة</w:t>
            </w:r>
            <w:r w:rsidRPr="00706FDE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>الخيارات لاختيار</w:t>
            </w:r>
            <w:r w:rsidRPr="00706FDE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>تقييمك</w:t>
            </w:r>
            <w:r w:rsidRPr="00706FDE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>للمرحلة</w:t>
            </w:r>
            <w:r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/>
              </w:rPr>
              <w:t>/</w:t>
            </w:r>
            <w:r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>المراحل</w:t>
            </w:r>
            <w:r w:rsidRPr="00706FDE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>في</w:t>
            </w:r>
            <w:r w:rsidRPr="00706FDE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>مدرستك</w:t>
            </w:r>
          </w:p>
        </w:tc>
      </w:tr>
      <w:tr w:rsidR="00780EC6" w:rsidRPr="00706FDE" w:rsidTr="0033709C">
        <w:trPr>
          <w:trHeight w:val="176"/>
        </w:trPr>
        <w:tc>
          <w:tcPr>
            <w:tcW w:w="32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0EC6" w:rsidRPr="00706FDE" w:rsidRDefault="00780EC6" w:rsidP="0033709C">
            <w:pPr>
              <w:rPr>
                <w:rFonts w:ascii="Dax-Regular" w:hAnsi="Dax-Regular" w:cs="GE Dinar Two"/>
              </w:rPr>
            </w:pPr>
          </w:p>
        </w:tc>
        <w:tc>
          <w:tcPr>
            <w:tcW w:w="155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780EC6" w:rsidRPr="00706FDE" w:rsidRDefault="00780EC6" w:rsidP="0033709C">
            <w:pPr>
              <w:jc w:val="center"/>
              <w:rPr>
                <w:rFonts w:ascii="Dax-Regular" w:hAnsi="Dax-Regular" w:cs="GE Dinar Two"/>
                <w:sz w:val="18"/>
                <w:szCs w:val="18"/>
              </w:rPr>
            </w:pPr>
            <w:r w:rsidRPr="00706FDE">
              <w:rPr>
                <w:rFonts w:ascii="Dax-Regular" w:hAnsi="Dax-Regular" w:cs="GE Dinar Two" w:hint="cs"/>
                <w:sz w:val="18"/>
                <w:szCs w:val="18"/>
                <w:rtl/>
              </w:rPr>
              <w:t>المرحلة الدراسية الأولى</w:t>
            </w:r>
          </w:p>
        </w:tc>
        <w:tc>
          <w:tcPr>
            <w:tcW w:w="162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780EC6" w:rsidRPr="00706FDE" w:rsidRDefault="00780EC6" w:rsidP="0033709C">
            <w:pPr>
              <w:jc w:val="center"/>
              <w:rPr>
                <w:rFonts w:ascii="Dax-Regular" w:hAnsi="Dax-Regular" w:cs="GE Dinar Two"/>
                <w:sz w:val="18"/>
                <w:szCs w:val="18"/>
              </w:rPr>
            </w:pPr>
            <w:r w:rsidRPr="00706FDE">
              <w:rPr>
                <w:rFonts w:ascii="Dax-Regular" w:hAnsi="Dax-Regular" w:cs="GE Dinar Two" w:hint="cs"/>
                <w:sz w:val="18"/>
                <w:szCs w:val="18"/>
                <w:rtl/>
              </w:rPr>
              <w:t>المرحلة الدراسية الثانية</w:t>
            </w:r>
          </w:p>
        </w:tc>
        <w:tc>
          <w:tcPr>
            <w:tcW w:w="156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780EC6" w:rsidRPr="00706FDE" w:rsidRDefault="00780EC6" w:rsidP="0033709C">
            <w:pPr>
              <w:jc w:val="center"/>
              <w:rPr>
                <w:rFonts w:ascii="Dax-Regular" w:hAnsi="Dax-Regular" w:cs="GE Dinar Two"/>
                <w:sz w:val="18"/>
                <w:szCs w:val="18"/>
              </w:rPr>
            </w:pPr>
            <w:r w:rsidRPr="00706FDE">
              <w:rPr>
                <w:rFonts w:ascii="Dax-Regular" w:hAnsi="Dax-Regular" w:cs="GE Dinar Two" w:hint="cs"/>
                <w:sz w:val="18"/>
                <w:szCs w:val="18"/>
                <w:rtl/>
              </w:rPr>
              <w:t>المرحلة الدراسية الثالثة</w:t>
            </w:r>
          </w:p>
        </w:tc>
        <w:tc>
          <w:tcPr>
            <w:tcW w:w="143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:rsidR="00780EC6" w:rsidRPr="00706FDE" w:rsidRDefault="00780EC6" w:rsidP="0033709C">
            <w:pPr>
              <w:jc w:val="center"/>
              <w:rPr>
                <w:rFonts w:ascii="Dax-Regular" w:hAnsi="Dax-Regular" w:cs="GE Dinar Two"/>
                <w:sz w:val="18"/>
                <w:szCs w:val="18"/>
              </w:rPr>
            </w:pPr>
            <w:r w:rsidRPr="00706FDE">
              <w:rPr>
                <w:rFonts w:ascii="Dax-Regular" w:hAnsi="Dax-Regular" w:cs="GE Dinar Two" w:hint="cs"/>
                <w:sz w:val="18"/>
                <w:szCs w:val="18"/>
                <w:rtl/>
              </w:rPr>
              <w:t>المرحلة الدراسية الرابعة</w:t>
            </w:r>
          </w:p>
        </w:tc>
      </w:tr>
      <w:tr w:rsidR="00780EC6" w:rsidRPr="00706FDE" w:rsidTr="0033709C">
        <w:trPr>
          <w:trHeight w:val="347"/>
        </w:trPr>
        <w:tc>
          <w:tcPr>
            <w:tcW w:w="321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780EC6" w:rsidRPr="00706FDE" w:rsidRDefault="00780EC6" w:rsidP="0033709C">
            <w:pPr>
              <w:bidi/>
              <w:rPr>
                <w:rFonts w:ascii="Dax-Regular" w:hAnsi="Dax-Regular" w:cs="GE Dinar Two"/>
                <w:sz w:val="20"/>
                <w:szCs w:val="20"/>
                <w:lang w:val="en-GB"/>
              </w:rPr>
            </w:pPr>
            <w:r w:rsidRPr="00706FDE">
              <w:rPr>
                <w:rFonts w:ascii="Dax-Regular" w:hAnsi="Dax-Regular" w:cs="GE Dinar Two" w:hint="cs"/>
                <w:sz w:val="20"/>
                <w:szCs w:val="20"/>
                <w:rtl/>
                <w:lang w:val="en-GB"/>
              </w:rPr>
              <w:t>تحصيل الطلبة الدراسي</w:t>
            </w:r>
            <w:r w:rsidRPr="00706FDE">
              <w:rPr>
                <w:rFonts w:ascii="Dax-Regular" w:hAnsi="Dax-Regular" w:cs="GE Dinar Two"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780EC6" w:rsidRPr="00CE64AC" w:rsidRDefault="006E7C68" w:rsidP="0033709C">
            <w:pPr>
              <w:bidi/>
              <w:jc w:val="center"/>
            </w:pPr>
            <w:sdt>
              <w:sdtPr>
                <w:rPr>
                  <w:rFonts w:ascii="Dax-Regular" w:hAnsi="Dax-Regular" w:cs="GE Dinar Two"/>
                  <w:sz w:val="18"/>
                  <w:szCs w:val="18"/>
                  <w:rtl/>
                </w:rPr>
                <w:id w:val="-1290200542"/>
                <w:placeholder>
                  <w:docPart w:val="4527B2B0A2A54D929E7ABF0890CF470C"/>
                </w:placeholder>
                <w:comboBox>
                  <w:listItem w:displayText="-حدد التقييم -" w:value="-حدد التقييم -"/>
                  <w:listItem w:displayText="غير قابل للتطبيق" w:value="Not Applicable"/>
                  <w:listItem w:displayText="متميز" w:value="Outstanding"/>
                  <w:listItem w:displayText="جيد" w:value="Good"/>
                  <w:listItem w:displayText="مقبول" w:value="Acceptable"/>
                  <w:listItem w:displayText="ضعيف" w:value="Unsatisfactory"/>
                </w:comboBox>
              </w:sdtPr>
              <w:sdtEndPr/>
              <w:sdtContent>
                <w:r w:rsidR="00E35460">
                  <w:rPr>
                    <w:rFonts w:ascii="Dax-Regular" w:hAnsi="Dax-Regular" w:cs="GE Dinar Two"/>
                    <w:sz w:val="18"/>
                    <w:szCs w:val="18"/>
                  </w:rPr>
                  <w:t>-</w:t>
                </w:r>
                <w:r w:rsidR="00E35460">
                  <w:rPr>
                    <w:rFonts w:ascii="Dax-Regular" w:hAnsi="Dax-Regular" w:cs="GE Dinar Two"/>
                    <w:sz w:val="18"/>
                    <w:szCs w:val="18"/>
                    <w:rtl/>
                  </w:rPr>
                  <w:t>حدد التقييم</w:t>
                </w:r>
                <w:r w:rsidR="00E35460">
                  <w:rPr>
                    <w:rFonts w:ascii="Dax-Regular" w:hAnsi="Dax-Regular" w:cs="GE Dinar Two"/>
                    <w:sz w:val="18"/>
                    <w:szCs w:val="18"/>
                  </w:rPr>
                  <w:t xml:space="preserve"> -</w:t>
                </w:r>
              </w:sdtContent>
            </w:sdt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780EC6" w:rsidRDefault="006E7C68" w:rsidP="0033709C">
            <w:pPr>
              <w:jc w:val="center"/>
            </w:pPr>
            <w:sdt>
              <w:sdtPr>
                <w:rPr>
                  <w:rFonts w:ascii="Dax-Regular" w:hAnsi="Dax-Regular" w:cs="GE Dinar Two"/>
                  <w:sz w:val="18"/>
                  <w:szCs w:val="18"/>
                </w:rPr>
                <w:id w:val="-417328070"/>
                <w:placeholder>
                  <w:docPart w:val="767632F965944299ABE136BD65B20681"/>
                </w:placeholder>
                <w:comboBox>
                  <w:listItem w:displayText="-حدد التقييم -" w:value="-حدد التقييم -"/>
                  <w:listItem w:displayText="غير قابل للتطبيق" w:value="Not Applicable"/>
                  <w:listItem w:displayText="متميز" w:value="Outstanding"/>
                  <w:listItem w:displayText="جيد" w:value="Good"/>
                  <w:listItem w:displayText="مقبول" w:value="Acceptable"/>
                  <w:listItem w:displayText="ضعيف" w:value="Unsatisfactory"/>
                </w:comboBox>
              </w:sdtPr>
              <w:sdtEndPr/>
              <w:sdtContent>
                <w:r w:rsidR="00E35460">
                  <w:rPr>
                    <w:rFonts w:ascii="Dax-Regular" w:hAnsi="Dax-Regular" w:cs="GE Dinar Two"/>
                    <w:sz w:val="18"/>
                    <w:szCs w:val="18"/>
                  </w:rPr>
                  <w:t>-</w:t>
                </w:r>
                <w:r w:rsidR="00E35460">
                  <w:rPr>
                    <w:rFonts w:ascii="Dax-Regular" w:hAnsi="Dax-Regular" w:cs="GE Dinar Two"/>
                    <w:sz w:val="18"/>
                    <w:szCs w:val="18"/>
                    <w:rtl/>
                  </w:rPr>
                  <w:t>حدد التقييم</w:t>
                </w:r>
                <w:r w:rsidR="00E35460">
                  <w:rPr>
                    <w:rFonts w:ascii="Dax-Regular" w:hAnsi="Dax-Regular" w:cs="GE Dinar Two"/>
                    <w:sz w:val="18"/>
                    <w:szCs w:val="18"/>
                  </w:rPr>
                  <w:t xml:space="preserve"> -</w:t>
                </w:r>
              </w:sdtContent>
            </w:sdt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780EC6" w:rsidRDefault="006E7C68" w:rsidP="0033709C">
            <w:pPr>
              <w:jc w:val="center"/>
            </w:pPr>
            <w:sdt>
              <w:sdtPr>
                <w:rPr>
                  <w:rFonts w:ascii="Dax-Regular" w:hAnsi="Dax-Regular" w:cs="GE Dinar Two"/>
                  <w:sz w:val="18"/>
                  <w:szCs w:val="18"/>
                </w:rPr>
                <w:id w:val="785399777"/>
                <w:placeholder>
                  <w:docPart w:val="98EF0AE66C08419B94889BAA0EC0EC06"/>
                </w:placeholder>
                <w:comboBox>
                  <w:listItem w:displayText="-حدد التقييم -" w:value="-حدد التقييم -"/>
                  <w:listItem w:displayText="غير قابل للتطبيق" w:value="Not Applicable"/>
                  <w:listItem w:displayText="متميز" w:value="Outstanding"/>
                  <w:listItem w:displayText="جيد" w:value="Good"/>
                  <w:listItem w:displayText="مقبول" w:value="Acceptable"/>
                  <w:listItem w:displayText="ضعيف" w:value="Unsatisfactory"/>
                </w:comboBox>
              </w:sdtPr>
              <w:sdtEndPr/>
              <w:sdtContent>
                <w:r w:rsidR="00E35460">
                  <w:rPr>
                    <w:rFonts w:ascii="Dax-Regular" w:hAnsi="Dax-Regular" w:cs="GE Dinar Two"/>
                    <w:sz w:val="18"/>
                    <w:szCs w:val="18"/>
                  </w:rPr>
                  <w:t>-</w:t>
                </w:r>
                <w:r w:rsidR="00E35460">
                  <w:rPr>
                    <w:rFonts w:ascii="Dax-Regular" w:hAnsi="Dax-Regular" w:cs="GE Dinar Two"/>
                    <w:sz w:val="18"/>
                    <w:szCs w:val="18"/>
                    <w:rtl/>
                  </w:rPr>
                  <w:t>حدد التقييم</w:t>
                </w:r>
                <w:r w:rsidR="00E35460">
                  <w:rPr>
                    <w:rFonts w:ascii="Dax-Regular" w:hAnsi="Dax-Regular" w:cs="GE Dinar Two"/>
                    <w:sz w:val="18"/>
                    <w:szCs w:val="18"/>
                  </w:rPr>
                  <w:t xml:space="preserve"> -</w:t>
                </w:r>
              </w:sdtContent>
            </w:sdt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:rsidR="00780EC6" w:rsidRDefault="006E7C68" w:rsidP="0033709C">
            <w:pPr>
              <w:jc w:val="center"/>
            </w:pPr>
            <w:sdt>
              <w:sdtPr>
                <w:rPr>
                  <w:rFonts w:ascii="Dax-Regular" w:hAnsi="Dax-Regular" w:cs="GE Dinar Two"/>
                  <w:sz w:val="18"/>
                  <w:szCs w:val="18"/>
                </w:rPr>
                <w:id w:val="-283588634"/>
                <w:placeholder>
                  <w:docPart w:val="ECEB106926D34411895C529F65112EF6"/>
                </w:placeholder>
                <w:comboBox>
                  <w:listItem w:displayText="-حدد التقييم -" w:value="-حدد التقييم -"/>
                  <w:listItem w:displayText="غير قابل للتطبيق" w:value="Not Applicable"/>
                  <w:listItem w:displayText="متميز" w:value="Outstanding"/>
                  <w:listItem w:displayText="جيد" w:value="Good"/>
                  <w:listItem w:displayText="مقبول" w:value="Acceptable"/>
                  <w:listItem w:displayText="ضعيف" w:value="Unsatisfactory"/>
                </w:comboBox>
              </w:sdtPr>
              <w:sdtEndPr/>
              <w:sdtContent>
                <w:r w:rsidR="00E35460">
                  <w:rPr>
                    <w:rFonts w:ascii="Dax-Regular" w:hAnsi="Dax-Regular" w:cs="GE Dinar Two"/>
                    <w:sz w:val="18"/>
                    <w:szCs w:val="18"/>
                  </w:rPr>
                  <w:t>-</w:t>
                </w:r>
                <w:r w:rsidR="00E35460">
                  <w:rPr>
                    <w:rFonts w:ascii="Dax-Regular" w:hAnsi="Dax-Regular" w:cs="GE Dinar Two"/>
                    <w:sz w:val="18"/>
                    <w:szCs w:val="18"/>
                    <w:rtl/>
                  </w:rPr>
                  <w:t>حدد التقييم</w:t>
                </w:r>
                <w:r w:rsidR="00E35460">
                  <w:rPr>
                    <w:rFonts w:ascii="Dax-Regular" w:hAnsi="Dax-Regular" w:cs="GE Dinar Two"/>
                    <w:sz w:val="18"/>
                    <w:szCs w:val="18"/>
                  </w:rPr>
                  <w:t xml:space="preserve"> -</w:t>
                </w:r>
              </w:sdtContent>
            </w:sdt>
          </w:p>
        </w:tc>
      </w:tr>
      <w:tr w:rsidR="00780EC6" w:rsidRPr="00706FDE" w:rsidTr="0033709C">
        <w:trPr>
          <w:trHeight w:val="347"/>
        </w:trPr>
        <w:tc>
          <w:tcPr>
            <w:tcW w:w="321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780EC6" w:rsidRPr="00706FDE" w:rsidRDefault="00780EC6" w:rsidP="0033709C">
            <w:pPr>
              <w:bidi/>
              <w:rPr>
                <w:rFonts w:ascii="Dax-Regular" w:hAnsi="Dax-Regular" w:cs="GE Dinar Two"/>
                <w:sz w:val="20"/>
                <w:szCs w:val="20"/>
                <w:lang w:val="en-GB"/>
              </w:rPr>
            </w:pPr>
            <w:r w:rsidRPr="00706FDE">
              <w:rPr>
                <w:rFonts w:ascii="Dax-Regular" w:hAnsi="Dax-Regular" w:cs="GE Dinar Two" w:hint="cs"/>
                <w:sz w:val="20"/>
                <w:szCs w:val="20"/>
                <w:rtl/>
                <w:lang w:val="en-GB"/>
              </w:rPr>
              <w:t>التحصيل</w:t>
            </w:r>
            <w:r w:rsidRPr="00706FDE">
              <w:rPr>
                <w:rFonts w:ascii="Dax-Regular" w:hAnsi="Dax-Regular" w:cs="GE Dinar Two"/>
                <w:sz w:val="20"/>
                <w:szCs w:val="20"/>
                <w:rtl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 w:hint="cs"/>
                <w:sz w:val="20"/>
                <w:szCs w:val="20"/>
                <w:rtl/>
                <w:lang w:val="en-GB"/>
              </w:rPr>
              <w:t>الدراسي</w:t>
            </w:r>
            <w:r w:rsidRPr="00706FDE">
              <w:rPr>
                <w:rFonts w:ascii="Dax-Regular" w:hAnsi="Dax-Regular" w:cs="GE Dinar Two"/>
                <w:sz w:val="20"/>
                <w:szCs w:val="20"/>
                <w:rtl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 w:hint="cs"/>
                <w:sz w:val="20"/>
                <w:szCs w:val="20"/>
                <w:rtl/>
                <w:lang w:val="en-GB"/>
              </w:rPr>
              <w:t>لدى الطلبة</w:t>
            </w:r>
            <w:r w:rsidRPr="00706FDE">
              <w:rPr>
                <w:rFonts w:ascii="Dax-Regular" w:hAnsi="Dax-Regular" w:cs="GE Dinar Two"/>
                <w:sz w:val="20"/>
                <w:szCs w:val="20"/>
                <w:rtl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 w:hint="cs"/>
                <w:sz w:val="20"/>
                <w:szCs w:val="20"/>
                <w:rtl/>
                <w:lang w:val="en-GB"/>
              </w:rPr>
              <w:t>الإماراتيين</w:t>
            </w:r>
          </w:p>
        </w:tc>
        <w:tc>
          <w:tcPr>
            <w:tcW w:w="61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:rsidR="00780EC6" w:rsidRPr="00CE64AC" w:rsidRDefault="006E7C68" w:rsidP="0033709C">
            <w:pPr>
              <w:bidi/>
              <w:jc w:val="center"/>
            </w:pPr>
            <w:sdt>
              <w:sdtPr>
                <w:rPr>
                  <w:rFonts w:ascii="Dax-Regular" w:hAnsi="Dax-Regular" w:cs="GE Dinar Two"/>
                  <w:sz w:val="18"/>
                  <w:szCs w:val="18"/>
                  <w:rtl/>
                </w:rPr>
                <w:id w:val="-948303730"/>
                <w:placeholder>
                  <w:docPart w:val="9A9B808B2D2A41E99491747BAD9DAF76"/>
                </w:placeholder>
                <w:comboBox>
                  <w:listItem w:displayText="-حدد التقييم -" w:value="-حدد التقييم -"/>
                  <w:listItem w:displayText="غير قابل للتطبيق" w:value="Not Applicable"/>
                  <w:listItem w:displayText="متميز" w:value="Outstanding"/>
                  <w:listItem w:displayText="جيد" w:value="Good"/>
                  <w:listItem w:displayText="مقبول" w:value="Acceptable"/>
                  <w:listItem w:displayText="ضعيف" w:value="Unsatisfactory"/>
                </w:comboBox>
              </w:sdtPr>
              <w:sdtEndPr/>
              <w:sdtContent>
                <w:r w:rsidR="00E35460">
                  <w:rPr>
                    <w:rFonts w:ascii="Dax-Regular" w:hAnsi="Dax-Regular" w:cs="GE Dinar Two"/>
                    <w:sz w:val="18"/>
                    <w:szCs w:val="18"/>
                  </w:rPr>
                  <w:t>-</w:t>
                </w:r>
                <w:r w:rsidR="00E35460">
                  <w:rPr>
                    <w:rFonts w:ascii="Dax-Regular" w:hAnsi="Dax-Regular" w:cs="GE Dinar Two"/>
                    <w:sz w:val="18"/>
                    <w:szCs w:val="18"/>
                    <w:rtl/>
                  </w:rPr>
                  <w:t>حدد التقييم</w:t>
                </w:r>
                <w:r w:rsidR="00E35460">
                  <w:rPr>
                    <w:rFonts w:ascii="Dax-Regular" w:hAnsi="Dax-Regular" w:cs="GE Dinar Two"/>
                    <w:sz w:val="18"/>
                    <w:szCs w:val="18"/>
                  </w:rPr>
                  <w:t xml:space="preserve"> -</w:t>
                </w:r>
              </w:sdtContent>
            </w:sdt>
          </w:p>
        </w:tc>
      </w:tr>
    </w:tbl>
    <w:p w:rsidR="00780EC6" w:rsidRPr="00706FDE" w:rsidRDefault="00780EC6" w:rsidP="00780EC6">
      <w:pPr>
        <w:rPr>
          <w:rFonts w:ascii="Dax-Regular" w:hAnsi="Dax-Regular" w:cs="GE Dinar Two"/>
        </w:rPr>
      </w:pPr>
    </w:p>
    <w:tbl>
      <w:tblPr>
        <w:tblStyle w:val="TableGrid"/>
        <w:tblpPr w:leftFromText="180" w:rightFromText="180" w:vertAnchor="text" w:horzAnchor="margin" w:tblpY="307"/>
        <w:bidiVisual/>
        <w:tblW w:w="4900" w:type="pct"/>
        <w:shd w:val="clear" w:color="auto" w:fill="DBE5F1" w:themeFill="accent1" w:themeFillTint="33"/>
        <w:tblCellMar>
          <w:top w:w="115" w:type="dxa"/>
          <w:left w:w="115" w:type="dxa"/>
          <w:bottom w:w="115" w:type="dxa"/>
          <w:right w:w="115" w:type="dxa"/>
        </w:tblCellMar>
        <w:tblLook w:val="04A0" w:firstRow="1" w:lastRow="0" w:firstColumn="1" w:lastColumn="0" w:noHBand="0" w:noVBand="1"/>
      </w:tblPr>
      <w:tblGrid>
        <w:gridCol w:w="9921"/>
      </w:tblGrid>
      <w:tr w:rsidR="00780EC6" w:rsidRPr="00706FDE" w:rsidTr="0033709C">
        <w:trPr>
          <w:trHeight w:val="1648"/>
        </w:trPr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</w:tcPr>
          <w:p w:rsidR="00780EC6" w:rsidRPr="00706FDE" w:rsidRDefault="00780EC6" w:rsidP="0033709C">
            <w:pPr>
              <w:rPr>
                <w:rFonts w:ascii="Dax-Regular" w:hAnsi="Dax-Regular" w:cs="GE Dinar Two"/>
                <w:b/>
                <w:bCs/>
                <w:sz w:val="20"/>
                <w:szCs w:val="20"/>
                <w:lang w:val="en-GB"/>
              </w:rPr>
            </w:pPr>
          </w:p>
          <w:p w:rsidR="00780EC6" w:rsidRPr="00706FDE" w:rsidRDefault="00780EC6" w:rsidP="0033709C">
            <w:pPr>
              <w:bidi/>
              <w:rPr>
                <w:rFonts w:ascii="Dax-Regular" w:hAnsi="Dax-Regular" w:cs="GE Dinar Two"/>
                <w:lang w:val="en-GB"/>
              </w:rPr>
            </w:pP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>موجز</w:t>
            </w:r>
            <w:r w:rsidRPr="00706FDE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>عن</w:t>
            </w:r>
            <w:r w:rsidRPr="00706FDE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>تقييمنا</w:t>
            </w:r>
            <w:r w:rsidRPr="00706FDE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>الذاتي</w:t>
            </w:r>
            <w:r w:rsidRPr="00706FDE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/>
              </w:rPr>
              <w:t xml:space="preserve"> (</w:t>
            </w: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 xml:space="preserve">بما لا يتجاوز </w:t>
            </w:r>
            <w:r w:rsidRPr="00706FDE">
              <w:rPr>
                <w:rFonts w:ascii="Dax-Regular" w:hAnsi="Dax-Regular" w:cs="GE Dinar Two"/>
                <w:b/>
                <w:bCs/>
                <w:color w:val="FF0000"/>
                <w:lang w:val="en-GB"/>
              </w:rPr>
              <w:t>750</w:t>
            </w:r>
            <w:r w:rsidRPr="00706FDE">
              <w:rPr>
                <w:rFonts w:ascii="Dax-Regular" w:hAnsi="Dax-Regular" w:cs="GE Dinar Two"/>
                <w:b/>
                <w:bCs/>
                <w:sz w:val="20"/>
                <w:szCs w:val="20"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 xml:space="preserve"> كلمة</w:t>
            </w:r>
            <w:r w:rsidRPr="00706FDE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/>
              </w:rPr>
              <w:t>)</w:t>
            </w:r>
          </w:p>
          <w:sdt>
            <w:sdtPr>
              <w:rPr>
                <w:rFonts w:ascii="Dax-Regular" w:hAnsi="Dax-Regular" w:cs="GE Dinar Two"/>
                <w:rtl/>
                <w:lang w:val="en-GB"/>
              </w:rPr>
              <w:id w:val="-148519613"/>
              <w:placeholder>
                <w:docPart w:val="FA03153546184604AE446D009CDB964D"/>
              </w:placeholder>
            </w:sdtPr>
            <w:sdtEndPr/>
            <w:sdtContent>
              <w:p w:rsidR="00780EC6" w:rsidRPr="00706FDE" w:rsidRDefault="00780EC6" w:rsidP="0033709C">
                <w:pPr>
                  <w:bidi/>
                  <w:rPr>
                    <w:rFonts w:ascii="Dax-Regular" w:hAnsi="Dax-Regular" w:cs="GE Dinar Two"/>
                    <w:sz w:val="20"/>
                    <w:szCs w:val="20"/>
                    <w:lang w:val="en-GB"/>
                  </w:rPr>
                </w:pPr>
                <w:r w:rsidRPr="00706FDE">
                  <w:rPr>
                    <w:rFonts w:ascii="Dax-Regular" w:hAnsi="Dax-Regular" w:cs="GE Dinar Two"/>
                    <w:color w:val="808080" w:themeColor="background1" w:themeShade="80"/>
                    <w:rtl/>
                    <w:lang w:val="en-GB"/>
                  </w:rPr>
                  <w:t xml:space="preserve"> </w:t>
                </w:r>
                <w:r>
                  <w:rPr>
                    <w:rFonts w:ascii="Dax-Regular" w:hAnsi="Dax-Regular" w:cs="GE Dinar Two" w:hint="cs"/>
                    <w:color w:val="808080" w:themeColor="background1" w:themeShade="80"/>
                    <w:rtl/>
                    <w:lang w:val="en-GB"/>
                  </w:rPr>
                  <w:t>انقر هنا لإضافة النص</w:t>
                </w:r>
              </w:p>
            </w:sdtContent>
          </w:sdt>
          <w:p w:rsidR="00780EC6" w:rsidRPr="00706FDE" w:rsidRDefault="00780EC6" w:rsidP="0033709C">
            <w:pPr>
              <w:bidi/>
              <w:rPr>
                <w:rFonts w:ascii="Dax-Regular" w:hAnsi="Dax-Regular" w:cs="GE Dinar Two"/>
                <w:b/>
                <w:bCs/>
                <w:sz w:val="20"/>
                <w:szCs w:val="20"/>
                <w:lang w:val="en-GB"/>
              </w:rPr>
            </w:pP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>الطلبة</w:t>
            </w:r>
            <w:r w:rsidRPr="00706FDE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>الإماراتيون</w:t>
            </w:r>
          </w:p>
          <w:p w:rsidR="00780EC6" w:rsidRPr="00706FDE" w:rsidRDefault="006E7C68" w:rsidP="0033709C">
            <w:pPr>
              <w:tabs>
                <w:tab w:val="left" w:pos="2595"/>
              </w:tabs>
              <w:bidi/>
              <w:rPr>
                <w:rFonts w:ascii="Dax-Regular" w:hAnsi="Dax-Regular" w:cs="GE Dinar Two"/>
                <w:lang w:val="en-GB"/>
              </w:rPr>
            </w:pPr>
            <w:sdt>
              <w:sdtPr>
                <w:rPr>
                  <w:rFonts w:ascii="Dax-Regular" w:hAnsi="Dax-Regular" w:cs="GE Dinar Two"/>
                  <w:rtl/>
                  <w:lang w:val="en-GB"/>
                </w:rPr>
                <w:id w:val="174934984"/>
                <w:placeholder>
                  <w:docPart w:val="ED21F0AA92CB4EB3AF331550C567153E"/>
                </w:placeholder>
              </w:sdtPr>
              <w:sdtEndPr/>
              <w:sdtContent>
                <w:r w:rsidR="00780EC6" w:rsidRPr="00706FDE">
                  <w:rPr>
                    <w:rFonts w:ascii="Dax-Regular" w:hAnsi="Dax-Regular" w:cs="GE Dinar Two"/>
                    <w:color w:val="808080" w:themeColor="background1" w:themeShade="80"/>
                    <w:lang w:val="en-GB"/>
                  </w:rPr>
                  <w:t xml:space="preserve"> </w:t>
                </w:r>
                <w:r w:rsidR="00780EC6">
                  <w:rPr>
                    <w:rFonts w:ascii="Dax-Regular" w:hAnsi="Dax-Regular" w:cs="GE Dinar Two" w:hint="cs"/>
                    <w:color w:val="808080" w:themeColor="background1" w:themeShade="80"/>
                    <w:rtl/>
                    <w:lang w:val="en-GB"/>
                  </w:rPr>
                  <w:t xml:space="preserve"> انقر هنا لإضافة النص</w:t>
                </w:r>
                <w:r w:rsidR="00780EC6" w:rsidRPr="00706FDE">
                  <w:rPr>
                    <w:rFonts w:ascii="Dax-Regular" w:hAnsi="Dax-Regular" w:cs="GE Dinar Two"/>
                    <w:lang w:val="en-GB"/>
                  </w:rPr>
                  <w:t xml:space="preserve">  </w:t>
                </w:r>
              </w:sdtContent>
            </w:sdt>
            <w:r w:rsidR="00780EC6" w:rsidRPr="00706FDE">
              <w:rPr>
                <w:rFonts w:ascii="Dax-Regular" w:hAnsi="Dax-Regular" w:cs="GE Dinar Two"/>
                <w:lang w:val="en-GB"/>
              </w:rPr>
              <w:tab/>
            </w:r>
          </w:p>
          <w:p w:rsidR="00780EC6" w:rsidRPr="00706FDE" w:rsidRDefault="00780EC6" w:rsidP="0033709C">
            <w:pPr>
              <w:tabs>
                <w:tab w:val="left" w:pos="2595"/>
              </w:tabs>
              <w:rPr>
                <w:rFonts w:ascii="Dax-Regular" w:hAnsi="Dax-Regular" w:cs="GE Dinar Two"/>
                <w:lang w:val="en-GB"/>
              </w:rPr>
            </w:pPr>
          </w:p>
          <w:p w:rsidR="00780EC6" w:rsidRPr="00706FDE" w:rsidRDefault="00780EC6" w:rsidP="0033709C">
            <w:pPr>
              <w:tabs>
                <w:tab w:val="left" w:pos="2595"/>
              </w:tabs>
              <w:rPr>
                <w:rFonts w:ascii="Dax-Regular" w:hAnsi="Dax-Regular" w:cs="GE Dinar Two"/>
                <w:lang w:val="en-GB"/>
              </w:rPr>
            </w:pPr>
          </w:p>
          <w:p w:rsidR="00780EC6" w:rsidRPr="00706FDE" w:rsidRDefault="00780EC6" w:rsidP="0033709C">
            <w:pPr>
              <w:tabs>
                <w:tab w:val="left" w:pos="2595"/>
              </w:tabs>
              <w:rPr>
                <w:rFonts w:ascii="Dax-Regular" w:hAnsi="Dax-Regular" w:cs="GE Dinar Two"/>
                <w:lang w:val="en-GB"/>
              </w:rPr>
            </w:pPr>
          </w:p>
          <w:p w:rsidR="00780EC6" w:rsidRPr="00706FDE" w:rsidRDefault="00780EC6" w:rsidP="0033709C">
            <w:pPr>
              <w:tabs>
                <w:tab w:val="left" w:pos="2595"/>
              </w:tabs>
              <w:rPr>
                <w:rFonts w:ascii="Dax-Regular" w:hAnsi="Dax-Regular" w:cs="GE Dinar Two"/>
                <w:lang w:val="en-GB"/>
              </w:rPr>
            </w:pPr>
          </w:p>
          <w:p w:rsidR="00780EC6" w:rsidRPr="00706FDE" w:rsidRDefault="00780EC6" w:rsidP="0033709C">
            <w:pPr>
              <w:tabs>
                <w:tab w:val="left" w:pos="2595"/>
              </w:tabs>
              <w:rPr>
                <w:rFonts w:ascii="Dax-Regular" w:hAnsi="Dax-Regular" w:cs="GE Dinar Two"/>
                <w:lang w:val="en-GB"/>
              </w:rPr>
            </w:pPr>
          </w:p>
          <w:p w:rsidR="00780EC6" w:rsidRPr="00706FDE" w:rsidRDefault="00780EC6" w:rsidP="0033709C">
            <w:pPr>
              <w:tabs>
                <w:tab w:val="left" w:pos="2595"/>
              </w:tabs>
              <w:rPr>
                <w:rFonts w:ascii="Dax-Regular" w:hAnsi="Dax-Regular" w:cs="GE Dinar Two"/>
                <w:lang w:val="en-GB"/>
              </w:rPr>
            </w:pPr>
          </w:p>
          <w:p w:rsidR="00780EC6" w:rsidRPr="00706FDE" w:rsidRDefault="00780EC6" w:rsidP="0033709C">
            <w:pPr>
              <w:tabs>
                <w:tab w:val="left" w:pos="2595"/>
              </w:tabs>
              <w:rPr>
                <w:rFonts w:ascii="Dax-Regular" w:hAnsi="Dax-Regular" w:cs="GE Dinar Two"/>
                <w:lang w:val="en-GB"/>
              </w:rPr>
            </w:pPr>
          </w:p>
          <w:p w:rsidR="00780EC6" w:rsidRPr="00706FDE" w:rsidRDefault="00780EC6" w:rsidP="0033709C">
            <w:pPr>
              <w:tabs>
                <w:tab w:val="left" w:pos="2595"/>
              </w:tabs>
              <w:rPr>
                <w:rFonts w:ascii="Dax-Regular" w:hAnsi="Dax-Regular" w:cs="GE Dinar Two"/>
                <w:lang w:val="en-GB"/>
              </w:rPr>
            </w:pPr>
          </w:p>
          <w:p w:rsidR="00780EC6" w:rsidRPr="00706FDE" w:rsidRDefault="00780EC6" w:rsidP="0033709C">
            <w:pPr>
              <w:tabs>
                <w:tab w:val="left" w:pos="2595"/>
              </w:tabs>
              <w:rPr>
                <w:rFonts w:ascii="Dax-Regular" w:hAnsi="Dax-Regular" w:cs="GE Dinar Two"/>
                <w:lang w:val="en-GB"/>
              </w:rPr>
            </w:pPr>
          </w:p>
          <w:p w:rsidR="00780EC6" w:rsidRPr="00706FDE" w:rsidRDefault="00780EC6" w:rsidP="0033709C">
            <w:pPr>
              <w:tabs>
                <w:tab w:val="left" w:pos="2595"/>
              </w:tabs>
              <w:rPr>
                <w:rFonts w:ascii="Dax-Regular" w:hAnsi="Dax-Regular" w:cs="GE Dinar Two"/>
                <w:lang w:val="en-GB" w:bidi="ar-AE"/>
              </w:rPr>
            </w:pPr>
          </w:p>
        </w:tc>
      </w:tr>
    </w:tbl>
    <w:p w:rsidR="00780EC6" w:rsidRPr="00706FDE" w:rsidRDefault="00780EC6" w:rsidP="00780EC6">
      <w:pPr>
        <w:rPr>
          <w:rFonts w:ascii="Dax-Regular" w:hAnsi="Dax-Regular" w:cs="GE Dinar Two"/>
        </w:rPr>
      </w:pPr>
    </w:p>
    <w:p w:rsidR="00780EC6" w:rsidRPr="00706FDE" w:rsidRDefault="00780EC6" w:rsidP="00780EC6">
      <w:pPr>
        <w:rPr>
          <w:rFonts w:ascii="Dax-Regular" w:hAnsi="Dax-Regular" w:cs="GE Dinar Two"/>
        </w:rPr>
      </w:pPr>
    </w:p>
    <w:p w:rsidR="00780EC6" w:rsidRPr="00706FDE" w:rsidRDefault="00780EC6" w:rsidP="00780EC6">
      <w:pPr>
        <w:rPr>
          <w:rFonts w:ascii="Dax-Regular" w:hAnsi="Dax-Regular" w:cs="GE Dinar Two"/>
        </w:rPr>
      </w:pPr>
    </w:p>
    <w:p w:rsidR="00780EC6" w:rsidRPr="00706FDE" w:rsidRDefault="00780EC6" w:rsidP="00780EC6">
      <w:pPr>
        <w:rPr>
          <w:rFonts w:ascii="Dax-Regular" w:hAnsi="Dax-Regular" w:cs="GE Dinar Two"/>
        </w:rPr>
      </w:pPr>
    </w:p>
    <w:p w:rsidR="00780EC6" w:rsidRPr="00706FDE" w:rsidRDefault="00780EC6" w:rsidP="00780EC6">
      <w:pPr>
        <w:rPr>
          <w:rFonts w:ascii="Dax-Regular" w:hAnsi="Dax-Regular" w:cs="GE Dinar Two"/>
        </w:rPr>
      </w:pPr>
    </w:p>
    <w:p w:rsidR="00780EC6" w:rsidRPr="00706FDE" w:rsidRDefault="00780EC6" w:rsidP="00780EC6">
      <w:pPr>
        <w:rPr>
          <w:rFonts w:ascii="Dax-Regular" w:hAnsi="Dax-Regular" w:cs="GE Dinar Two"/>
        </w:rPr>
      </w:pPr>
    </w:p>
    <w:p w:rsidR="00780EC6" w:rsidRPr="00706FDE" w:rsidRDefault="00780EC6" w:rsidP="00780EC6">
      <w:pPr>
        <w:rPr>
          <w:rFonts w:ascii="Dax-Regular" w:hAnsi="Dax-Regular" w:cs="GE Dinar Two"/>
        </w:rPr>
      </w:pPr>
    </w:p>
    <w:p w:rsidR="00780EC6" w:rsidRPr="00706FDE" w:rsidRDefault="00780EC6" w:rsidP="00780EC6">
      <w:pPr>
        <w:rPr>
          <w:rFonts w:ascii="Dax-Regular" w:hAnsi="Dax-Regular" w:cs="GE Dinar Two"/>
        </w:rPr>
      </w:pPr>
    </w:p>
    <w:tbl>
      <w:tblPr>
        <w:tblStyle w:val="TableGrid"/>
        <w:bidiVisual/>
        <w:tblW w:w="4900" w:type="pct"/>
        <w:jc w:val="center"/>
        <w:tblLayout w:type="fixed"/>
        <w:tblLook w:val="04A0" w:firstRow="1" w:lastRow="0" w:firstColumn="1" w:lastColumn="0" w:noHBand="0" w:noVBand="1"/>
      </w:tblPr>
      <w:tblGrid>
        <w:gridCol w:w="9907"/>
      </w:tblGrid>
      <w:tr w:rsidR="00780EC6" w:rsidRPr="00706FDE" w:rsidTr="0033709C">
        <w:trPr>
          <w:trHeight w:val="432"/>
          <w:jc w:val="center"/>
        </w:trPr>
        <w:tc>
          <w:tcPr>
            <w:tcW w:w="9907" w:type="dxa"/>
            <w:shd w:val="clear" w:color="auto" w:fill="DAEEF3" w:themeFill="accent5" w:themeFillTint="33"/>
            <w:vAlign w:val="center"/>
          </w:tcPr>
          <w:p w:rsidR="00780EC6" w:rsidRPr="00706FDE" w:rsidRDefault="00780EC6" w:rsidP="0033709C">
            <w:pPr>
              <w:spacing w:before="240" w:after="240"/>
              <w:jc w:val="both"/>
              <w:rPr>
                <w:rFonts w:ascii="Dax-Regular" w:hAnsi="Dax-Regular" w:cs="GE Dinar Two"/>
                <w:b/>
                <w:bCs/>
                <w:sz w:val="32"/>
                <w:szCs w:val="32"/>
              </w:rPr>
            </w:pPr>
            <w:r w:rsidRPr="00706FDE">
              <w:rPr>
                <w:rFonts w:ascii="Dax-Regular" w:hAnsi="Dax-Regular" w:cs="GE Dinar Two"/>
                <w:b/>
                <w:bCs/>
                <w:sz w:val="27"/>
                <w:szCs w:val="27"/>
                <w:rtl/>
              </w:rPr>
              <w:lastRenderedPageBreak/>
              <w:t>التقييم الذاتي- مصدر لدعم مدارس دبي في عمليات التقييم الذاتي</w:t>
            </w:r>
            <w:r w:rsidRPr="00706FDE">
              <w:rPr>
                <w:rFonts w:ascii="Dax-Regular" w:hAnsi="Dax-Regular" w:cs="GE Dinar Two" w:hint="cs"/>
                <w:b/>
                <w:bCs/>
                <w:sz w:val="27"/>
                <w:szCs w:val="27"/>
                <w:rtl/>
              </w:rPr>
              <w:t>: الاستمارات</w:t>
            </w:r>
          </w:p>
        </w:tc>
      </w:tr>
      <w:tr w:rsidR="00780EC6" w:rsidRPr="00706FDE" w:rsidTr="0033709C">
        <w:trPr>
          <w:trHeight w:val="432"/>
          <w:jc w:val="center"/>
        </w:trPr>
        <w:tc>
          <w:tcPr>
            <w:tcW w:w="9907" w:type="dxa"/>
            <w:shd w:val="clear" w:color="auto" w:fill="E5B8B7" w:themeFill="accent2" w:themeFillTint="66"/>
            <w:vAlign w:val="center"/>
          </w:tcPr>
          <w:p w:rsidR="00780EC6" w:rsidRPr="00706FDE" w:rsidRDefault="00780EC6" w:rsidP="001340CF">
            <w:pPr>
              <w:bidi/>
              <w:rPr>
                <w:rFonts w:ascii="Dax-Regular" w:hAnsi="Dax-Regular" w:cs="GE Dinar Two"/>
                <w:b/>
                <w:bCs/>
                <w:lang w:val="en-GB"/>
              </w:rPr>
            </w:pPr>
            <w:r w:rsidRPr="00B61B4C">
              <w:rPr>
                <w:rFonts w:ascii="Dax-Regular" w:hAnsi="Dax-Regular" w:cs="GE Dinar Two" w:hint="cs"/>
                <w:rtl/>
                <w:lang w:val="en-GB"/>
              </w:rPr>
              <w:t>المواد الدراسية الرئيسية: التربية الإسلامية واللغة العربية للناطقين بها واللغة العربية كلغة إضافية ولغة التدريس (في حال لم تكن اللغة العربية أو اللغة الإنجليزية)، واللغة الإنجليزية والرياضيات والعلوم</w:t>
            </w:r>
            <w:r w:rsidRPr="00706FDE">
              <w:rPr>
                <w:rFonts w:ascii="Dax-Regular" w:hAnsi="Dax-Regular" w:cs="GE Dinar Two" w:hint="cs"/>
                <w:b/>
                <w:bCs/>
                <w:sz w:val="24"/>
                <w:szCs w:val="24"/>
                <w:rtl/>
                <w:lang w:val="en-GB"/>
              </w:rPr>
              <w:t>.</w:t>
            </w:r>
          </w:p>
        </w:tc>
      </w:tr>
      <w:tr w:rsidR="00780EC6" w:rsidRPr="00706FDE" w:rsidTr="0033709C">
        <w:trPr>
          <w:trHeight w:val="432"/>
          <w:jc w:val="center"/>
        </w:trPr>
        <w:tc>
          <w:tcPr>
            <w:tcW w:w="9907" w:type="dxa"/>
            <w:shd w:val="clear" w:color="auto" w:fill="FFFFFF" w:themeFill="background1"/>
            <w:vAlign w:val="center"/>
          </w:tcPr>
          <w:p w:rsidR="00780EC6" w:rsidRPr="00706FDE" w:rsidRDefault="00780EC6" w:rsidP="0033709C">
            <w:pPr>
              <w:bidi/>
              <w:rPr>
                <w:rFonts w:ascii="Dax-Regular" w:hAnsi="Dax-Regular" w:cs="GE Dinar Two"/>
                <w:sz w:val="28"/>
                <w:szCs w:val="28"/>
                <w:lang w:val="en-GB"/>
              </w:rPr>
            </w:pPr>
            <w:r>
              <w:rPr>
                <w:rFonts w:ascii="Dax-Regular" w:hAnsi="Dax-Regular" w:cs="GE Dinar Two" w:hint="cs"/>
                <w:b/>
                <w:bCs/>
                <w:sz w:val="28"/>
                <w:szCs w:val="28"/>
                <w:rtl/>
                <w:lang w:val="en-GB"/>
              </w:rPr>
              <w:t>مؤشر الجودة 1.2:</w:t>
            </w:r>
            <w:r w:rsidRPr="00706FDE">
              <w:rPr>
                <w:rFonts w:ascii="Dax-Regular" w:hAnsi="Dax-Regular" w:cs="GE Dinar Two"/>
                <w:b/>
                <w:bCs/>
                <w:sz w:val="28"/>
                <w:szCs w:val="28"/>
                <w:lang w:val="en-GB"/>
              </w:rPr>
              <w:t xml:space="preserve"> </w:t>
            </w:r>
            <w:r>
              <w:rPr>
                <w:rFonts w:ascii="Dax-Regular" w:hAnsi="Dax-Regular" w:cs="GE Dinar Two" w:hint="cs"/>
                <w:b/>
                <w:bCs/>
                <w:color w:val="FF0000"/>
                <w:sz w:val="28"/>
                <w:szCs w:val="28"/>
                <w:rtl/>
                <w:lang w:val="en-GB"/>
              </w:rPr>
              <w:t>التقدم الدراسي</w:t>
            </w:r>
          </w:p>
        </w:tc>
      </w:tr>
      <w:tr w:rsidR="00780EC6" w:rsidRPr="00706FDE" w:rsidTr="0033709C">
        <w:trPr>
          <w:trHeight w:val="432"/>
          <w:jc w:val="center"/>
        </w:trPr>
        <w:tc>
          <w:tcPr>
            <w:tcW w:w="9907" w:type="dxa"/>
            <w:shd w:val="clear" w:color="auto" w:fill="DAEEF3" w:themeFill="accent5" w:themeFillTint="33"/>
            <w:vAlign w:val="center"/>
          </w:tcPr>
          <w:p w:rsidR="00780EC6" w:rsidRPr="00706FDE" w:rsidRDefault="00780EC6" w:rsidP="0033709C">
            <w:pPr>
              <w:jc w:val="center"/>
              <w:rPr>
                <w:rFonts w:ascii="Dax-Regular" w:hAnsi="Dax-Regular" w:cs="GE Dinar Two"/>
                <w:b/>
                <w:bCs/>
                <w:sz w:val="28"/>
                <w:szCs w:val="28"/>
                <w:lang w:val="en-GB"/>
              </w:rPr>
            </w:pPr>
            <w:r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>الجوانب الرئيسية</w:t>
            </w:r>
          </w:p>
        </w:tc>
      </w:tr>
      <w:tr w:rsidR="00780EC6" w:rsidRPr="00706FDE" w:rsidTr="0033709C">
        <w:trPr>
          <w:trHeight w:val="432"/>
          <w:jc w:val="center"/>
        </w:trPr>
        <w:tc>
          <w:tcPr>
            <w:tcW w:w="9907" w:type="dxa"/>
            <w:shd w:val="clear" w:color="auto" w:fill="FFFFFF" w:themeFill="background1"/>
          </w:tcPr>
          <w:p w:rsidR="00780EC6" w:rsidRPr="006034DF" w:rsidRDefault="00780EC6" w:rsidP="00975723">
            <w:pPr>
              <w:pStyle w:val="ListParagraph"/>
              <w:numPr>
                <w:ilvl w:val="0"/>
                <w:numId w:val="2"/>
              </w:numPr>
              <w:bidi/>
              <w:rPr>
                <w:rFonts w:ascii="GEDinarTwo-Light" w:hAnsi="MinionPro-Regular" w:cs="GEDinarTwo-Light"/>
                <w:color w:val="000000"/>
                <w:sz w:val="20"/>
                <w:szCs w:val="20"/>
              </w:rPr>
            </w:pPr>
            <w:r w:rsidRPr="006034DF">
              <w:rPr>
                <w:rFonts w:ascii="GEDinarTwo-Light" w:hAnsi="MinionPro-Regular" w:cs="GEDinarTwo-Light" w:hint="cs"/>
                <w:color w:val="000000"/>
                <w:sz w:val="20"/>
                <w:szCs w:val="20"/>
                <w:rtl/>
              </w:rPr>
              <w:t>مستويات</w:t>
            </w:r>
            <w:r w:rsidRPr="006034DF">
              <w:rPr>
                <w:rFonts w:ascii="GEDinarTwo-Light" w:hAnsi="MinionPro-Regular" w:cs="GEDinarTwo-Light"/>
                <w:color w:val="000000"/>
                <w:sz w:val="20"/>
                <w:szCs w:val="20"/>
              </w:rPr>
              <w:t xml:space="preserve"> </w:t>
            </w:r>
            <w:r w:rsidRPr="006034DF">
              <w:rPr>
                <w:rFonts w:ascii="GEDinarTwo-Light" w:hAnsi="MinionPro-Regular" w:cs="GEDinarTwo-Light" w:hint="cs"/>
                <w:color w:val="000000"/>
                <w:sz w:val="20"/>
                <w:szCs w:val="20"/>
                <w:rtl/>
              </w:rPr>
              <w:t>تقدم</w:t>
            </w:r>
            <w:r w:rsidRPr="006034DF">
              <w:rPr>
                <w:rFonts w:ascii="GEDinarTwo-Light" w:hAnsi="MinionPro-Regular" w:cs="GEDinarTwo-Light"/>
                <w:color w:val="000000"/>
                <w:sz w:val="20"/>
                <w:szCs w:val="20"/>
              </w:rPr>
              <w:t xml:space="preserve"> </w:t>
            </w:r>
            <w:r w:rsidRPr="006034DF">
              <w:rPr>
                <w:rFonts w:ascii="GEDinarTwo-Light" w:hAnsi="MinionPro-Regular" w:cs="GEDinarTwo-Light" w:hint="cs"/>
                <w:color w:val="000000"/>
                <w:sz w:val="20"/>
                <w:szCs w:val="20"/>
                <w:rtl/>
              </w:rPr>
              <w:t>الطلبة</w:t>
            </w:r>
            <w:r w:rsidRPr="006034DF">
              <w:rPr>
                <w:rFonts w:ascii="GEDinarTwo-Light" w:hAnsi="MinionPro-Regular" w:cs="GEDinarTwo-Light"/>
                <w:color w:val="000000"/>
                <w:sz w:val="20"/>
                <w:szCs w:val="20"/>
              </w:rPr>
              <w:t xml:space="preserve"> </w:t>
            </w:r>
            <w:r w:rsidRPr="006034DF">
              <w:rPr>
                <w:rFonts w:ascii="GEDinarTwo-Light" w:hAnsi="MinionPro-Regular" w:cs="GEDinarTwo-Light" w:hint="cs"/>
                <w:color w:val="000000"/>
                <w:sz w:val="20"/>
                <w:szCs w:val="20"/>
                <w:rtl/>
              </w:rPr>
              <w:t>الدراسي</w:t>
            </w:r>
            <w:r w:rsidRPr="006034DF">
              <w:rPr>
                <w:rFonts w:ascii="GEDinarTwo-Light" w:hAnsi="MinionPro-Regular" w:cs="GEDinarTwo-Light"/>
                <w:color w:val="000000"/>
                <w:sz w:val="20"/>
                <w:szCs w:val="20"/>
              </w:rPr>
              <w:t xml:space="preserve"> </w:t>
            </w:r>
            <w:r w:rsidRPr="006034DF">
              <w:rPr>
                <w:rFonts w:ascii="GEDinarTwo-Light" w:hAnsi="MinionPro-Regular" w:cs="GEDinarTwo-Light" w:hint="cs"/>
                <w:color w:val="000000"/>
                <w:sz w:val="20"/>
                <w:szCs w:val="20"/>
                <w:rtl/>
              </w:rPr>
              <w:t>بمرور</w:t>
            </w:r>
            <w:r w:rsidRPr="006034DF">
              <w:rPr>
                <w:rFonts w:ascii="GEDinarTwo-Light" w:hAnsi="MinionPro-Regular" w:cs="GEDinarTwo-Light"/>
                <w:color w:val="000000"/>
                <w:sz w:val="20"/>
                <w:szCs w:val="20"/>
              </w:rPr>
              <w:t xml:space="preserve"> </w:t>
            </w:r>
            <w:r w:rsidRPr="006034DF">
              <w:rPr>
                <w:rFonts w:ascii="GEDinarTwo-Light" w:hAnsi="MinionPro-Regular" w:cs="GEDinarTwo-Light" w:hint="cs"/>
                <w:color w:val="000000"/>
                <w:sz w:val="20"/>
                <w:szCs w:val="20"/>
                <w:rtl/>
              </w:rPr>
              <w:t>الوقت</w:t>
            </w:r>
            <w:r w:rsidRPr="006034DF">
              <w:rPr>
                <w:rFonts w:ascii="GEDinarTwo-Light" w:hAnsi="MinionPro-Regular" w:cs="GEDinarTwo-Light"/>
                <w:color w:val="000000"/>
                <w:sz w:val="20"/>
                <w:szCs w:val="20"/>
              </w:rPr>
              <w:t xml:space="preserve"> </w:t>
            </w:r>
            <w:r w:rsidRPr="006034DF">
              <w:rPr>
                <w:rFonts w:ascii="GEDinarTwo-Light" w:hAnsi="MinionPro-Regular" w:cs="GEDinarTwo-Light" w:hint="cs"/>
                <w:color w:val="000000"/>
                <w:sz w:val="20"/>
                <w:szCs w:val="20"/>
                <w:rtl/>
              </w:rPr>
              <w:t>مقارنة</w:t>
            </w:r>
            <w:r w:rsidRPr="006034DF">
              <w:rPr>
                <w:rFonts w:ascii="GEDinarTwo-Light" w:hAnsi="MinionPro-Regular" w:cs="GEDinarTwo-Light"/>
                <w:color w:val="000000"/>
                <w:sz w:val="20"/>
                <w:szCs w:val="20"/>
              </w:rPr>
              <w:t xml:space="preserve"> </w:t>
            </w:r>
            <w:r w:rsidRPr="006034DF">
              <w:rPr>
                <w:rFonts w:ascii="GEDinarTwo-Light" w:hAnsi="MinionPro-Regular" w:cs="GEDinarTwo-Light" w:hint="cs"/>
                <w:color w:val="000000"/>
                <w:sz w:val="20"/>
                <w:szCs w:val="20"/>
                <w:rtl/>
              </w:rPr>
              <w:t>مع</w:t>
            </w:r>
            <w:r w:rsidRPr="006034DF">
              <w:rPr>
                <w:rFonts w:ascii="GEDinarTwo-Light" w:hAnsi="MinionPro-Regular" w:cs="GEDinarTwo-Light"/>
                <w:color w:val="000000"/>
                <w:sz w:val="20"/>
                <w:szCs w:val="20"/>
              </w:rPr>
              <w:t xml:space="preserve"> </w:t>
            </w:r>
            <w:r w:rsidRPr="006034DF">
              <w:rPr>
                <w:rFonts w:ascii="GEDinarTwo-Light" w:hAnsi="MinionPro-Regular" w:cs="GEDinarTwo-Light" w:hint="cs"/>
                <w:color w:val="000000"/>
                <w:sz w:val="20"/>
                <w:szCs w:val="20"/>
                <w:rtl/>
              </w:rPr>
              <w:t>المستويات</w:t>
            </w:r>
            <w:r w:rsidRPr="006034DF">
              <w:rPr>
                <w:rFonts w:ascii="GEDinarTwo-Light" w:hAnsi="MinionPro-Regular" w:cs="GEDinarTwo-Light"/>
                <w:color w:val="000000"/>
                <w:sz w:val="20"/>
                <w:szCs w:val="20"/>
              </w:rPr>
              <w:t xml:space="preserve"> </w:t>
            </w:r>
            <w:r w:rsidRPr="006034DF">
              <w:rPr>
                <w:rFonts w:ascii="GEDinarTwo-Light" w:hAnsi="MinionPro-Regular" w:cs="GEDinarTwo-Light" w:hint="cs"/>
                <w:color w:val="000000"/>
                <w:sz w:val="20"/>
                <w:szCs w:val="20"/>
                <w:rtl/>
              </w:rPr>
              <w:t>التي</w:t>
            </w:r>
            <w:r w:rsidRPr="006034DF">
              <w:rPr>
                <w:rFonts w:ascii="GEDinarTwo-Light" w:hAnsi="MinionPro-Regular" w:cs="GEDinarTwo-Light"/>
                <w:color w:val="000000"/>
                <w:sz w:val="20"/>
                <w:szCs w:val="20"/>
              </w:rPr>
              <w:t xml:space="preserve"> </w:t>
            </w:r>
            <w:r w:rsidRPr="006034DF">
              <w:rPr>
                <w:rFonts w:ascii="GEDinarTwo-Light" w:hAnsi="MinionPro-Regular" w:cs="GEDinarTwo-Light" w:hint="cs"/>
                <w:color w:val="000000"/>
                <w:sz w:val="20"/>
                <w:szCs w:val="20"/>
                <w:rtl/>
              </w:rPr>
              <w:t>بدأوا</w:t>
            </w:r>
            <w:r w:rsidRPr="006034DF">
              <w:rPr>
                <w:rFonts w:ascii="GEDinarTwo-Light" w:hAnsi="MinionPro-Regular" w:cs="GEDinarTwo-Light"/>
                <w:color w:val="000000"/>
                <w:sz w:val="20"/>
                <w:szCs w:val="20"/>
              </w:rPr>
              <w:t xml:space="preserve"> </w:t>
            </w:r>
            <w:r w:rsidRPr="006034DF">
              <w:rPr>
                <w:rFonts w:ascii="GEDinarTwo-Light" w:hAnsi="MinionPro-Regular" w:cs="GEDinarTwo-Light" w:hint="cs"/>
                <w:color w:val="000000"/>
                <w:sz w:val="20"/>
                <w:szCs w:val="20"/>
                <w:rtl/>
              </w:rPr>
              <w:t>منها</w:t>
            </w:r>
            <w:r w:rsidRPr="006034DF">
              <w:rPr>
                <w:rFonts w:ascii="GEDinarTwo-Light" w:hAnsi="MinionPro-Regular" w:cs="GEDinarTwo-Light"/>
                <w:color w:val="000000"/>
                <w:sz w:val="20"/>
                <w:szCs w:val="20"/>
              </w:rPr>
              <w:t>.</w:t>
            </w:r>
          </w:p>
          <w:p w:rsidR="00780EC6" w:rsidRPr="00CA00CE" w:rsidRDefault="00780EC6" w:rsidP="00975723">
            <w:pPr>
              <w:pStyle w:val="ListParagraph"/>
              <w:numPr>
                <w:ilvl w:val="0"/>
                <w:numId w:val="2"/>
              </w:numPr>
              <w:bidi/>
              <w:rPr>
                <w:rFonts w:ascii="Dax-Regular" w:hAnsi="Dax-Regular" w:cs="GE Dinar Two"/>
                <w:sz w:val="20"/>
                <w:szCs w:val="20"/>
                <w:lang w:val="en-GB"/>
              </w:rPr>
            </w:pPr>
            <w:r w:rsidRPr="006034DF">
              <w:rPr>
                <w:rFonts w:ascii="GEDinarTwo-Light" w:hAnsi="MinionPro-Regular" w:cs="GEDinarTwo-Light" w:hint="cs"/>
                <w:color w:val="000000"/>
                <w:sz w:val="20"/>
                <w:szCs w:val="20"/>
                <w:rtl/>
              </w:rPr>
              <w:t>مستويات</w:t>
            </w:r>
            <w:r w:rsidRPr="006034DF">
              <w:rPr>
                <w:rFonts w:ascii="GEDinarTwo-Light" w:hAnsi="MinionPro-Regular" w:cs="GEDinarTwo-Light"/>
                <w:color w:val="000000"/>
                <w:sz w:val="20"/>
                <w:szCs w:val="20"/>
              </w:rPr>
              <w:t xml:space="preserve"> </w:t>
            </w:r>
            <w:r w:rsidRPr="006034DF">
              <w:rPr>
                <w:rFonts w:ascii="GEDinarTwo-Light" w:hAnsi="MinionPro-Regular" w:cs="GEDinarTwo-Light" w:hint="cs"/>
                <w:color w:val="000000"/>
                <w:sz w:val="20"/>
                <w:szCs w:val="20"/>
                <w:rtl/>
              </w:rPr>
              <w:t>تقدم</w:t>
            </w:r>
            <w:r w:rsidRPr="006034DF">
              <w:rPr>
                <w:rFonts w:ascii="GEDinarTwo-Light" w:hAnsi="MinionPro-Regular" w:cs="GEDinarTwo-Light"/>
                <w:color w:val="000000"/>
                <w:sz w:val="20"/>
                <w:szCs w:val="20"/>
              </w:rPr>
              <w:t xml:space="preserve"> </w:t>
            </w:r>
            <w:r w:rsidRPr="006034DF">
              <w:rPr>
                <w:rFonts w:ascii="GEDinarTwo-Light" w:hAnsi="MinionPro-Regular" w:cs="GEDinarTwo-Light" w:hint="cs"/>
                <w:color w:val="000000"/>
                <w:sz w:val="20"/>
                <w:szCs w:val="20"/>
                <w:rtl/>
              </w:rPr>
              <w:t>الطلبة</w:t>
            </w:r>
            <w:r w:rsidRPr="006034DF">
              <w:rPr>
                <w:rFonts w:ascii="GEDinarTwo-Light" w:hAnsi="MinionPro-Regular" w:cs="GEDinarTwo-Light"/>
                <w:color w:val="000000"/>
                <w:sz w:val="20"/>
                <w:szCs w:val="20"/>
              </w:rPr>
              <w:t xml:space="preserve"> </w:t>
            </w:r>
            <w:r w:rsidRPr="006034DF">
              <w:rPr>
                <w:rFonts w:ascii="GEDinarTwo-Light" w:hAnsi="MinionPro-Regular" w:cs="GEDinarTwo-Light" w:hint="cs"/>
                <w:color w:val="000000"/>
                <w:sz w:val="20"/>
                <w:szCs w:val="20"/>
                <w:rtl/>
              </w:rPr>
              <w:t>الدراسي</w:t>
            </w:r>
            <w:r w:rsidRPr="006034DF">
              <w:rPr>
                <w:rFonts w:ascii="GEDinarTwo-Light" w:hAnsi="MinionPro-Regular" w:cs="GEDinarTwo-Light"/>
                <w:color w:val="000000"/>
                <w:sz w:val="20"/>
                <w:szCs w:val="20"/>
              </w:rPr>
              <w:t xml:space="preserve"> </w:t>
            </w:r>
            <w:r w:rsidRPr="006034DF">
              <w:rPr>
                <w:rFonts w:ascii="GEDinarTwo-Light" w:hAnsi="MinionPro-Regular" w:cs="GEDinarTwo-Light" w:hint="cs"/>
                <w:color w:val="000000"/>
                <w:sz w:val="20"/>
                <w:szCs w:val="20"/>
                <w:rtl/>
              </w:rPr>
              <w:t>في</w:t>
            </w:r>
            <w:r w:rsidRPr="006034DF">
              <w:rPr>
                <w:rFonts w:ascii="GEDinarTwo-Light" w:hAnsi="MinionPro-Regular" w:cs="GEDinarTwo-Light"/>
                <w:color w:val="000000"/>
                <w:sz w:val="20"/>
                <w:szCs w:val="20"/>
              </w:rPr>
              <w:t xml:space="preserve"> </w:t>
            </w:r>
            <w:r w:rsidRPr="006034DF">
              <w:rPr>
                <w:rFonts w:ascii="GEDinarTwo-Light" w:hAnsi="MinionPro-Regular" w:cs="GEDinarTwo-Light" w:hint="cs"/>
                <w:color w:val="000000"/>
                <w:sz w:val="20"/>
                <w:szCs w:val="20"/>
                <w:rtl/>
              </w:rPr>
              <w:t>الحصص</w:t>
            </w:r>
            <w:r w:rsidRPr="006034DF">
              <w:rPr>
                <w:rFonts w:ascii="GEDinarTwo-Light" w:hAnsi="MinionPro-Regular" w:cs="GEDinarTwo-Light"/>
                <w:color w:val="000000"/>
                <w:sz w:val="20"/>
                <w:szCs w:val="20"/>
              </w:rPr>
              <w:t xml:space="preserve"> </w:t>
            </w:r>
            <w:r w:rsidRPr="006034DF">
              <w:rPr>
                <w:rFonts w:ascii="GEDinarTwo-Light" w:hAnsi="MinionPro-Regular" w:cs="GEDinarTwo-Light" w:hint="cs"/>
                <w:color w:val="000000"/>
                <w:sz w:val="20"/>
                <w:szCs w:val="20"/>
                <w:rtl/>
              </w:rPr>
              <w:t>الدراسية</w:t>
            </w:r>
            <w:r>
              <w:rPr>
                <w:rFonts w:cs="GEDinarTwo-Light" w:hint="cs"/>
                <w:color w:val="000000"/>
                <w:sz w:val="20"/>
                <w:szCs w:val="20"/>
                <w:rtl/>
                <w:lang w:bidi="ar-AE"/>
              </w:rPr>
              <w:t>.</w:t>
            </w:r>
          </w:p>
        </w:tc>
      </w:tr>
    </w:tbl>
    <w:p w:rsidR="00780EC6" w:rsidRPr="00706FDE" w:rsidRDefault="00780EC6" w:rsidP="00780EC6">
      <w:pPr>
        <w:rPr>
          <w:rFonts w:ascii="Dax-Regular" w:hAnsi="Dax-Regular" w:cs="GE Dinar Two"/>
        </w:rPr>
      </w:pPr>
    </w:p>
    <w:p w:rsidR="00780EC6" w:rsidRPr="00AE7022" w:rsidRDefault="00780EC6" w:rsidP="00975723">
      <w:pPr>
        <w:pStyle w:val="ListParagraph"/>
        <w:numPr>
          <w:ilvl w:val="0"/>
          <w:numId w:val="6"/>
        </w:numPr>
        <w:bidi/>
        <w:spacing w:before="240" w:after="240" w:line="240" w:lineRule="auto"/>
        <w:jc w:val="both"/>
        <w:rPr>
          <w:rFonts w:ascii="Dax-Regular" w:hAnsi="Dax-Regular" w:cs="GE Dinar Two"/>
          <w:color w:val="FF0000"/>
          <w:sz w:val="32"/>
          <w:szCs w:val="32"/>
          <w:lang w:val="en-GB"/>
        </w:rPr>
      </w:pPr>
      <w:r w:rsidRPr="00AE7022">
        <w:rPr>
          <w:rFonts w:ascii="Dax-Regular" w:hAnsi="Dax-Regular" w:cs="GE Dinar Two" w:hint="cs"/>
          <w:color w:val="FF0000"/>
          <w:sz w:val="28"/>
          <w:szCs w:val="28"/>
          <w:rtl/>
          <w:lang w:val="en-GB"/>
        </w:rPr>
        <w:t>استخدم</w:t>
      </w:r>
      <w:r w:rsidRPr="00AE7022">
        <w:rPr>
          <w:rFonts w:ascii="Dax-Regular" w:hAnsi="Dax-Regular" w:cs="GE Dinar Two"/>
          <w:color w:val="FF0000"/>
          <w:sz w:val="28"/>
          <w:szCs w:val="28"/>
          <w:rtl/>
          <w:lang w:val="en-GB"/>
        </w:rPr>
        <w:t xml:space="preserve"> </w:t>
      </w:r>
      <w:r w:rsidRPr="00AE7022">
        <w:rPr>
          <w:rFonts w:ascii="Dax-Regular" w:hAnsi="Dax-Regular" w:cs="GE Dinar Two" w:hint="cs"/>
          <w:color w:val="FF0000"/>
          <w:sz w:val="28"/>
          <w:szCs w:val="28"/>
          <w:rtl/>
          <w:lang w:val="en-GB"/>
        </w:rPr>
        <w:t>مربع</w:t>
      </w:r>
      <w:r w:rsidRPr="00AE7022">
        <w:rPr>
          <w:rFonts w:ascii="Dax-Regular" w:hAnsi="Dax-Regular" w:cs="GE Dinar Two"/>
          <w:color w:val="FF0000"/>
          <w:sz w:val="28"/>
          <w:szCs w:val="28"/>
          <w:rtl/>
          <w:lang w:val="en-GB"/>
        </w:rPr>
        <w:t xml:space="preserve"> </w:t>
      </w:r>
      <w:r w:rsidRPr="00AE7022">
        <w:rPr>
          <w:rFonts w:ascii="Dax-Regular" w:hAnsi="Dax-Regular" w:cs="GE Dinar Two" w:hint="cs"/>
          <w:color w:val="FF0000"/>
          <w:sz w:val="28"/>
          <w:szCs w:val="28"/>
          <w:rtl/>
          <w:lang w:val="en-GB"/>
        </w:rPr>
        <w:t>النص</w:t>
      </w:r>
      <w:r w:rsidRPr="00AE7022">
        <w:rPr>
          <w:rFonts w:ascii="Dax-Regular" w:hAnsi="Dax-Regular" w:cs="GE Dinar Two"/>
          <w:color w:val="FF0000"/>
          <w:sz w:val="28"/>
          <w:szCs w:val="28"/>
          <w:rtl/>
          <w:lang w:val="en-GB"/>
        </w:rPr>
        <w:t xml:space="preserve"> </w:t>
      </w:r>
      <w:r w:rsidRPr="00AE7022">
        <w:rPr>
          <w:rFonts w:ascii="Dax-Regular" w:hAnsi="Dax-Regular" w:cs="GE Dinar Two" w:hint="cs"/>
          <w:color w:val="FF0000"/>
          <w:sz w:val="28"/>
          <w:szCs w:val="28"/>
          <w:rtl/>
          <w:lang w:val="en-GB"/>
        </w:rPr>
        <w:t>أدناه</w:t>
      </w:r>
      <w:r w:rsidRPr="00AE7022">
        <w:rPr>
          <w:rFonts w:ascii="Dax-Regular" w:hAnsi="Dax-Regular" w:cs="GE Dinar Two"/>
          <w:color w:val="FF0000"/>
          <w:sz w:val="28"/>
          <w:szCs w:val="28"/>
          <w:rtl/>
          <w:lang w:val="en-GB"/>
        </w:rPr>
        <w:t xml:space="preserve"> </w:t>
      </w:r>
      <w:r w:rsidRPr="00AE7022">
        <w:rPr>
          <w:rFonts w:ascii="Dax-Regular" w:hAnsi="Dax-Regular" w:cs="GE Dinar Two" w:hint="cs"/>
          <w:color w:val="FF0000"/>
          <w:sz w:val="28"/>
          <w:szCs w:val="28"/>
          <w:rtl/>
          <w:lang w:val="en-GB"/>
        </w:rPr>
        <w:t xml:space="preserve">لكتابة </w:t>
      </w:r>
      <w:r w:rsidRPr="00FF1373">
        <w:rPr>
          <w:rFonts w:ascii="Dax-Regular" w:hAnsi="Dax-Regular" w:cs="GE Dinar Two" w:hint="cs"/>
          <w:color w:val="FF0000"/>
          <w:sz w:val="28"/>
          <w:szCs w:val="28"/>
          <w:u w:val="single"/>
          <w:rtl/>
          <w:lang w:val="en-GB"/>
        </w:rPr>
        <w:t>عرض موجز</w:t>
      </w:r>
      <w:r w:rsidRPr="00AE7022">
        <w:rPr>
          <w:rFonts w:ascii="Dax-Regular" w:hAnsi="Dax-Regular" w:cs="GE Dinar Two"/>
          <w:color w:val="FF0000"/>
          <w:sz w:val="28"/>
          <w:szCs w:val="28"/>
          <w:rtl/>
          <w:lang w:val="en-GB"/>
        </w:rPr>
        <w:t xml:space="preserve"> </w:t>
      </w:r>
      <w:r w:rsidRPr="00AE7022">
        <w:rPr>
          <w:rFonts w:ascii="Dax-Regular" w:hAnsi="Dax-Regular" w:cs="GE Dinar Two" w:hint="cs"/>
          <w:color w:val="FF0000"/>
          <w:sz w:val="28"/>
          <w:szCs w:val="28"/>
          <w:rtl/>
          <w:lang w:val="en-GB"/>
        </w:rPr>
        <w:t>عن مدى التقدم الذي يحققه الطلبة في كل مرحلة دراسية، واربط</w:t>
      </w:r>
      <w:r w:rsidRPr="00AE7022">
        <w:rPr>
          <w:rFonts w:ascii="Dax-Regular" w:hAnsi="Dax-Regular" w:cs="GE Dinar Two"/>
          <w:color w:val="FF0000"/>
          <w:sz w:val="28"/>
          <w:szCs w:val="28"/>
          <w:rtl/>
          <w:lang w:val="en-GB"/>
        </w:rPr>
        <w:t xml:space="preserve"> </w:t>
      </w:r>
      <w:r w:rsidRPr="00AE7022">
        <w:rPr>
          <w:rFonts w:ascii="Dax-Regular" w:hAnsi="Dax-Regular" w:cs="GE Dinar Two" w:hint="cs"/>
          <w:color w:val="FF0000"/>
          <w:sz w:val="28"/>
          <w:szCs w:val="28"/>
          <w:rtl/>
          <w:lang w:val="en-GB"/>
        </w:rPr>
        <w:t>التقييم</w:t>
      </w:r>
      <w:r w:rsidRPr="00AE7022">
        <w:rPr>
          <w:rFonts w:ascii="Dax-Regular" w:hAnsi="Dax-Regular" w:cs="GE Dinar Two"/>
          <w:color w:val="FF0000"/>
          <w:sz w:val="28"/>
          <w:szCs w:val="28"/>
          <w:rtl/>
          <w:lang w:val="en-GB"/>
        </w:rPr>
        <w:t xml:space="preserve"> </w:t>
      </w:r>
      <w:r w:rsidRPr="00AE7022">
        <w:rPr>
          <w:rFonts w:ascii="Dax-Regular" w:hAnsi="Dax-Regular" w:cs="GE Dinar Two" w:hint="cs"/>
          <w:color w:val="FF0000"/>
          <w:sz w:val="28"/>
          <w:szCs w:val="28"/>
          <w:rtl/>
          <w:lang w:val="en-GB"/>
        </w:rPr>
        <w:t>الذي</w:t>
      </w:r>
      <w:r w:rsidRPr="00AE7022">
        <w:rPr>
          <w:rFonts w:ascii="Dax-Regular" w:hAnsi="Dax-Regular" w:cs="GE Dinar Two"/>
          <w:color w:val="FF0000"/>
          <w:sz w:val="28"/>
          <w:szCs w:val="28"/>
          <w:rtl/>
          <w:lang w:val="en-GB"/>
        </w:rPr>
        <w:t xml:space="preserve"> </w:t>
      </w:r>
      <w:r w:rsidRPr="00AE7022">
        <w:rPr>
          <w:rFonts w:ascii="Dax-Regular" w:hAnsi="Dax-Regular" w:cs="GE Dinar Two" w:hint="cs"/>
          <w:color w:val="FF0000"/>
          <w:sz w:val="28"/>
          <w:szCs w:val="28"/>
          <w:rtl/>
          <w:lang w:val="en-GB"/>
        </w:rPr>
        <w:t>توصلت</w:t>
      </w:r>
      <w:r w:rsidRPr="00AE7022">
        <w:rPr>
          <w:rFonts w:ascii="Dax-Regular" w:hAnsi="Dax-Regular" w:cs="GE Dinar Two"/>
          <w:color w:val="FF0000"/>
          <w:sz w:val="28"/>
          <w:szCs w:val="28"/>
          <w:rtl/>
          <w:lang w:val="en-GB"/>
        </w:rPr>
        <w:t xml:space="preserve"> </w:t>
      </w:r>
      <w:r w:rsidRPr="00AE7022">
        <w:rPr>
          <w:rFonts w:ascii="Dax-Regular" w:hAnsi="Dax-Regular" w:cs="GE Dinar Two" w:hint="cs"/>
          <w:color w:val="FF0000"/>
          <w:sz w:val="28"/>
          <w:szCs w:val="28"/>
          <w:rtl/>
          <w:lang w:val="en-GB"/>
        </w:rPr>
        <w:t>إليه</w:t>
      </w:r>
      <w:r w:rsidRPr="00AE7022">
        <w:rPr>
          <w:rFonts w:ascii="Dax-Regular" w:hAnsi="Dax-Regular" w:cs="GE Dinar Two"/>
          <w:color w:val="FF0000"/>
          <w:sz w:val="28"/>
          <w:szCs w:val="28"/>
          <w:rtl/>
          <w:lang w:val="en-GB"/>
        </w:rPr>
        <w:t xml:space="preserve"> </w:t>
      </w:r>
      <w:r w:rsidRPr="00AE7022">
        <w:rPr>
          <w:rFonts w:ascii="Dax-Regular" w:hAnsi="Dax-Regular" w:cs="GE Dinar Two" w:hint="cs"/>
          <w:color w:val="FF0000"/>
          <w:sz w:val="28"/>
          <w:szCs w:val="28"/>
          <w:rtl/>
          <w:lang w:val="en-GB"/>
        </w:rPr>
        <w:t xml:space="preserve">بأبرز جوانب الجودة، </w:t>
      </w:r>
      <w:r>
        <w:rPr>
          <w:rFonts w:ascii="Dax-Regular" w:hAnsi="Dax-Regular" w:cs="GE Dinar Two" w:hint="cs"/>
          <w:color w:val="FF0000"/>
          <w:sz w:val="28"/>
          <w:szCs w:val="28"/>
          <w:rtl/>
          <w:lang w:val="en-GB"/>
        </w:rPr>
        <w:t>وسيكون</w:t>
      </w:r>
      <w:r w:rsidRPr="00AE7022">
        <w:rPr>
          <w:rFonts w:ascii="Dax-Regular" w:hAnsi="Dax-Regular" w:cs="GE Dinar Two" w:hint="cs"/>
          <w:color w:val="FF0000"/>
          <w:sz w:val="28"/>
          <w:szCs w:val="28"/>
          <w:rtl/>
          <w:lang w:val="en-GB"/>
        </w:rPr>
        <w:t xml:space="preserve"> هذا العرض الموجز أساساً للمناقشات</w:t>
      </w:r>
      <w:r w:rsidRPr="00AE7022">
        <w:rPr>
          <w:rFonts w:ascii="Dax-Regular" w:hAnsi="Dax-Regular" w:cs="GE Dinar Two"/>
          <w:color w:val="FF0000"/>
          <w:sz w:val="28"/>
          <w:szCs w:val="28"/>
          <w:rtl/>
          <w:lang w:val="en-GB"/>
        </w:rPr>
        <w:t xml:space="preserve"> </w:t>
      </w:r>
      <w:r w:rsidRPr="00AE7022">
        <w:rPr>
          <w:rFonts w:ascii="Dax-Regular" w:hAnsi="Dax-Regular" w:cs="GE Dinar Two" w:hint="cs"/>
          <w:color w:val="FF0000"/>
          <w:sz w:val="28"/>
          <w:szCs w:val="28"/>
          <w:rtl/>
          <w:lang w:val="en-GB"/>
        </w:rPr>
        <w:t>أثناء تطبيق عمليات</w:t>
      </w:r>
      <w:r w:rsidRPr="00AE7022">
        <w:rPr>
          <w:rFonts w:ascii="Dax-Regular" w:hAnsi="Dax-Regular" w:cs="GE Dinar Two"/>
          <w:color w:val="FF0000"/>
          <w:sz w:val="28"/>
          <w:szCs w:val="28"/>
          <w:rtl/>
          <w:lang w:val="en-GB"/>
        </w:rPr>
        <w:t xml:space="preserve"> </w:t>
      </w:r>
      <w:r w:rsidRPr="00AE7022">
        <w:rPr>
          <w:rFonts w:ascii="Dax-Regular" w:hAnsi="Dax-Regular" w:cs="GE Dinar Two" w:hint="cs"/>
          <w:color w:val="FF0000"/>
          <w:sz w:val="28"/>
          <w:szCs w:val="28"/>
          <w:rtl/>
          <w:lang w:val="en-GB"/>
        </w:rPr>
        <w:t>الرقابة في مدرستك</w:t>
      </w:r>
      <w:r w:rsidRPr="00AE7022">
        <w:rPr>
          <w:rFonts w:ascii="Dax-Regular" w:hAnsi="Dax-Regular" w:cs="GE Dinar Two"/>
          <w:color w:val="FF0000"/>
          <w:sz w:val="28"/>
          <w:szCs w:val="28"/>
          <w:rtl/>
          <w:lang w:val="en-GB"/>
        </w:rPr>
        <w:t>.</w:t>
      </w:r>
    </w:p>
    <w:p w:rsidR="00780EC6" w:rsidRPr="00AE7022" w:rsidRDefault="00780EC6" w:rsidP="00975723">
      <w:pPr>
        <w:pStyle w:val="ListParagraph"/>
        <w:numPr>
          <w:ilvl w:val="0"/>
          <w:numId w:val="6"/>
        </w:numPr>
        <w:bidi/>
        <w:spacing w:before="240" w:after="240" w:line="240" w:lineRule="auto"/>
        <w:jc w:val="both"/>
        <w:rPr>
          <w:rFonts w:ascii="Dax-Regular" w:hAnsi="Dax-Regular" w:cs="GE Dinar Two"/>
          <w:color w:val="FF0000"/>
          <w:sz w:val="32"/>
          <w:szCs w:val="32"/>
          <w:lang w:val="en-GB"/>
        </w:rPr>
      </w:pPr>
      <w:r w:rsidRPr="00AE7022">
        <w:rPr>
          <w:rFonts w:ascii="Dax-Regular" w:hAnsi="Dax-Regular" w:cs="GE Dinar Two" w:hint="cs"/>
          <w:color w:val="FF0000"/>
          <w:sz w:val="28"/>
          <w:szCs w:val="28"/>
          <w:rtl/>
          <w:lang w:val="en-GB"/>
        </w:rPr>
        <w:t>تأكد من تحديد أية اختلافات موجودة بين المراحل الدراسية أو مجموعات محددة من الطلبة. ويجب أن ترتكز في التقييم على أدلة صحيحة.</w:t>
      </w:r>
    </w:p>
    <w:p w:rsidR="00780EC6" w:rsidRPr="00AE7022" w:rsidRDefault="00780EC6" w:rsidP="00975723">
      <w:pPr>
        <w:pStyle w:val="ListParagraph"/>
        <w:numPr>
          <w:ilvl w:val="0"/>
          <w:numId w:val="6"/>
        </w:numPr>
        <w:bidi/>
        <w:spacing w:before="240" w:after="240" w:line="240" w:lineRule="auto"/>
        <w:jc w:val="both"/>
        <w:rPr>
          <w:rFonts w:ascii="Dax-Regular" w:hAnsi="Dax-Regular" w:cs="GE Dinar Two"/>
          <w:color w:val="FF0000"/>
          <w:sz w:val="32"/>
          <w:szCs w:val="32"/>
          <w:lang w:val="en-GB"/>
        </w:rPr>
      </w:pPr>
      <w:r w:rsidRPr="00AE7022">
        <w:rPr>
          <w:rFonts w:ascii="Dax-Regular" w:hAnsi="Dax-Regular" w:cs="GE Dinar Two" w:hint="cs"/>
          <w:color w:val="FF0000"/>
          <w:sz w:val="28"/>
          <w:szCs w:val="28"/>
          <w:rtl/>
          <w:lang w:val="en-GB"/>
        </w:rPr>
        <w:t xml:space="preserve">ينبغي أن يكون النص والملاحظات التي تكتبها </w:t>
      </w:r>
      <w:r w:rsidRPr="00AE7022">
        <w:rPr>
          <w:rFonts w:ascii="Dax-Regular" w:hAnsi="Dax-Regular" w:cs="GE Dinar Two" w:hint="cs"/>
          <w:color w:val="FF0000"/>
          <w:sz w:val="28"/>
          <w:szCs w:val="28"/>
          <w:u w:val="single"/>
          <w:rtl/>
          <w:lang w:val="en-GB"/>
        </w:rPr>
        <w:t>تقييمية</w:t>
      </w:r>
      <w:r w:rsidRPr="00AE7022">
        <w:rPr>
          <w:rFonts w:ascii="Dax-Regular" w:hAnsi="Dax-Regular" w:cs="GE Dinar Two" w:hint="cs"/>
          <w:color w:val="FF0000"/>
          <w:sz w:val="28"/>
          <w:szCs w:val="28"/>
          <w:rtl/>
          <w:lang w:val="en-GB"/>
        </w:rPr>
        <w:t xml:space="preserve"> لا وصفية.</w:t>
      </w:r>
    </w:p>
    <w:p w:rsidR="00780EC6" w:rsidRDefault="00780EC6" w:rsidP="001340CF">
      <w:pPr>
        <w:pStyle w:val="ListParagraph"/>
        <w:numPr>
          <w:ilvl w:val="0"/>
          <w:numId w:val="6"/>
        </w:numPr>
        <w:bidi/>
        <w:spacing w:before="240" w:after="240" w:line="240" w:lineRule="auto"/>
        <w:jc w:val="both"/>
        <w:rPr>
          <w:rFonts w:ascii="Dax-Regular" w:hAnsi="Dax-Regular" w:cs="GE Dinar Two"/>
          <w:color w:val="FF0000"/>
          <w:sz w:val="32"/>
          <w:szCs w:val="32"/>
          <w:lang w:val="en-GB"/>
        </w:rPr>
      </w:pPr>
      <w:r w:rsidRPr="00AE7022">
        <w:rPr>
          <w:rFonts w:ascii="Dax-Regular" w:hAnsi="Dax-Regular" w:cs="GE Dinar Two" w:hint="cs"/>
          <w:color w:val="FF0000"/>
          <w:sz w:val="32"/>
          <w:szCs w:val="32"/>
          <w:rtl/>
          <w:lang w:val="en-GB"/>
        </w:rPr>
        <w:t xml:space="preserve">تذكر أن </w:t>
      </w:r>
      <w:r w:rsidR="001340CF">
        <w:rPr>
          <w:rFonts w:ascii="Dax-Regular" w:hAnsi="Dax-Regular" w:cs="GE Dinar Two" w:hint="cs"/>
          <w:color w:val="FF0000"/>
          <w:sz w:val="32"/>
          <w:szCs w:val="32"/>
          <w:rtl/>
          <w:lang w:val="en-GB"/>
        </w:rPr>
        <w:t>تُخَصص</w:t>
      </w:r>
      <w:r w:rsidRPr="00AE7022">
        <w:rPr>
          <w:rFonts w:ascii="Dax-Regular" w:hAnsi="Dax-Regular" w:cs="GE Dinar Two" w:hint="cs"/>
          <w:color w:val="FF0000"/>
          <w:sz w:val="32"/>
          <w:szCs w:val="32"/>
          <w:rtl/>
          <w:lang w:val="en-GB"/>
        </w:rPr>
        <w:t xml:space="preserve"> فقرات </w:t>
      </w:r>
      <w:r w:rsidRPr="00AE7022">
        <w:rPr>
          <w:rFonts w:ascii="Dax-Regular" w:hAnsi="Dax-Regular" w:cs="GE Dinar Two" w:hint="cs"/>
          <w:color w:val="FF0000"/>
          <w:sz w:val="32"/>
          <w:szCs w:val="32"/>
          <w:u w:val="single"/>
          <w:rtl/>
          <w:lang w:val="en-GB"/>
        </w:rPr>
        <w:t>منفصلة</w:t>
      </w:r>
      <w:r w:rsidRPr="00AE7022">
        <w:rPr>
          <w:rFonts w:ascii="Dax-Regular" w:hAnsi="Dax-Regular" w:cs="GE Dinar Two" w:hint="cs"/>
          <w:color w:val="FF0000"/>
          <w:sz w:val="32"/>
          <w:szCs w:val="32"/>
          <w:rtl/>
          <w:lang w:val="en-GB"/>
        </w:rPr>
        <w:t xml:space="preserve"> تعرض فيها تقييمك لمستويات </w:t>
      </w:r>
      <w:r>
        <w:rPr>
          <w:rFonts w:ascii="Dax-Regular" w:hAnsi="Dax-Regular" w:cs="GE Dinar Two" w:hint="cs"/>
          <w:color w:val="FF0000"/>
          <w:sz w:val="32"/>
          <w:szCs w:val="32"/>
          <w:rtl/>
          <w:lang w:val="en-GB"/>
        </w:rPr>
        <w:t>التقدم</w:t>
      </w:r>
      <w:r w:rsidRPr="00AE7022">
        <w:rPr>
          <w:rFonts w:ascii="Dax-Regular" w:hAnsi="Dax-Regular" w:cs="GE Dinar Two" w:hint="cs"/>
          <w:color w:val="FF0000"/>
          <w:sz w:val="32"/>
          <w:szCs w:val="32"/>
          <w:rtl/>
          <w:lang w:val="en-GB"/>
        </w:rPr>
        <w:t xml:space="preserve"> الدراسي التي حققها الطلبة الإماراتيون.</w:t>
      </w:r>
    </w:p>
    <w:p w:rsidR="00780EC6" w:rsidRPr="00AE7022" w:rsidRDefault="00780EC6" w:rsidP="00975723">
      <w:pPr>
        <w:pStyle w:val="ListParagraph"/>
        <w:numPr>
          <w:ilvl w:val="0"/>
          <w:numId w:val="6"/>
        </w:numPr>
        <w:bidi/>
        <w:spacing w:before="240" w:after="240" w:line="240" w:lineRule="auto"/>
        <w:jc w:val="both"/>
        <w:rPr>
          <w:rFonts w:ascii="Dax-Regular" w:hAnsi="Dax-Regular" w:cs="GE Dinar Two"/>
          <w:color w:val="FF0000"/>
          <w:sz w:val="32"/>
          <w:szCs w:val="32"/>
          <w:lang w:val="en-GB"/>
        </w:rPr>
      </w:pPr>
      <w:r>
        <w:rPr>
          <w:rFonts w:ascii="Dax-Regular" w:hAnsi="Dax-Regular" w:cs="GE Dinar Two" w:hint="cs"/>
          <w:color w:val="FF0000"/>
          <w:sz w:val="32"/>
          <w:szCs w:val="32"/>
          <w:rtl/>
          <w:lang w:val="en-GB"/>
        </w:rPr>
        <w:t xml:space="preserve">تذكر تضمين نص وتقييمات </w:t>
      </w:r>
      <w:r w:rsidRPr="00FF1373">
        <w:rPr>
          <w:rFonts w:ascii="Dax-Regular" w:hAnsi="Dax-Regular" w:cs="GE Dinar Two" w:hint="cs"/>
          <w:color w:val="FF0000"/>
          <w:sz w:val="32"/>
          <w:szCs w:val="32"/>
          <w:u w:val="single"/>
          <w:rtl/>
          <w:lang w:val="en-GB"/>
        </w:rPr>
        <w:t>منفصلة</w:t>
      </w:r>
      <w:r>
        <w:rPr>
          <w:rFonts w:ascii="Dax-Regular" w:hAnsi="Dax-Regular" w:cs="GE Dinar Two" w:hint="cs"/>
          <w:color w:val="FF0000"/>
          <w:sz w:val="32"/>
          <w:szCs w:val="32"/>
          <w:rtl/>
          <w:lang w:val="en-GB"/>
        </w:rPr>
        <w:t xml:space="preserve"> لمستويات التقدم الدراسي للطلبة ذوي الاحتياجات التعليمية الخاصة.</w:t>
      </w:r>
    </w:p>
    <w:p w:rsidR="00780EC6" w:rsidRPr="00AE7022" w:rsidRDefault="00780EC6" w:rsidP="00975723">
      <w:pPr>
        <w:pStyle w:val="ListParagraph"/>
        <w:numPr>
          <w:ilvl w:val="0"/>
          <w:numId w:val="6"/>
        </w:numPr>
        <w:bidi/>
        <w:spacing w:before="240" w:after="240" w:line="240" w:lineRule="auto"/>
        <w:jc w:val="both"/>
        <w:rPr>
          <w:rFonts w:ascii="Dax-Regular" w:hAnsi="Dax-Regular" w:cs="GE Dinar Two"/>
          <w:color w:val="FF0000"/>
          <w:sz w:val="32"/>
          <w:szCs w:val="32"/>
          <w:lang w:val="en-GB"/>
        </w:rPr>
      </w:pPr>
      <w:r w:rsidRPr="00AE7022">
        <w:rPr>
          <w:rFonts w:ascii="Dax-Regular" w:hAnsi="Dax-Regular" w:cs="GE Dinar Two" w:hint="cs"/>
          <w:color w:val="FF0000"/>
          <w:sz w:val="32"/>
          <w:szCs w:val="32"/>
          <w:rtl/>
          <w:lang w:val="en-GB"/>
        </w:rPr>
        <w:t>يجب أن يكون تقييمك مرتبطاً بالجوانب الرئيسية</w:t>
      </w:r>
      <w:r>
        <w:rPr>
          <w:rFonts w:ascii="Dax-Regular" w:hAnsi="Dax-Regular" w:cs="GE Dinar Two" w:hint="cs"/>
          <w:color w:val="FF0000"/>
          <w:sz w:val="32"/>
          <w:szCs w:val="32"/>
          <w:rtl/>
          <w:lang w:val="en-GB"/>
        </w:rPr>
        <w:t>.</w:t>
      </w:r>
    </w:p>
    <w:p w:rsidR="00780EC6" w:rsidRPr="00706FDE" w:rsidRDefault="00780EC6" w:rsidP="00780EC6">
      <w:pPr>
        <w:spacing w:before="240" w:after="240" w:line="240" w:lineRule="auto"/>
        <w:jc w:val="both"/>
        <w:rPr>
          <w:rFonts w:ascii="Dax-Regular" w:hAnsi="Dax-Regular" w:cs="GE Dinar Two"/>
        </w:rPr>
      </w:pPr>
    </w:p>
    <w:p w:rsidR="00780EC6" w:rsidRPr="00706FDE" w:rsidRDefault="00780EC6" w:rsidP="00780EC6">
      <w:pPr>
        <w:spacing w:before="240" w:after="240" w:line="240" w:lineRule="auto"/>
        <w:jc w:val="both"/>
        <w:rPr>
          <w:rFonts w:ascii="Dax-Regular" w:hAnsi="Dax-Regular" w:cs="GE Dinar Two"/>
          <w:b/>
          <w:bCs/>
          <w:lang w:val="en-GB"/>
        </w:rPr>
      </w:pPr>
      <w:r w:rsidRPr="00706FDE">
        <w:rPr>
          <w:rFonts w:ascii="Dax-Regular" w:hAnsi="Dax-Regular" w:cs="GE Dinar Two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43FB4B00" wp14:editId="1A790A28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5637749" cy="1371600"/>
                <wp:effectExtent l="0" t="0" r="20320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7749" cy="13716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285F" w:rsidRPr="00B73083" w:rsidRDefault="0053285F" w:rsidP="00780EC6">
                            <w:pPr>
                              <w:bidi/>
                              <w:spacing w:line="240" w:lineRule="auto"/>
                              <w:jc w:val="center"/>
                              <w:rPr>
                                <w:rFonts w:cs="GE Dinar Two"/>
                                <w:b/>
                                <w:bCs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B73083">
                              <w:rPr>
                                <w:rFonts w:cs="GE Dinar Two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GB"/>
                              </w:rPr>
                              <w:t>مصطلحات مهمة</w:t>
                            </w:r>
                          </w:p>
                          <w:p w:rsidR="0053285F" w:rsidRDefault="0053285F" w:rsidP="00780EC6">
                            <w:pPr>
                              <w:autoSpaceDE w:val="0"/>
                              <w:autoSpaceDN w:val="0"/>
                              <w:bidi/>
                              <w:adjustRightInd w:val="0"/>
                              <w:spacing w:after="0" w:line="240" w:lineRule="auto"/>
                              <w:rPr>
                                <w:rFonts w:ascii="GEDinarTwo-Light" w:hAnsi="GEDinarTwo-Medium" w:cs="GEDinarTwo-Light"/>
                                <w:sz w:val="20"/>
                                <w:szCs w:val="20"/>
                                <w:rtl/>
                              </w:rPr>
                            </w:pPr>
                            <w:r w:rsidRPr="00B73083">
                              <w:rPr>
                                <w:rFonts w:ascii="GEDinarTwo-Light" w:hAnsi="GEDinarTwo-Medium" w:cs="GEDinarTwo-Light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التقدم</w:t>
                            </w:r>
                            <w:r w:rsidRPr="00B73083">
                              <w:rPr>
                                <w:rFonts w:ascii="GEDinarTwo-Light" w:hAnsi="GEDinarTwo-Medium" w:cs="GEDinarTwo-Light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73083">
                              <w:rPr>
                                <w:rFonts w:ascii="GEDinarTwo-Light" w:hAnsi="GEDinarTwo-Medium" w:cs="GEDinarTwo-Light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الدراسي</w:t>
                            </w:r>
                            <w:r w:rsidRPr="00B73083">
                              <w:rPr>
                                <w:rFonts w:ascii="GEDinarTwo-Light" w:hAnsi="GEDinarTwo-Medium" w:cs="GEDinarTwo-Light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:</w:t>
                            </w:r>
                            <w:r w:rsidRPr="00B73083">
                              <w:rPr>
                                <w:rFonts w:ascii="GEDinarTwo-Light" w:hAnsi="GEDinarTwo-Medium" w:cs="GEDinarTwo-Light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GEDinarTwo-Light" w:hAnsi="GEDinarTwo-Medium" w:cs="GEDinarTwo-Light" w:hint="cs"/>
                                <w:sz w:val="20"/>
                                <w:szCs w:val="20"/>
                                <w:rtl/>
                              </w:rPr>
                              <w:t>المعرفة</w:t>
                            </w:r>
                            <w:r>
                              <w:rPr>
                                <w:rFonts w:ascii="GEDinarTwo-Light" w:hAnsi="GEDinarTwo-Medium" w:cs="GEDinarTwo-Light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GEDinarTwo-Light" w:hAnsi="GEDinarTwo-Medium" w:cs="GEDinarTwo-Light" w:hint="cs"/>
                                <w:sz w:val="20"/>
                                <w:szCs w:val="20"/>
                                <w:rtl/>
                              </w:rPr>
                              <w:t>والمهارات</w:t>
                            </w:r>
                            <w:r>
                              <w:rPr>
                                <w:rFonts w:ascii="GEDinarTwo-Light" w:hAnsi="GEDinarTwo-Medium" w:cs="GEDinarTwo-Light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GEDinarTwo-Light" w:hAnsi="GEDinarTwo-Medium" w:cs="GEDinarTwo-Light" w:hint="cs"/>
                                <w:sz w:val="20"/>
                                <w:szCs w:val="20"/>
                                <w:rtl/>
                              </w:rPr>
                              <w:t>والفهم</w:t>
                            </w:r>
                            <w:r>
                              <w:rPr>
                                <w:rFonts w:ascii="GEDinarTwo-Light" w:hAnsi="GEDinarTwo-Medium" w:cs="GEDinarTwo-Light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GEDinarTwo-Light" w:hAnsi="GEDinarTwo-Medium" w:cs="GEDinarTwo-Light" w:hint="cs"/>
                                <w:sz w:val="20"/>
                                <w:szCs w:val="20"/>
                                <w:rtl/>
                              </w:rPr>
                              <w:t>التي</w:t>
                            </w:r>
                            <w:r>
                              <w:rPr>
                                <w:rFonts w:ascii="GEDinarTwo-Light" w:hAnsi="GEDinarTwo-Medium" w:cs="GEDinarTwo-Light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GEDinarTwo-Light" w:hAnsi="GEDinarTwo-Medium" w:cs="GEDinarTwo-Light" w:hint="cs"/>
                                <w:sz w:val="20"/>
                                <w:szCs w:val="20"/>
                                <w:rtl/>
                              </w:rPr>
                              <w:t>يكتسبها</w:t>
                            </w:r>
                            <w:r>
                              <w:rPr>
                                <w:rFonts w:ascii="GEDinarTwo-Light" w:hAnsi="GEDinarTwo-Medium" w:cs="GEDinarTwo-Light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GEDinarTwo-Light" w:hAnsi="GEDinarTwo-Medium" w:cs="GEDinarTwo-Light" w:hint="cs"/>
                                <w:sz w:val="20"/>
                                <w:szCs w:val="20"/>
                                <w:rtl/>
                              </w:rPr>
                              <w:t>الطلبة</w:t>
                            </w:r>
                            <w:r>
                              <w:rPr>
                                <w:rFonts w:ascii="GEDinarTwo-Light" w:hAnsi="GEDinarTwo-Medium" w:cs="GEDinarTwo-Light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GEDinarTwo-Light" w:hAnsi="GEDinarTwo-Medium" w:cs="GEDinarTwo-Light" w:hint="cs"/>
                                <w:sz w:val="20"/>
                                <w:szCs w:val="20"/>
                                <w:rtl/>
                              </w:rPr>
                              <w:t>خلال</w:t>
                            </w:r>
                            <w:r>
                              <w:rPr>
                                <w:rFonts w:ascii="GEDinarTwo-Light" w:hAnsi="GEDinarTwo-Medium" w:cs="GEDinarTwo-Light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GEDinarTwo-Light" w:hAnsi="GEDinarTwo-Medium" w:cs="GEDinarTwo-Light" w:hint="cs"/>
                                <w:sz w:val="20"/>
                                <w:szCs w:val="20"/>
                                <w:rtl/>
                              </w:rPr>
                              <w:t>فترة</w:t>
                            </w:r>
                            <w:r>
                              <w:rPr>
                                <w:rFonts w:ascii="GEDinarTwo-Light" w:hAnsi="GEDinarTwo-Medium" w:cs="GEDinarTwo-Light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GEDinarTwo-Light" w:hAnsi="GEDinarTwo-Medium" w:cs="GEDinarTwo-Light" w:hint="cs"/>
                                <w:sz w:val="20"/>
                                <w:szCs w:val="20"/>
                                <w:rtl/>
                              </w:rPr>
                              <w:t>زمنية</w:t>
                            </w:r>
                            <w:r>
                              <w:rPr>
                                <w:rFonts w:ascii="GEDinarTwo-Light" w:hAnsi="GEDinarTwo-Medium" w:cs="GEDinarTwo-Light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GEDinarTwo-Light" w:hAnsi="GEDinarTwo-Medium" w:cs="GEDinarTwo-Light" w:hint="cs"/>
                                <w:sz w:val="20"/>
                                <w:szCs w:val="20"/>
                                <w:rtl/>
                              </w:rPr>
                              <w:t>محددة</w:t>
                            </w:r>
                            <w:r>
                              <w:rPr>
                                <w:rFonts w:ascii="GEDinarTwo-Light" w:hAnsi="GEDinarTwo-Medium" w:cs="GEDinarTwo-Light"/>
                                <w:sz w:val="20"/>
                                <w:szCs w:val="20"/>
                              </w:rPr>
                              <w:t>.</w:t>
                            </w:r>
                            <w:r w:rsidRPr="00B73083">
                              <w:rPr>
                                <w:rFonts w:ascii="GEDinarTwo-Light" w:hAnsi="GEDinarTwo-Medium" w:cs="GEDinarTwo-Light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</w:p>
                          <w:p w:rsidR="0053285F" w:rsidRDefault="0053285F" w:rsidP="00780EC6">
                            <w:pPr>
                              <w:autoSpaceDE w:val="0"/>
                              <w:autoSpaceDN w:val="0"/>
                              <w:bidi/>
                              <w:adjustRightInd w:val="0"/>
                              <w:spacing w:after="0" w:line="240" w:lineRule="auto"/>
                              <w:rPr>
                                <w:rFonts w:ascii="GEDinarTwo-Light" w:hAnsi="GEDinarTwo-Medium" w:cs="GEDinarTwo-Light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53285F" w:rsidRPr="00B73083" w:rsidRDefault="0053285F" w:rsidP="00780EC6">
                            <w:pPr>
                              <w:autoSpaceDE w:val="0"/>
                              <w:autoSpaceDN w:val="0"/>
                              <w:bidi/>
                              <w:adjustRightInd w:val="0"/>
                              <w:spacing w:after="0" w:line="240" w:lineRule="auto"/>
                              <w:rPr>
                                <w:rFonts w:ascii="GEDinarTwo-Light" w:hAnsi="GEDinarTwo-Medium" w:cs="GEDinarTwo-Light"/>
                                <w:sz w:val="20"/>
                                <w:szCs w:val="20"/>
                              </w:rPr>
                            </w:pPr>
                            <w:r w:rsidRPr="00B73083">
                              <w:rPr>
                                <w:rFonts w:ascii="GEDinarTwo-Light" w:hAnsi="GEDinarTwo-Medium" w:cs="GEDinarTwo-Light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احتياجات</w:t>
                            </w:r>
                            <w:r w:rsidRPr="00B73083">
                              <w:rPr>
                                <w:rFonts w:ascii="GEDinarTwo-Light" w:hAnsi="GEDinarTwo-Medium" w:cs="GEDinarTwo-Light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73083">
                              <w:rPr>
                                <w:rFonts w:ascii="GEDinarTwo-Light" w:hAnsi="GEDinarTwo-Medium" w:cs="GEDinarTwo-Light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تعليمية</w:t>
                            </w:r>
                            <w:r w:rsidRPr="00B73083">
                              <w:rPr>
                                <w:rFonts w:ascii="GEDinarTwo-Light" w:hAnsi="GEDinarTwo-Medium" w:cs="GEDinarTwo-Light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73083">
                              <w:rPr>
                                <w:rFonts w:ascii="GEDinarTwo-Light" w:hAnsi="GEDinarTwo-Medium" w:cs="GEDinarTwo-Light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خاصة</w:t>
                            </w:r>
                            <w:r w:rsidRPr="00B73083">
                              <w:rPr>
                                <w:rFonts w:ascii="GEDinarTwo-Light" w:hAnsi="GEDinarTwo-Medium" w:cs="GEDinarTwo-Light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73083">
                              <w:rPr>
                                <w:rFonts w:ascii="GEDinarTwo-Light" w:hAnsi="GEDinarTwo-Medium" w:cs="GEDinarTwo-Light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(</w:t>
                            </w:r>
                            <w:r w:rsidRPr="00B73083">
                              <w:rPr>
                                <w:rFonts w:cs="GEDinarTwo-Light"/>
                                <w:b/>
                                <w:bCs/>
                                <w:sz w:val="20"/>
                                <w:szCs w:val="20"/>
                              </w:rPr>
                              <w:t>SEN</w:t>
                            </w:r>
                            <w:r w:rsidRPr="00B73083">
                              <w:rPr>
                                <w:rFonts w:ascii="GEDinarTwo-Light" w:hAnsi="GEDinarTwo-Medium" w:cs="GEDinarTwo-Light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):</w:t>
                            </w:r>
                            <w:r w:rsidRPr="00B73083">
                              <w:rPr>
                                <w:rFonts w:ascii="GEDinarTwo-Light" w:hAnsi="GEDinarTwo-Medium" w:cs="GEDinarTwo-Light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GEDinarTwo-Light" w:hAnsi="GEDinarTwo-Medium" w:cs="GEDinarTwo-Light" w:hint="cs"/>
                                <w:sz w:val="20"/>
                                <w:szCs w:val="20"/>
                                <w:rtl/>
                              </w:rPr>
                              <w:t>الاحتياجات</w:t>
                            </w:r>
                            <w:r>
                              <w:rPr>
                                <w:rFonts w:ascii="GEDinarTwo-Light" w:hAnsi="GEDinarTwo-Medium" w:cs="GEDinarTwo-Light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GEDinarTwo-Light" w:hAnsi="GEDinarTwo-Medium" w:cs="GEDinarTwo-Light" w:hint="cs"/>
                                <w:sz w:val="20"/>
                                <w:szCs w:val="20"/>
                                <w:rtl/>
                              </w:rPr>
                              <w:t>التعليمية</w:t>
                            </w:r>
                            <w:r>
                              <w:rPr>
                                <w:rFonts w:ascii="GEDinarTwo-Light" w:hAnsi="GEDinarTwo-Medium" w:cs="GEDinarTwo-Light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GEDinarTwo-Light" w:hAnsi="GEDinarTwo-Medium" w:cs="GEDinarTwo-Light" w:hint="cs"/>
                                <w:sz w:val="20"/>
                                <w:szCs w:val="20"/>
                                <w:rtl/>
                              </w:rPr>
                              <w:t>لدى</w:t>
                            </w:r>
                            <w:r>
                              <w:rPr>
                                <w:rFonts w:ascii="GEDinarTwo-Light" w:hAnsi="GEDinarTwo-Medium" w:cs="GEDinarTwo-Light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GEDinarTwo-Light" w:hAnsi="GEDinarTwo-Medium" w:cs="GEDinarTwo-Light" w:hint="cs"/>
                                <w:sz w:val="20"/>
                                <w:szCs w:val="20"/>
                                <w:rtl/>
                              </w:rPr>
                              <w:t>بعض</w:t>
                            </w:r>
                            <w:r>
                              <w:rPr>
                                <w:rFonts w:ascii="GEDinarTwo-Light" w:hAnsi="GEDinarTwo-Medium" w:cs="GEDinarTwo-Light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GEDinarTwo-Light" w:hAnsi="GEDinarTwo-Medium" w:cs="GEDinarTwo-Light" w:hint="cs"/>
                                <w:sz w:val="20"/>
                                <w:szCs w:val="20"/>
                                <w:rtl/>
                              </w:rPr>
                              <w:t>الطلبة</w:t>
                            </w:r>
                            <w:r>
                              <w:rPr>
                                <w:rFonts w:ascii="GEDinarTwo-Light" w:hAnsi="GEDinarTwo-Medium" w:cs="GEDinarTwo-Light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GEDinarTwo-Light" w:hAnsi="GEDinarTwo-Medium" w:cs="GEDinarTwo-Light" w:hint="cs"/>
                                <w:sz w:val="20"/>
                                <w:szCs w:val="20"/>
                                <w:rtl/>
                              </w:rPr>
                              <w:t>والتي</w:t>
                            </w:r>
                            <w:r>
                              <w:rPr>
                                <w:rFonts w:ascii="GEDinarTwo-Light" w:hAnsi="GEDinarTwo-Medium" w:cs="GEDinarTwo-Light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GEDinarTwo-Light" w:hAnsi="GEDinarTwo-Medium" w:cs="GEDinarTwo-Light" w:hint="cs"/>
                                <w:sz w:val="20"/>
                                <w:szCs w:val="20"/>
                                <w:rtl/>
                              </w:rPr>
                              <w:t>تختلف</w:t>
                            </w:r>
                            <w:r>
                              <w:rPr>
                                <w:rFonts w:ascii="GEDinarTwo-Light" w:hAnsi="GEDinarTwo-Medium" w:cs="GEDinarTwo-Light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GEDinarTwo-Light" w:hAnsi="GEDinarTwo-Medium" w:cs="GEDinarTwo-Light" w:hint="cs"/>
                                <w:sz w:val="20"/>
                                <w:szCs w:val="20"/>
                                <w:rtl/>
                              </w:rPr>
                              <w:t>عن احتياجات</w:t>
                            </w:r>
                            <w:r>
                              <w:rPr>
                                <w:rFonts w:ascii="GEDinarTwo-Light" w:hAnsi="GEDinarTwo-Medium" w:cs="GEDinarTwo-Light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GEDinarTwo-Light" w:hAnsi="GEDinarTwo-Medium" w:cs="GEDinarTwo-Light" w:hint="cs"/>
                                <w:sz w:val="20"/>
                                <w:szCs w:val="20"/>
                                <w:rtl/>
                              </w:rPr>
                              <w:t>غالبية</w:t>
                            </w:r>
                            <w:r>
                              <w:rPr>
                                <w:rFonts w:ascii="GEDinarTwo-Light" w:hAnsi="GEDinarTwo-Medium" w:cs="GEDinarTwo-Light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GEDinarTwo-Light" w:hAnsi="GEDinarTwo-Medium" w:cs="GEDinarTwo-Light" w:hint="cs"/>
                                <w:sz w:val="20"/>
                                <w:szCs w:val="20"/>
                                <w:rtl/>
                              </w:rPr>
                              <w:t>الطلبة</w:t>
                            </w:r>
                            <w:r>
                              <w:rPr>
                                <w:rFonts w:ascii="GEDinarTwo-Light" w:hAnsi="GEDinarTwo-Medium" w:cs="GEDinarTwo-Light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GEDinarTwo-Light" w:hAnsi="GEDinarTwo-Medium" w:cs="GEDinarTwo-Light" w:hint="cs"/>
                                <w:sz w:val="20"/>
                                <w:szCs w:val="20"/>
                                <w:rtl/>
                              </w:rPr>
                              <w:t>الآخرين،</w:t>
                            </w:r>
                            <w:r>
                              <w:rPr>
                                <w:rFonts w:ascii="GEDinarTwo-Light" w:hAnsi="GEDinarTwo-Medium" w:cs="GEDinarTwo-Light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GEDinarTwo-Light" w:hAnsi="GEDinarTwo-Medium" w:cs="GEDinarTwo-Light" w:hint="cs"/>
                                <w:sz w:val="20"/>
                                <w:szCs w:val="20"/>
                                <w:rtl/>
                              </w:rPr>
                              <w:t>ويتضمن</w:t>
                            </w:r>
                            <w:r>
                              <w:rPr>
                                <w:rFonts w:ascii="GEDinarTwo-Light" w:hAnsi="GEDinarTwo-Medium" w:cs="GEDinarTwo-Light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GEDinarTwo-Light" w:hAnsi="GEDinarTwo-Medium" w:cs="GEDinarTwo-Light" w:hint="cs"/>
                                <w:sz w:val="20"/>
                                <w:szCs w:val="20"/>
                                <w:rtl/>
                              </w:rPr>
                              <w:t>هذا</w:t>
                            </w:r>
                            <w:r>
                              <w:rPr>
                                <w:rFonts w:ascii="GEDinarTwo-Light" w:hAnsi="GEDinarTwo-Medium" w:cs="GEDinarTwo-Light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GEDinarTwo-Light" w:hAnsi="GEDinarTwo-Medium" w:cs="GEDinarTwo-Light" w:hint="cs"/>
                                <w:sz w:val="20"/>
                                <w:szCs w:val="20"/>
                                <w:rtl/>
                              </w:rPr>
                              <w:t>المصطلح</w:t>
                            </w:r>
                            <w:r>
                              <w:rPr>
                                <w:rFonts w:ascii="GEDinarTwo-Light" w:hAnsi="GEDinarTwo-Medium" w:cs="GEDinarTwo-Light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GEDinarTwo-Light" w:hAnsi="GEDinarTwo-Medium" w:cs="GEDinarTwo-Light" w:hint="cs"/>
                                <w:sz w:val="20"/>
                                <w:szCs w:val="20"/>
                                <w:rtl/>
                              </w:rPr>
                              <w:t>الطلبة</w:t>
                            </w:r>
                            <w:r>
                              <w:rPr>
                                <w:rFonts w:ascii="GEDinarTwo-Light" w:hAnsi="GEDinarTwo-Medium" w:cs="GEDinarTwo-Light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GEDinarTwo-Light" w:hAnsi="GEDinarTwo-Medium" w:cs="GEDinarTwo-Light" w:hint="cs"/>
                                <w:sz w:val="20"/>
                                <w:szCs w:val="20"/>
                                <w:rtl/>
                              </w:rPr>
                              <w:t>الذين</w:t>
                            </w:r>
                            <w:r>
                              <w:rPr>
                                <w:rFonts w:ascii="GEDinarTwo-Light" w:hAnsi="GEDinarTwo-Medium" w:cs="GEDinarTwo-Light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GEDinarTwo-Light" w:hAnsi="GEDinarTwo-Medium" w:cs="GEDinarTwo-Light" w:hint="cs"/>
                                <w:sz w:val="20"/>
                                <w:szCs w:val="20"/>
                                <w:rtl/>
                              </w:rPr>
                              <w:t>يحتاجون</w:t>
                            </w:r>
                            <w:r>
                              <w:rPr>
                                <w:rFonts w:ascii="GEDinarTwo-Light" w:hAnsi="GEDinarTwo-Medium" w:cs="GEDinarTwo-Light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GEDinarTwo-Light" w:hAnsi="GEDinarTwo-Medium" w:cs="GEDinarTwo-Light" w:hint="cs"/>
                                <w:sz w:val="20"/>
                                <w:szCs w:val="20"/>
                                <w:rtl/>
                              </w:rPr>
                              <w:t>إلى</w:t>
                            </w:r>
                            <w:r>
                              <w:rPr>
                                <w:rFonts w:ascii="GEDinarTwo-Light" w:hAnsi="GEDinarTwo-Medium" w:cs="GEDinarTwo-Light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GEDinarTwo-Light" w:hAnsi="GEDinarTwo-Medium" w:cs="GEDinarTwo-Light" w:hint="cs"/>
                                <w:sz w:val="20"/>
                                <w:szCs w:val="20"/>
                                <w:rtl/>
                              </w:rPr>
                              <w:t>دعم</w:t>
                            </w:r>
                            <w:r>
                              <w:rPr>
                                <w:rFonts w:ascii="GEDinarTwo-Light" w:hAnsi="GEDinarTwo-Medium" w:cs="GEDinarTwo-Light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GEDinarTwo-Light" w:hAnsi="GEDinarTwo-Medium" w:cs="GEDinarTwo-Light" w:hint="cs"/>
                                <w:sz w:val="20"/>
                                <w:szCs w:val="20"/>
                                <w:rtl/>
                              </w:rPr>
                              <w:t>إضافي</w:t>
                            </w:r>
                            <w:r>
                              <w:rPr>
                                <w:rFonts w:ascii="GEDinarTwo-Light" w:hAnsi="GEDinarTwo-Medium" w:cs="GEDinarTwo-Light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GEDinarTwo-Light" w:hAnsi="GEDinarTwo-Medium" w:cs="GEDinarTwo-Light" w:hint="cs"/>
                                <w:sz w:val="20"/>
                                <w:szCs w:val="20"/>
                                <w:rtl/>
                              </w:rPr>
                              <w:t>أو</w:t>
                            </w:r>
                            <w:r>
                              <w:rPr>
                                <w:rFonts w:ascii="GEDinarTwo-Light" w:hAnsi="GEDinarTwo-Medium" w:cs="GEDinarTwo-Light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GEDinarTwo-Light" w:hAnsi="GEDinarTwo-Medium" w:cs="GEDinarTwo-Light" w:hint="cs"/>
                                <w:sz w:val="20"/>
                                <w:szCs w:val="20"/>
                                <w:rtl/>
                              </w:rPr>
                              <w:t>الذين</w:t>
                            </w:r>
                            <w:r>
                              <w:rPr>
                                <w:rFonts w:ascii="GEDinarTwo-Light" w:hAnsi="GEDinarTwo-Medium" w:cs="GEDinarTwo-Light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GEDinarTwo-Light" w:hAnsi="GEDinarTwo-Medium" w:cs="GEDinarTwo-Light" w:hint="cs"/>
                                <w:sz w:val="20"/>
                                <w:szCs w:val="20"/>
                                <w:rtl/>
                              </w:rPr>
                              <w:t>يحتاجون</w:t>
                            </w:r>
                            <w:r>
                              <w:rPr>
                                <w:rFonts w:ascii="GEDinarTwo-Light" w:hAnsi="GEDinarTwo-Medium" w:cs="GEDinarTwo-Light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GEDinarTwo-Light" w:hAnsi="GEDinarTwo-Medium" w:cs="GEDinarTwo-Light" w:hint="cs"/>
                                <w:sz w:val="20"/>
                                <w:szCs w:val="20"/>
                                <w:rtl/>
                              </w:rPr>
                              <w:t>إلى أنشطة</w:t>
                            </w:r>
                            <w:r>
                              <w:rPr>
                                <w:rFonts w:ascii="GEDinarTwo-Light" w:hAnsi="GEDinarTwo-Medium" w:cs="GEDinarTwo-Light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GEDinarTwo-Light" w:hAnsi="GEDinarTwo-Medium" w:cs="GEDinarTwo-Light" w:hint="cs"/>
                                <w:sz w:val="20"/>
                                <w:szCs w:val="20"/>
                                <w:rtl/>
                              </w:rPr>
                              <w:t>تقدم</w:t>
                            </w:r>
                            <w:r>
                              <w:rPr>
                                <w:rFonts w:ascii="GEDinarTwo-Light" w:hAnsi="GEDinarTwo-Medium" w:cs="GEDinarTwo-Light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GEDinarTwo-Light" w:hAnsi="GEDinarTwo-Medium" w:cs="GEDinarTwo-Light" w:hint="cs"/>
                                <w:sz w:val="20"/>
                                <w:szCs w:val="20"/>
                                <w:rtl/>
                              </w:rPr>
                              <w:t>مستويات</w:t>
                            </w:r>
                            <w:r>
                              <w:rPr>
                                <w:rFonts w:ascii="GEDinarTwo-Light" w:hAnsi="GEDinarTwo-Medium" w:cs="GEDinarTwo-Light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GEDinarTwo-Light" w:hAnsi="GEDinarTwo-Medium" w:cs="GEDinarTwo-Light" w:hint="cs"/>
                                <w:sz w:val="20"/>
                                <w:szCs w:val="20"/>
                                <w:rtl/>
                              </w:rPr>
                              <w:t>تحدٍّ</w:t>
                            </w:r>
                            <w:r>
                              <w:rPr>
                                <w:rFonts w:ascii="GEDinarTwo-Light" w:hAnsi="GEDinarTwo-Medium" w:cs="GEDinarTwo-Light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GEDinarTwo-Light" w:hAnsi="GEDinarTwo-Medium" w:cs="GEDinarTwo-Light" w:hint="cs"/>
                                <w:sz w:val="20"/>
                                <w:szCs w:val="20"/>
                                <w:rtl/>
                              </w:rPr>
                              <w:t>عالية</w:t>
                            </w:r>
                            <w:r>
                              <w:rPr>
                                <w:rFonts w:ascii="GEDinarTwo-Light" w:hAnsi="GEDinarTwo-Medium" w:cs="GEDinarTwo-Light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53285F" w:rsidRDefault="0053285F" w:rsidP="00780EC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0;margin-top:0;width:443.9pt;height:108pt;z-index:25166694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" fillcolor="#daeef3 [664]">
                <v:textbox>
                  <w:txbxContent>
                    <w:p w:rsidR="0053285F" w:rsidRPr="00B73083" w:rsidRDefault="0053285F" w:rsidP="00780EC6">
                      <w:pPr>
                        <w:bidi/>
                        <w:spacing w:line="240" w:lineRule="auto"/>
                        <w:jc w:val="center"/>
                        <w:rPr>
                          <w:rFonts w:cs="GE Dinar Two"/>
                          <w:b/>
                          <w:bCs/>
                          <w:sz w:val="28"/>
                          <w:szCs w:val="28"/>
                          <w:lang w:val="en-GB"/>
                        </w:rPr>
                      </w:pPr>
                      <w:r w:rsidRPr="00B73083">
                        <w:rPr>
                          <w:rFonts w:cs="GE Dinar Two" w:hint="cs"/>
                          <w:b/>
                          <w:bCs/>
                          <w:sz w:val="28"/>
                          <w:szCs w:val="28"/>
                          <w:rtl/>
                          <w:lang w:val="en-GB"/>
                        </w:rPr>
                        <w:t>مصطلحات مهمة</w:t>
                      </w:r>
                    </w:p>
                    <w:p w:rsidR="0053285F" w:rsidRDefault="0053285F" w:rsidP="00780EC6">
                      <w:pPr>
                        <w:autoSpaceDE w:val="0"/>
                        <w:autoSpaceDN w:val="0"/>
                        <w:bidi/>
                        <w:adjustRightInd w:val="0"/>
                        <w:spacing w:after="0" w:line="240" w:lineRule="auto"/>
                        <w:rPr>
                          <w:rFonts w:ascii="GEDinarTwo-Light" w:hAnsi="GEDinarTwo-Medium" w:cs="GEDinarTwo-Light"/>
                          <w:sz w:val="20"/>
                          <w:szCs w:val="20"/>
                          <w:rtl/>
                        </w:rPr>
                      </w:pPr>
                      <w:r w:rsidRPr="00B73083">
                        <w:rPr>
                          <w:rFonts w:ascii="GEDinarTwo-Light" w:hAnsi="GEDinarTwo-Medium" w:cs="GEDinarTwo-Light"/>
                          <w:b/>
                          <w:bCs/>
                          <w:sz w:val="20"/>
                          <w:szCs w:val="20"/>
                          <w:rtl/>
                        </w:rPr>
                        <w:t>التقدم</w:t>
                      </w:r>
                      <w:r w:rsidRPr="00B73083">
                        <w:rPr>
                          <w:rFonts w:ascii="GEDinarTwo-Light" w:hAnsi="GEDinarTwo-Medium" w:cs="GEDinarTwo-Light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B73083">
                        <w:rPr>
                          <w:rFonts w:ascii="GEDinarTwo-Light" w:hAnsi="GEDinarTwo-Medium" w:cs="GEDinarTwo-Light"/>
                          <w:b/>
                          <w:bCs/>
                          <w:sz w:val="20"/>
                          <w:szCs w:val="20"/>
                          <w:rtl/>
                        </w:rPr>
                        <w:t>الدراسي</w:t>
                      </w:r>
                      <w:r w:rsidRPr="00B73083">
                        <w:rPr>
                          <w:rFonts w:ascii="GEDinarTwo-Light" w:hAnsi="GEDinarTwo-Medium" w:cs="GEDinarTwo-Light" w:hint="cs"/>
                          <w:b/>
                          <w:bCs/>
                          <w:sz w:val="20"/>
                          <w:szCs w:val="20"/>
                          <w:rtl/>
                        </w:rPr>
                        <w:t>:</w:t>
                      </w:r>
                      <w:r w:rsidRPr="00B73083">
                        <w:rPr>
                          <w:rFonts w:ascii="GEDinarTwo-Light" w:hAnsi="GEDinarTwo-Medium" w:cs="GEDinarTwo-Light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GEDinarTwo-Light" w:hAnsi="GEDinarTwo-Medium" w:cs="GEDinarTwo-Light" w:hint="cs"/>
                          <w:sz w:val="20"/>
                          <w:szCs w:val="20"/>
                          <w:rtl/>
                        </w:rPr>
                        <w:t>المعرفة</w:t>
                      </w:r>
                      <w:r>
                        <w:rPr>
                          <w:rFonts w:ascii="GEDinarTwo-Light" w:hAnsi="GEDinarTwo-Medium" w:cs="GEDinarTwo-Light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GEDinarTwo-Light" w:hAnsi="GEDinarTwo-Medium" w:cs="GEDinarTwo-Light" w:hint="cs"/>
                          <w:sz w:val="20"/>
                          <w:szCs w:val="20"/>
                          <w:rtl/>
                        </w:rPr>
                        <w:t>والمهارات</w:t>
                      </w:r>
                      <w:r>
                        <w:rPr>
                          <w:rFonts w:ascii="GEDinarTwo-Light" w:hAnsi="GEDinarTwo-Medium" w:cs="GEDinarTwo-Light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GEDinarTwo-Light" w:hAnsi="GEDinarTwo-Medium" w:cs="GEDinarTwo-Light" w:hint="cs"/>
                          <w:sz w:val="20"/>
                          <w:szCs w:val="20"/>
                          <w:rtl/>
                        </w:rPr>
                        <w:t>والفهم</w:t>
                      </w:r>
                      <w:r>
                        <w:rPr>
                          <w:rFonts w:ascii="GEDinarTwo-Light" w:hAnsi="GEDinarTwo-Medium" w:cs="GEDinarTwo-Light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GEDinarTwo-Light" w:hAnsi="GEDinarTwo-Medium" w:cs="GEDinarTwo-Light" w:hint="cs"/>
                          <w:sz w:val="20"/>
                          <w:szCs w:val="20"/>
                          <w:rtl/>
                        </w:rPr>
                        <w:t>التي</w:t>
                      </w:r>
                      <w:r>
                        <w:rPr>
                          <w:rFonts w:ascii="GEDinarTwo-Light" w:hAnsi="GEDinarTwo-Medium" w:cs="GEDinarTwo-Light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GEDinarTwo-Light" w:hAnsi="GEDinarTwo-Medium" w:cs="GEDinarTwo-Light" w:hint="cs"/>
                          <w:sz w:val="20"/>
                          <w:szCs w:val="20"/>
                          <w:rtl/>
                        </w:rPr>
                        <w:t>يكتسبها</w:t>
                      </w:r>
                      <w:r>
                        <w:rPr>
                          <w:rFonts w:ascii="GEDinarTwo-Light" w:hAnsi="GEDinarTwo-Medium" w:cs="GEDinarTwo-Light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GEDinarTwo-Light" w:hAnsi="GEDinarTwo-Medium" w:cs="GEDinarTwo-Light" w:hint="cs"/>
                          <w:sz w:val="20"/>
                          <w:szCs w:val="20"/>
                          <w:rtl/>
                        </w:rPr>
                        <w:t>الطلبة</w:t>
                      </w:r>
                      <w:r>
                        <w:rPr>
                          <w:rFonts w:ascii="GEDinarTwo-Light" w:hAnsi="GEDinarTwo-Medium" w:cs="GEDinarTwo-Light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GEDinarTwo-Light" w:hAnsi="GEDinarTwo-Medium" w:cs="GEDinarTwo-Light" w:hint="cs"/>
                          <w:sz w:val="20"/>
                          <w:szCs w:val="20"/>
                          <w:rtl/>
                        </w:rPr>
                        <w:t>خلال</w:t>
                      </w:r>
                      <w:r>
                        <w:rPr>
                          <w:rFonts w:ascii="GEDinarTwo-Light" w:hAnsi="GEDinarTwo-Medium" w:cs="GEDinarTwo-Light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GEDinarTwo-Light" w:hAnsi="GEDinarTwo-Medium" w:cs="GEDinarTwo-Light" w:hint="cs"/>
                          <w:sz w:val="20"/>
                          <w:szCs w:val="20"/>
                          <w:rtl/>
                        </w:rPr>
                        <w:t>فترة</w:t>
                      </w:r>
                      <w:r>
                        <w:rPr>
                          <w:rFonts w:ascii="GEDinarTwo-Light" w:hAnsi="GEDinarTwo-Medium" w:cs="GEDinarTwo-Light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GEDinarTwo-Light" w:hAnsi="GEDinarTwo-Medium" w:cs="GEDinarTwo-Light" w:hint="cs"/>
                          <w:sz w:val="20"/>
                          <w:szCs w:val="20"/>
                          <w:rtl/>
                        </w:rPr>
                        <w:t>زمنية</w:t>
                      </w:r>
                      <w:r>
                        <w:rPr>
                          <w:rFonts w:ascii="GEDinarTwo-Light" w:hAnsi="GEDinarTwo-Medium" w:cs="GEDinarTwo-Light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GEDinarTwo-Light" w:hAnsi="GEDinarTwo-Medium" w:cs="GEDinarTwo-Light" w:hint="cs"/>
                          <w:sz w:val="20"/>
                          <w:szCs w:val="20"/>
                          <w:rtl/>
                        </w:rPr>
                        <w:t>محددة</w:t>
                      </w:r>
                      <w:r>
                        <w:rPr>
                          <w:rFonts w:ascii="GEDinarTwo-Light" w:hAnsi="GEDinarTwo-Medium" w:cs="GEDinarTwo-Light"/>
                          <w:sz w:val="20"/>
                          <w:szCs w:val="20"/>
                        </w:rPr>
                        <w:t>.</w:t>
                      </w:r>
                      <w:r w:rsidRPr="00B73083">
                        <w:rPr>
                          <w:rFonts w:ascii="GEDinarTwo-Light" w:hAnsi="GEDinarTwo-Medium" w:cs="GEDinarTwo-Light"/>
                          <w:sz w:val="20"/>
                          <w:szCs w:val="20"/>
                          <w:rtl/>
                        </w:rPr>
                        <w:t xml:space="preserve"> </w:t>
                      </w:r>
                    </w:p>
                    <w:p w:rsidR="0053285F" w:rsidRDefault="0053285F" w:rsidP="00780EC6">
                      <w:pPr>
                        <w:autoSpaceDE w:val="0"/>
                        <w:autoSpaceDN w:val="0"/>
                        <w:bidi/>
                        <w:adjustRightInd w:val="0"/>
                        <w:spacing w:after="0" w:line="240" w:lineRule="auto"/>
                        <w:rPr>
                          <w:rFonts w:ascii="GEDinarTwo-Light" w:hAnsi="GEDinarTwo-Medium" w:cs="GEDinarTwo-Light"/>
                          <w:sz w:val="20"/>
                          <w:szCs w:val="20"/>
                          <w:rtl/>
                        </w:rPr>
                      </w:pPr>
                    </w:p>
                    <w:p w:rsidR="0053285F" w:rsidRPr="00B73083" w:rsidRDefault="0053285F" w:rsidP="00780EC6">
                      <w:pPr>
                        <w:autoSpaceDE w:val="0"/>
                        <w:autoSpaceDN w:val="0"/>
                        <w:bidi/>
                        <w:adjustRightInd w:val="0"/>
                        <w:spacing w:after="0" w:line="240" w:lineRule="auto"/>
                        <w:rPr>
                          <w:rFonts w:ascii="GEDinarTwo-Light" w:hAnsi="GEDinarTwo-Medium" w:cs="GEDinarTwo-Light"/>
                          <w:sz w:val="20"/>
                          <w:szCs w:val="20"/>
                        </w:rPr>
                      </w:pPr>
                      <w:r w:rsidRPr="00B73083">
                        <w:rPr>
                          <w:rFonts w:ascii="GEDinarTwo-Light" w:hAnsi="GEDinarTwo-Medium" w:cs="GEDinarTwo-Light"/>
                          <w:b/>
                          <w:bCs/>
                          <w:sz w:val="20"/>
                          <w:szCs w:val="20"/>
                          <w:rtl/>
                        </w:rPr>
                        <w:t>احتياجات</w:t>
                      </w:r>
                      <w:r w:rsidRPr="00B73083">
                        <w:rPr>
                          <w:rFonts w:ascii="GEDinarTwo-Light" w:hAnsi="GEDinarTwo-Medium" w:cs="GEDinarTwo-Light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B73083">
                        <w:rPr>
                          <w:rFonts w:ascii="GEDinarTwo-Light" w:hAnsi="GEDinarTwo-Medium" w:cs="GEDinarTwo-Light"/>
                          <w:b/>
                          <w:bCs/>
                          <w:sz w:val="20"/>
                          <w:szCs w:val="20"/>
                          <w:rtl/>
                        </w:rPr>
                        <w:t>تعليمية</w:t>
                      </w:r>
                      <w:r w:rsidRPr="00B73083">
                        <w:rPr>
                          <w:rFonts w:ascii="GEDinarTwo-Light" w:hAnsi="GEDinarTwo-Medium" w:cs="GEDinarTwo-Light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B73083">
                        <w:rPr>
                          <w:rFonts w:ascii="GEDinarTwo-Light" w:hAnsi="GEDinarTwo-Medium" w:cs="GEDinarTwo-Light"/>
                          <w:b/>
                          <w:bCs/>
                          <w:sz w:val="20"/>
                          <w:szCs w:val="20"/>
                          <w:rtl/>
                        </w:rPr>
                        <w:t>خاصة</w:t>
                      </w:r>
                      <w:r w:rsidRPr="00B73083">
                        <w:rPr>
                          <w:rFonts w:ascii="GEDinarTwo-Light" w:hAnsi="GEDinarTwo-Medium" w:cs="GEDinarTwo-Light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B73083">
                        <w:rPr>
                          <w:rFonts w:ascii="GEDinarTwo-Light" w:hAnsi="GEDinarTwo-Medium" w:cs="GEDinarTwo-Light" w:hint="cs"/>
                          <w:b/>
                          <w:bCs/>
                          <w:sz w:val="20"/>
                          <w:szCs w:val="20"/>
                          <w:rtl/>
                        </w:rPr>
                        <w:t>(</w:t>
                      </w:r>
                      <w:r w:rsidRPr="00B73083">
                        <w:rPr>
                          <w:rFonts w:cs="GEDinarTwo-Light"/>
                          <w:b/>
                          <w:bCs/>
                          <w:sz w:val="20"/>
                          <w:szCs w:val="20"/>
                        </w:rPr>
                        <w:t>SEN</w:t>
                      </w:r>
                      <w:r w:rsidRPr="00B73083">
                        <w:rPr>
                          <w:rFonts w:ascii="GEDinarTwo-Light" w:hAnsi="GEDinarTwo-Medium" w:cs="GEDinarTwo-Light" w:hint="cs"/>
                          <w:b/>
                          <w:bCs/>
                          <w:sz w:val="20"/>
                          <w:szCs w:val="20"/>
                          <w:rtl/>
                        </w:rPr>
                        <w:t>):</w:t>
                      </w:r>
                      <w:r w:rsidRPr="00B73083">
                        <w:rPr>
                          <w:rFonts w:ascii="GEDinarTwo-Light" w:hAnsi="GEDinarTwo-Medium" w:cs="GEDinarTwo-Light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GEDinarTwo-Light" w:hAnsi="GEDinarTwo-Medium" w:cs="GEDinarTwo-Light" w:hint="cs"/>
                          <w:sz w:val="20"/>
                          <w:szCs w:val="20"/>
                          <w:rtl/>
                        </w:rPr>
                        <w:t>الاحتياجات</w:t>
                      </w:r>
                      <w:r>
                        <w:rPr>
                          <w:rFonts w:ascii="GEDinarTwo-Light" w:hAnsi="GEDinarTwo-Medium" w:cs="GEDinarTwo-Light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GEDinarTwo-Light" w:hAnsi="GEDinarTwo-Medium" w:cs="GEDinarTwo-Light" w:hint="cs"/>
                          <w:sz w:val="20"/>
                          <w:szCs w:val="20"/>
                          <w:rtl/>
                        </w:rPr>
                        <w:t>التعليمية</w:t>
                      </w:r>
                      <w:r>
                        <w:rPr>
                          <w:rFonts w:ascii="GEDinarTwo-Light" w:hAnsi="GEDinarTwo-Medium" w:cs="GEDinarTwo-Light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GEDinarTwo-Light" w:hAnsi="GEDinarTwo-Medium" w:cs="GEDinarTwo-Light" w:hint="cs"/>
                          <w:sz w:val="20"/>
                          <w:szCs w:val="20"/>
                          <w:rtl/>
                        </w:rPr>
                        <w:t>لدى</w:t>
                      </w:r>
                      <w:r>
                        <w:rPr>
                          <w:rFonts w:ascii="GEDinarTwo-Light" w:hAnsi="GEDinarTwo-Medium" w:cs="GEDinarTwo-Light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GEDinarTwo-Light" w:hAnsi="GEDinarTwo-Medium" w:cs="GEDinarTwo-Light" w:hint="cs"/>
                          <w:sz w:val="20"/>
                          <w:szCs w:val="20"/>
                          <w:rtl/>
                        </w:rPr>
                        <w:t>بعض</w:t>
                      </w:r>
                      <w:r>
                        <w:rPr>
                          <w:rFonts w:ascii="GEDinarTwo-Light" w:hAnsi="GEDinarTwo-Medium" w:cs="GEDinarTwo-Light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GEDinarTwo-Light" w:hAnsi="GEDinarTwo-Medium" w:cs="GEDinarTwo-Light" w:hint="cs"/>
                          <w:sz w:val="20"/>
                          <w:szCs w:val="20"/>
                          <w:rtl/>
                        </w:rPr>
                        <w:t>الطلبة</w:t>
                      </w:r>
                      <w:r>
                        <w:rPr>
                          <w:rFonts w:ascii="GEDinarTwo-Light" w:hAnsi="GEDinarTwo-Medium" w:cs="GEDinarTwo-Light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GEDinarTwo-Light" w:hAnsi="GEDinarTwo-Medium" w:cs="GEDinarTwo-Light" w:hint="cs"/>
                          <w:sz w:val="20"/>
                          <w:szCs w:val="20"/>
                          <w:rtl/>
                        </w:rPr>
                        <w:t>والتي</w:t>
                      </w:r>
                      <w:r>
                        <w:rPr>
                          <w:rFonts w:ascii="GEDinarTwo-Light" w:hAnsi="GEDinarTwo-Medium" w:cs="GEDinarTwo-Light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GEDinarTwo-Light" w:hAnsi="GEDinarTwo-Medium" w:cs="GEDinarTwo-Light" w:hint="cs"/>
                          <w:sz w:val="20"/>
                          <w:szCs w:val="20"/>
                          <w:rtl/>
                        </w:rPr>
                        <w:t>تختلف</w:t>
                      </w:r>
                      <w:r>
                        <w:rPr>
                          <w:rFonts w:ascii="GEDinarTwo-Light" w:hAnsi="GEDinarTwo-Medium" w:cs="GEDinarTwo-Light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GEDinarTwo-Light" w:hAnsi="GEDinarTwo-Medium" w:cs="GEDinarTwo-Light" w:hint="cs"/>
                          <w:sz w:val="20"/>
                          <w:szCs w:val="20"/>
                          <w:rtl/>
                        </w:rPr>
                        <w:t>عن احتياجات</w:t>
                      </w:r>
                      <w:r>
                        <w:rPr>
                          <w:rFonts w:ascii="GEDinarTwo-Light" w:hAnsi="GEDinarTwo-Medium" w:cs="GEDinarTwo-Light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GEDinarTwo-Light" w:hAnsi="GEDinarTwo-Medium" w:cs="GEDinarTwo-Light" w:hint="cs"/>
                          <w:sz w:val="20"/>
                          <w:szCs w:val="20"/>
                          <w:rtl/>
                        </w:rPr>
                        <w:t>غالبية</w:t>
                      </w:r>
                      <w:r>
                        <w:rPr>
                          <w:rFonts w:ascii="GEDinarTwo-Light" w:hAnsi="GEDinarTwo-Medium" w:cs="GEDinarTwo-Light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GEDinarTwo-Light" w:hAnsi="GEDinarTwo-Medium" w:cs="GEDinarTwo-Light" w:hint="cs"/>
                          <w:sz w:val="20"/>
                          <w:szCs w:val="20"/>
                          <w:rtl/>
                        </w:rPr>
                        <w:t>الطلبة</w:t>
                      </w:r>
                      <w:r>
                        <w:rPr>
                          <w:rFonts w:ascii="GEDinarTwo-Light" w:hAnsi="GEDinarTwo-Medium" w:cs="GEDinarTwo-Light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GEDinarTwo-Light" w:hAnsi="GEDinarTwo-Medium" w:cs="GEDinarTwo-Light" w:hint="cs"/>
                          <w:sz w:val="20"/>
                          <w:szCs w:val="20"/>
                          <w:rtl/>
                        </w:rPr>
                        <w:t>الآخرين،</w:t>
                      </w:r>
                      <w:r>
                        <w:rPr>
                          <w:rFonts w:ascii="GEDinarTwo-Light" w:hAnsi="GEDinarTwo-Medium" w:cs="GEDinarTwo-Light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GEDinarTwo-Light" w:hAnsi="GEDinarTwo-Medium" w:cs="GEDinarTwo-Light" w:hint="cs"/>
                          <w:sz w:val="20"/>
                          <w:szCs w:val="20"/>
                          <w:rtl/>
                        </w:rPr>
                        <w:t>ويتضمن</w:t>
                      </w:r>
                      <w:r>
                        <w:rPr>
                          <w:rFonts w:ascii="GEDinarTwo-Light" w:hAnsi="GEDinarTwo-Medium" w:cs="GEDinarTwo-Light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GEDinarTwo-Light" w:hAnsi="GEDinarTwo-Medium" w:cs="GEDinarTwo-Light" w:hint="cs"/>
                          <w:sz w:val="20"/>
                          <w:szCs w:val="20"/>
                          <w:rtl/>
                        </w:rPr>
                        <w:t>هذا</w:t>
                      </w:r>
                      <w:r>
                        <w:rPr>
                          <w:rFonts w:ascii="GEDinarTwo-Light" w:hAnsi="GEDinarTwo-Medium" w:cs="GEDinarTwo-Light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GEDinarTwo-Light" w:hAnsi="GEDinarTwo-Medium" w:cs="GEDinarTwo-Light" w:hint="cs"/>
                          <w:sz w:val="20"/>
                          <w:szCs w:val="20"/>
                          <w:rtl/>
                        </w:rPr>
                        <w:t>المصطلح</w:t>
                      </w:r>
                      <w:r>
                        <w:rPr>
                          <w:rFonts w:ascii="GEDinarTwo-Light" w:hAnsi="GEDinarTwo-Medium" w:cs="GEDinarTwo-Light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GEDinarTwo-Light" w:hAnsi="GEDinarTwo-Medium" w:cs="GEDinarTwo-Light" w:hint="cs"/>
                          <w:sz w:val="20"/>
                          <w:szCs w:val="20"/>
                          <w:rtl/>
                        </w:rPr>
                        <w:t>الطلبة</w:t>
                      </w:r>
                      <w:r>
                        <w:rPr>
                          <w:rFonts w:ascii="GEDinarTwo-Light" w:hAnsi="GEDinarTwo-Medium" w:cs="GEDinarTwo-Light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GEDinarTwo-Light" w:hAnsi="GEDinarTwo-Medium" w:cs="GEDinarTwo-Light" w:hint="cs"/>
                          <w:sz w:val="20"/>
                          <w:szCs w:val="20"/>
                          <w:rtl/>
                        </w:rPr>
                        <w:t>الذين</w:t>
                      </w:r>
                      <w:r>
                        <w:rPr>
                          <w:rFonts w:ascii="GEDinarTwo-Light" w:hAnsi="GEDinarTwo-Medium" w:cs="GEDinarTwo-Light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GEDinarTwo-Light" w:hAnsi="GEDinarTwo-Medium" w:cs="GEDinarTwo-Light" w:hint="cs"/>
                          <w:sz w:val="20"/>
                          <w:szCs w:val="20"/>
                          <w:rtl/>
                        </w:rPr>
                        <w:t>يحتاجون</w:t>
                      </w:r>
                      <w:r>
                        <w:rPr>
                          <w:rFonts w:ascii="GEDinarTwo-Light" w:hAnsi="GEDinarTwo-Medium" w:cs="GEDinarTwo-Light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GEDinarTwo-Light" w:hAnsi="GEDinarTwo-Medium" w:cs="GEDinarTwo-Light" w:hint="cs"/>
                          <w:sz w:val="20"/>
                          <w:szCs w:val="20"/>
                          <w:rtl/>
                        </w:rPr>
                        <w:t>إلى</w:t>
                      </w:r>
                      <w:r>
                        <w:rPr>
                          <w:rFonts w:ascii="GEDinarTwo-Light" w:hAnsi="GEDinarTwo-Medium" w:cs="GEDinarTwo-Light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GEDinarTwo-Light" w:hAnsi="GEDinarTwo-Medium" w:cs="GEDinarTwo-Light" w:hint="cs"/>
                          <w:sz w:val="20"/>
                          <w:szCs w:val="20"/>
                          <w:rtl/>
                        </w:rPr>
                        <w:t>دعم</w:t>
                      </w:r>
                      <w:r>
                        <w:rPr>
                          <w:rFonts w:ascii="GEDinarTwo-Light" w:hAnsi="GEDinarTwo-Medium" w:cs="GEDinarTwo-Light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GEDinarTwo-Light" w:hAnsi="GEDinarTwo-Medium" w:cs="GEDinarTwo-Light" w:hint="cs"/>
                          <w:sz w:val="20"/>
                          <w:szCs w:val="20"/>
                          <w:rtl/>
                        </w:rPr>
                        <w:t>إضافي</w:t>
                      </w:r>
                      <w:r>
                        <w:rPr>
                          <w:rFonts w:ascii="GEDinarTwo-Light" w:hAnsi="GEDinarTwo-Medium" w:cs="GEDinarTwo-Light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GEDinarTwo-Light" w:hAnsi="GEDinarTwo-Medium" w:cs="GEDinarTwo-Light" w:hint="cs"/>
                          <w:sz w:val="20"/>
                          <w:szCs w:val="20"/>
                          <w:rtl/>
                        </w:rPr>
                        <w:t>أو</w:t>
                      </w:r>
                      <w:r>
                        <w:rPr>
                          <w:rFonts w:ascii="GEDinarTwo-Light" w:hAnsi="GEDinarTwo-Medium" w:cs="GEDinarTwo-Light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GEDinarTwo-Light" w:hAnsi="GEDinarTwo-Medium" w:cs="GEDinarTwo-Light" w:hint="cs"/>
                          <w:sz w:val="20"/>
                          <w:szCs w:val="20"/>
                          <w:rtl/>
                        </w:rPr>
                        <w:t>الذين</w:t>
                      </w:r>
                      <w:r>
                        <w:rPr>
                          <w:rFonts w:ascii="GEDinarTwo-Light" w:hAnsi="GEDinarTwo-Medium" w:cs="GEDinarTwo-Light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GEDinarTwo-Light" w:hAnsi="GEDinarTwo-Medium" w:cs="GEDinarTwo-Light" w:hint="cs"/>
                          <w:sz w:val="20"/>
                          <w:szCs w:val="20"/>
                          <w:rtl/>
                        </w:rPr>
                        <w:t>يحتاجون</w:t>
                      </w:r>
                      <w:r>
                        <w:rPr>
                          <w:rFonts w:ascii="GEDinarTwo-Light" w:hAnsi="GEDinarTwo-Medium" w:cs="GEDinarTwo-Light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GEDinarTwo-Light" w:hAnsi="GEDinarTwo-Medium" w:cs="GEDinarTwo-Light" w:hint="cs"/>
                          <w:sz w:val="20"/>
                          <w:szCs w:val="20"/>
                          <w:rtl/>
                        </w:rPr>
                        <w:t>إلى أنشطة</w:t>
                      </w:r>
                      <w:r>
                        <w:rPr>
                          <w:rFonts w:ascii="GEDinarTwo-Light" w:hAnsi="GEDinarTwo-Medium" w:cs="GEDinarTwo-Light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GEDinarTwo-Light" w:hAnsi="GEDinarTwo-Medium" w:cs="GEDinarTwo-Light" w:hint="cs"/>
                          <w:sz w:val="20"/>
                          <w:szCs w:val="20"/>
                          <w:rtl/>
                        </w:rPr>
                        <w:t>تقدم</w:t>
                      </w:r>
                      <w:r>
                        <w:rPr>
                          <w:rFonts w:ascii="GEDinarTwo-Light" w:hAnsi="GEDinarTwo-Medium" w:cs="GEDinarTwo-Light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GEDinarTwo-Light" w:hAnsi="GEDinarTwo-Medium" w:cs="GEDinarTwo-Light" w:hint="cs"/>
                          <w:sz w:val="20"/>
                          <w:szCs w:val="20"/>
                          <w:rtl/>
                        </w:rPr>
                        <w:t>مستويات</w:t>
                      </w:r>
                      <w:r>
                        <w:rPr>
                          <w:rFonts w:ascii="GEDinarTwo-Light" w:hAnsi="GEDinarTwo-Medium" w:cs="GEDinarTwo-Light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GEDinarTwo-Light" w:hAnsi="GEDinarTwo-Medium" w:cs="GEDinarTwo-Light" w:hint="cs"/>
                          <w:sz w:val="20"/>
                          <w:szCs w:val="20"/>
                          <w:rtl/>
                        </w:rPr>
                        <w:t>تحدٍّ</w:t>
                      </w:r>
                      <w:r>
                        <w:rPr>
                          <w:rFonts w:ascii="GEDinarTwo-Light" w:hAnsi="GEDinarTwo-Medium" w:cs="GEDinarTwo-Light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GEDinarTwo-Light" w:hAnsi="GEDinarTwo-Medium" w:cs="GEDinarTwo-Light" w:hint="cs"/>
                          <w:sz w:val="20"/>
                          <w:szCs w:val="20"/>
                          <w:rtl/>
                        </w:rPr>
                        <w:t>عالية</w:t>
                      </w:r>
                      <w:r>
                        <w:rPr>
                          <w:rFonts w:ascii="GEDinarTwo-Light" w:hAnsi="GEDinarTwo-Medium" w:cs="GEDinarTwo-Light"/>
                          <w:sz w:val="20"/>
                          <w:szCs w:val="20"/>
                        </w:rPr>
                        <w:t>.</w:t>
                      </w:r>
                    </w:p>
                    <w:p w:rsidR="0053285F" w:rsidRDefault="0053285F" w:rsidP="00780EC6"/>
                  </w:txbxContent>
                </v:textbox>
              </v:shape>
            </w:pict>
          </mc:Fallback>
        </mc:AlternateContent>
      </w:r>
    </w:p>
    <w:p w:rsidR="00780EC6" w:rsidRDefault="00780EC6" w:rsidP="00780EC6">
      <w:pPr>
        <w:spacing w:before="240" w:after="240" w:line="240" w:lineRule="auto"/>
        <w:jc w:val="both"/>
        <w:rPr>
          <w:rFonts w:ascii="Dax-Regular" w:hAnsi="Dax-Regular" w:cs="GE Dinar Two"/>
          <w:b/>
          <w:bCs/>
          <w:lang w:val="en-GB"/>
        </w:rPr>
      </w:pPr>
    </w:p>
    <w:p w:rsidR="00780EC6" w:rsidRDefault="00780EC6" w:rsidP="00780EC6">
      <w:pPr>
        <w:spacing w:before="240" w:after="240" w:line="240" w:lineRule="auto"/>
        <w:jc w:val="both"/>
        <w:rPr>
          <w:rFonts w:ascii="Dax-Regular" w:hAnsi="Dax-Regular" w:cs="GE Dinar Two"/>
          <w:b/>
          <w:bCs/>
          <w:lang w:val="en-GB"/>
        </w:rPr>
      </w:pPr>
    </w:p>
    <w:p w:rsidR="00780EC6" w:rsidRPr="00706FDE" w:rsidRDefault="00780EC6" w:rsidP="00780EC6">
      <w:pPr>
        <w:spacing w:before="240" w:after="240" w:line="240" w:lineRule="auto"/>
        <w:jc w:val="both"/>
        <w:rPr>
          <w:rFonts w:ascii="Dax-Regular" w:hAnsi="Dax-Regular" w:cs="GE Dinar Two"/>
          <w:b/>
          <w:bCs/>
          <w:lang w:val="en-GB"/>
        </w:rPr>
      </w:pPr>
    </w:p>
    <w:p w:rsidR="00780EC6" w:rsidRPr="00706FDE" w:rsidRDefault="003964C7" w:rsidP="00204A2D">
      <w:pPr>
        <w:rPr>
          <w:rFonts w:ascii="Dax-Regular" w:hAnsi="Dax-Regular" w:cs="GE Dinar Two"/>
          <w:b/>
          <w:bCs/>
          <w:lang w:val="en-GB"/>
        </w:rPr>
      </w:pPr>
      <w:r>
        <w:rPr>
          <w:rFonts w:ascii="Dax-Regular" w:hAnsi="Dax-Regular" w:cs="GE Dinar Two"/>
          <w:b/>
          <w:bCs/>
          <w:lang w:val="en-GB"/>
        </w:rPr>
        <w:br w:type="page"/>
      </w:r>
    </w:p>
    <w:tbl>
      <w:tblPr>
        <w:tblStyle w:val="TableGrid"/>
        <w:bidiVisual/>
        <w:tblW w:w="4900" w:type="pct"/>
        <w:jc w:val="center"/>
        <w:tblLayout w:type="fixed"/>
        <w:tblLook w:val="04A0" w:firstRow="1" w:lastRow="0" w:firstColumn="1" w:lastColumn="0" w:noHBand="0" w:noVBand="1"/>
      </w:tblPr>
      <w:tblGrid>
        <w:gridCol w:w="3886"/>
        <w:gridCol w:w="1506"/>
        <w:gridCol w:w="1505"/>
        <w:gridCol w:w="1505"/>
        <w:gridCol w:w="1505"/>
      </w:tblGrid>
      <w:tr w:rsidR="00780EC6" w:rsidRPr="00706FDE" w:rsidTr="00780EC6">
        <w:trPr>
          <w:trHeight w:val="176"/>
          <w:jc w:val="center"/>
        </w:trPr>
        <w:tc>
          <w:tcPr>
            <w:tcW w:w="9907" w:type="dxa"/>
            <w:gridSpan w:val="5"/>
            <w:tcBorders>
              <w:bottom w:val="single" w:sz="4" w:space="0" w:color="auto"/>
            </w:tcBorders>
            <w:shd w:val="clear" w:color="auto" w:fill="C00000"/>
            <w:vAlign w:val="center"/>
          </w:tcPr>
          <w:p w:rsidR="00780EC6" w:rsidRPr="00706FDE" w:rsidRDefault="00780EC6" w:rsidP="0033709C">
            <w:pPr>
              <w:jc w:val="center"/>
              <w:rPr>
                <w:rFonts w:ascii="Dax-Regular" w:hAnsi="Dax-Regular" w:cs="GE Dinar Two"/>
                <w:b/>
                <w:bCs/>
                <w:color w:val="FFFFFF" w:themeColor="background1"/>
                <w:sz w:val="48"/>
                <w:szCs w:val="48"/>
                <w:lang w:val="en-GB"/>
              </w:rPr>
            </w:pPr>
            <w:r w:rsidRPr="00B73083">
              <w:rPr>
                <w:rFonts w:ascii="Dax-Regular" w:hAnsi="Dax-Regular" w:cs="GE Dinar Two" w:hint="cs"/>
                <w:b/>
                <w:bCs/>
                <w:color w:val="FFFFFF" w:themeColor="background1"/>
                <w:sz w:val="40"/>
                <w:szCs w:val="40"/>
                <w:rtl/>
                <w:lang w:val="en-GB"/>
              </w:rPr>
              <w:lastRenderedPageBreak/>
              <w:t>التربية الإسلامية</w:t>
            </w:r>
          </w:p>
        </w:tc>
      </w:tr>
      <w:tr w:rsidR="00780EC6" w:rsidRPr="00706FDE" w:rsidTr="00780EC6">
        <w:trPr>
          <w:trHeight w:val="176"/>
          <w:jc w:val="center"/>
        </w:trPr>
        <w:tc>
          <w:tcPr>
            <w:tcW w:w="9907" w:type="dxa"/>
            <w:gridSpan w:val="5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:rsidR="00780EC6" w:rsidRPr="00706FDE" w:rsidRDefault="00780EC6" w:rsidP="0033709C">
            <w:pPr>
              <w:bidi/>
              <w:jc w:val="center"/>
              <w:rPr>
                <w:rFonts w:ascii="Dax-Regular" w:hAnsi="Dax-Regular" w:cs="GE Dinar Two"/>
                <w:b/>
                <w:bCs/>
                <w:color w:val="FFFFFF" w:themeColor="background1"/>
                <w:sz w:val="20"/>
                <w:szCs w:val="20"/>
              </w:rPr>
            </w:pP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 xml:space="preserve">انقر على </w:t>
            </w:r>
            <w:r w:rsidRPr="00706FDE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>قائمة</w:t>
            </w:r>
            <w:r w:rsidRPr="00706FDE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>الخيارات لاختيار</w:t>
            </w:r>
            <w:r w:rsidRPr="00706FDE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>تقييمك</w:t>
            </w:r>
            <w:r w:rsidRPr="00706FDE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>للمرحلة</w:t>
            </w:r>
            <w:r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/>
              </w:rPr>
              <w:t>/</w:t>
            </w:r>
            <w:r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>المراحل</w:t>
            </w:r>
            <w:r w:rsidRPr="00706FDE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>في</w:t>
            </w:r>
            <w:r w:rsidRPr="00706FDE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>مدرستك</w:t>
            </w:r>
          </w:p>
        </w:tc>
      </w:tr>
      <w:tr w:rsidR="00780EC6" w:rsidRPr="00706FDE" w:rsidTr="00780EC6">
        <w:trPr>
          <w:trHeight w:val="176"/>
          <w:jc w:val="center"/>
        </w:trPr>
        <w:tc>
          <w:tcPr>
            <w:tcW w:w="388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0EC6" w:rsidRPr="00706FDE" w:rsidRDefault="00780EC6" w:rsidP="0033709C">
            <w:pPr>
              <w:rPr>
                <w:rFonts w:ascii="Dax-Regular" w:hAnsi="Dax-Regular" w:cs="GE Dinar Two"/>
              </w:rPr>
            </w:pPr>
          </w:p>
        </w:tc>
        <w:tc>
          <w:tcPr>
            <w:tcW w:w="15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0EC6" w:rsidRPr="00706FDE" w:rsidRDefault="00780EC6" w:rsidP="0033709C">
            <w:pPr>
              <w:jc w:val="center"/>
              <w:rPr>
                <w:rFonts w:ascii="Dax-Regular" w:hAnsi="Dax-Regular" w:cs="GE Dinar Two"/>
                <w:sz w:val="18"/>
                <w:szCs w:val="18"/>
              </w:rPr>
            </w:pPr>
            <w:r w:rsidRPr="00706FDE">
              <w:rPr>
                <w:rFonts w:ascii="Dax-Regular" w:hAnsi="Dax-Regular" w:cs="GE Dinar Two" w:hint="cs"/>
                <w:sz w:val="18"/>
                <w:szCs w:val="18"/>
                <w:rtl/>
              </w:rPr>
              <w:t>المرحلة الدراسية الأولى</w:t>
            </w:r>
          </w:p>
        </w:tc>
        <w:tc>
          <w:tcPr>
            <w:tcW w:w="15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0EC6" w:rsidRPr="00706FDE" w:rsidRDefault="00780EC6" w:rsidP="0033709C">
            <w:pPr>
              <w:jc w:val="center"/>
              <w:rPr>
                <w:rFonts w:ascii="Dax-Regular" w:hAnsi="Dax-Regular" w:cs="GE Dinar Two"/>
                <w:sz w:val="18"/>
                <w:szCs w:val="18"/>
              </w:rPr>
            </w:pPr>
            <w:r w:rsidRPr="00706FDE">
              <w:rPr>
                <w:rFonts w:ascii="Dax-Regular" w:hAnsi="Dax-Regular" w:cs="GE Dinar Two" w:hint="cs"/>
                <w:sz w:val="18"/>
                <w:szCs w:val="18"/>
                <w:rtl/>
              </w:rPr>
              <w:t>المرحلة الدراسية الثانية</w:t>
            </w:r>
          </w:p>
        </w:tc>
        <w:tc>
          <w:tcPr>
            <w:tcW w:w="15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0EC6" w:rsidRPr="00706FDE" w:rsidRDefault="00780EC6" w:rsidP="0033709C">
            <w:pPr>
              <w:jc w:val="center"/>
              <w:rPr>
                <w:rFonts w:ascii="Dax-Regular" w:hAnsi="Dax-Regular" w:cs="GE Dinar Two"/>
                <w:sz w:val="18"/>
                <w:szCs w:val="18"/>
              </w:rPr>
            </w:pPr>
            <w:r w:rsidRPr="00706FDE">
              <w:rPr>
                <w:rFonts w:ascii="Dax-Regular" w:hAnsi="Dax-Regular" w:cs="GE Dinar Two" w:hint="cs"/>
                <w:sz w:val="18"/>
                <w:szCs w:val="18"/>
                <w:rtl/>
              </w:rPr>
              <w:t>المرحلة الدراسية الثالثة</w:t>
            </w:r>
          </w:p>
        </w:tc>
        <w:tc>
          <w:tcPr>
            <w:tcW w:w="150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80EC6" w:rsidRPr="00706FDE" w:rsidRDefault="00780EC6" w:rsidP="0033709C">
            <w:pPr>
              <w:jc w:val="center"/>
              <w:rPr>
                <w:rFonts w:ascii="Dax-Regular" w:hAnsi="Dax-Regular" w:cs="GE Dinar Two"/>
                <w:sz w:val="18"/>
                <w:szCs w:val="18"/>
              </w:rPr>
            </w:pPr>
            <w:r w:rsidRPr="00706FDE">
              <w:rPr>
                <w:rFonts w:ascii="Dax-Regular" w:hAnsi="Dax-Regular" w:cs="GE Dinar Two" w:hint="cs"/>
                <w:sz w:val="18"/>
                <w:szCs w:val="18"/>
                <w:rtl/>
              </w:rPr>
              <w:t>المرحلة الدراسية الرابعة</w:t>
            </w:r>
          </w:p>
        </w:tc>
      </w:tr>
      <w:tr w:rsidR="00780EC6" w:rsidRPr="00706FDE" w:rsidTr="00780EC6">
        <w:trPr>
          <w:trHeight w:val="347"/>
          <w:jc w:val="center"/>
        </w:trPr>
        <w:tc>
          <w:tcPr>
            <w:tcW w:w="38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780EC6" w:rsidRPr="00706FDE" w:rsidRDefault="00780EC6" w:rsidP="0033709C">
            <w:pPr>
              <w:bidi/>
              <w:rPr>
                <w:rFonts w:ascii="Dax-Regular" w:hAnsi="Dax-Regular" w:cs="GE Dinar Two"/>
                <w:sz w:val="20"/>
                <w:szCs w:val="20"/>
                <w:lang w:val="en-GB"/>
              </w:rPr>
            </w:pPr>
            <w:r w:rsidRPr="00706FDE">
              <w:rPr>
                <w:rFonts w:ascii="Dax-Regular" w:hAnsi="Dax-Regular" w:cs="GE Dinar Two" w:hint="cs"/>
                <w:sz w:val="20"/>
                <w:szCs w:val="20"/>
                <w:rtl/>
                <w:lang w:val="en-GB"/>
              </w:rPr>
              <w:t>مستوى التقدم الدراسي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0EC6" w:rsidRPr="00CE64AC" w:rsidRDefault="006E7C68" w:rsidP="0033709C">
            <w:pPr>
              <w:bidi/>
              <w:jc w:val="center"/>
            </w:pPr>
            <w:sdt>
              <w:sdtPr>
                <w:rPr>
                  <w:rFonts w:ascii="Dax-Regular" w:hAnsi="Dax-Regular" w:cs="GE Dinar Two"/>
                  <w:sz w:val="18"/>
                  <w:szCs w:val="18"/>
                  <w:rtl/>
                </w:rPr>
                <w:id w:val="-485557939"/>
                <w:placeholder>
                  <w:docPart w:val="7409BB8AA63246E2808F8558B5B3A3A0"/>
                </w:placeholder>
                <w:comboBox>
                  <w:listItem w:displayText="-حدد التقييم -" w:value="-حدد التقييم -"/>
                  <w:listItem w:displayText="غير قابل للتطبيق" w:value="Not Applicable"/>
                  <w:listItem w:displayText="متميز" w:value="Outstanding"/>
                  <w:listItem w:displayText="جيد" w:value="Good"/>
                  <w:listItem w:displayText="مقبول" w:value="Acceptable"/>
                  <w:listItem w:displayText="ضعيف" w:value="Unsatisfactory"/>
                </w:comboBox>
              </w:sdtPr>
              <w:sdtEndPr/>
              <w:sdtContent>
                <w:r w:rsidR="00E35460">
                  <w:rPr>
                    <w:rFonts w:ascii="Dax-Regular" w:hAnsi="Dax-Regular" w:cs="GE Dinar Two"/>
                    <w:sz w:val="18"/>
                    <w:szCs w:val="18"/>
                  </w:rPr>
                  <w:t>-</w:t>
                </w:r>
                <w:r w:rsidR="00E35460">
                  <w:rPr>
                    <w:rFonts w:ascii="Dax-Regular" w:hAnsi="Dax-Regular" w:cs="GE Dinar Two"/>
                    <w:sz w:val="18"/>
                    <w:szCs w:val="18"/>
                    <w:rtl/>
                  </w:rPr>
                  <w:t>حدد التقييم</w:t>
                </w:r>
                <w:r w:rsidR="00E35460">
                  <w:rPr>
                    <w:rFonts w:ascii="Dax-Regular" w:hAnsi="Dax-Regular" w:cs="GE Dinar Two"/>
                    <w:sz w:val="18"/>
                    <w:szCs w:val="18"/>
                  </w:rPr>
                  <w:t xml:space="preserve"> -</w:t>
                </w:r>
              </w:sdtContent>
            </w:sdt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0EC6" w:rsidRDefault="006E7C68" w:rsidP="0033709C">
            <w:pPr>
              <w:jc w:val="center"/>
            </w:pPr>
            <w:sdt>
              <w:sdtPr>
                <w:rPr>
                  <w:rFonts w:ascii="Dax-Regular" w:hAnsi="Dax-Regular" w:cs="GE Dinar Two"/>
                  <w:sz w:val="18"/>
                  <w:szCs w:val="18"/>
                </w:rPr>
                <w:id w:val="1616404036"/>
                <w:placeholder>
                  <w:docPart w:val="535E0B6CD523438191CF2D6A0062364C"/>
                </w:placeholder>
                <w:comboBox>
                  <w:listItem w:displayText="-حدد التقييم -" w:value="-حدد التقييم -"/>
                  <w:listItem w:displayText="غير قابل للتطبيق" w:value="Not Applicable"/>
                  <w:listItem w:displayText="متميز" w:value="Outstanding"/>
                  <w:listItem w:displayText="جيد" w:value="Good"/>
                  <w:listItem w:displayText="مقبول" w:value="Acceptable"/>
                  <w:listItem w:displayText="ضعيف" w:value="Unsatisfactory"/>
                </w:comboBox>
              </w:sdtPr>
              <w:sdtEndPr/>
              <w:sdtContent>
                <w:r w:rsidR="00E35460">
                  <w:rPr>
                    <w:rFonts w:ascii="Dax-Regular" w:hAnsi="Dax-Regular" w:cs="GE Dinar Two"/>
                    <w:sz w:val="18"/>
                    <w:szCs w:val="18"/>
                  </w:rPr>
                  <w:t>-</w:t>
                </w:r>
                <w:r w:rsidR="00E35460">
                  <w:rPr>
                    <w:rFonts w:ascii="Dax-Regular" w:hAnsi="Dax-Regular" w:cs="GE Dinar Two"/>
                    <w:sz w:val="18"/>
                    <w:szCs w:val="18"/>
                    <w:rtl/>
                  </w:rPr>
                  <w:t>حدد التقييم</w:t>
                </w:r>
                <w:r w:rsidR="00E35460">
                  <w:rPr>
                    <w:rFonts w:ascii="Dax-Regular" w:hAnsi="Dax-Regular" w:cs="GE Dinar Two"/>
                    <w:sz w:val="18"/>
                    <w:szCs w:val="18"/>
                  </w:rPr>
                  <w:t xml:space="preserve"> -</w:t>
                </w:r>
              </w:sdtContent>
            </w:sdt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0EC6" w:rsidRDefault="006E7C68" w:rsidP="0033709C">
            <w:pPr>
              <w:jc w:val="center"/>
            </w:pPr>
            <w:sdt>
              <w:sdtPr>
                <w:rPr>
                  <w:rFonts w:ascii="Dax-Regular" w:hAnsi="Dax-Regular" w:cs="GE Dinar Two"/>
                  <w:sz w:val="18"/>
                  <w:szCs w:val="18"/>
                </w:rPr>
                <w:id w:val="-1104035457"/>
                <w:placeholder>
                  <w:docPart w:val="D0FDF9CF871840769BCD23BB4C743C32"/>
                </w:placeholder>
                <w:comboBox>
                  <w:listItem w:displayText="-حدد التقييم -" w:value="-حدد التقييم -"/>
                  <w:listItem w:displayText="غير قابل للتطبيق" w:value="Not Applicable"/>
                  <w:listItem w:displayText="متميز" w:value="Outstanding"/>
                  <w:listItem w:displayText="جيد" w:value="Good"/>
                  <w:listItem w:displayText="مقبول" w:value="Acceptable"/>
                  <w:listItem w:displayText="ضعيف" w:value="Unsatisfactory"/>
                </w:comboBox>
              </w:sdtPr>
              <w:sdtEndPr/>
              <w:sdtContent>
                <w:r w:rsidR="00E35460">
                  <w:rPr>
                    <w:rFonts w:ascii="Dax-Regular" w:hAnsi="Dax-Regular" w:cs="GE Dinar Two"/>
                    <w:sz w:val="18"/>
                    <w:szCs w:val="18"/>
                  </w:rPr>
                  <w:t>-</w:t>
                </w:r>
                <w:r w:rsidR="00E35460">
                  <w:rPr>
                    <w:rFonts w:ascii="Dax-Regular" w:hAnsi="Dax-Regular" w:cs="GE Dinar Two"/>
                    <w:sz w:val="18"/>
                    <w:szCs w:val="18"/>
                    <w:rtl/>
                  </w:rPr>
                  <w:t>حدد التقييم</w:t>
                </w:r>
                <w:r w:rsidR="00E35460">
                  <w:rPr>
                    <w:rFonts w:ascii="Dax-Regular" w:hAnsi="Dax-Regular" w:cs="GE Dinar Two"/>
                    <w:sz w:val="18"/>
                    <w:szCs w:val="18"/>
                  </w:rPr>
                  <w:t xml:space="preserve"> -</w:t>
                </w:r>
              </w:sdtContent>
            </w:sdt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80EC6" w:rsidRDefault="006E7C68" w:rsidP="0033709C">
            <w:pPr>
              <w:jc w:val="center"/>
            </w:pPr>
            <w:sdt>
              <w:sdtPr>
                <w:rPr>
                  <w:rFonts w:ascii="Dax-Regular" w:hAnsi="Dax-Regular" w:cs="GE Dinar Two"/>
                  <w:sz w:val="18"/>
                  <w:szCs w:val="18"/>
                </w:rPr>
                <w:id w:val="-1692370844"/>
                <w:placeholder>
                  <w:docPart w:val="DD1CB5FCE60C4582AD94A1DFEB73F3F5"/>
                </w:placeholder>
                <w:comboBox>
                  <w:listItem w:displayText="-حدد التقييم -" w:value="-حدد التقييم -"/>
                  <w:listItem w:displayText="غير قابل للتطبيق" w:value="Not Applicable"/>
                  <w:listItem w:displayText="متميز" w:value="Outstanding"/>
                  <w:listItem w:displayText="جيد" w:value="Good"/>
                  <w:listItem w:displayText="مقبول" w:value="Acceptable"/>
                  <w:listItem w:displayText="ضعيف" w:value="Unsatisfactory"/>
                </w:comboBox>
              </w:sdtPr>
              <w:sdtEndPr/>
              <w:sdtContent>
                <w:r w:rsidR="00E35460">
                  <w:rPr>
                    <w:rFonts w:ascii="Dax-Regular" w:hAnsi="Dax-Regular" w:cs="GE Dinar Two"/>
                    <w:sz w:val="18"/>
                    <w:szCs w:val="18"/>
                  </w:rPr>
                  <w:t>-</w:t>
                </w:r>
                <w:r w:rsidR="00E35460">
                  <w:rPr>
                    <w:rFonts w:ascii="Dax-Regular" w:hAnsi="Dax-Regular" w:cs="GE Dinar Two"/>
                    <w:sz w:val="18"/>
                    <w:szCs w:val="18"/>
                    <w:rtl/>
                  </w:rPr>
                  <w:t>حدد التقييم</w:t>
                </w:r>
                <w:r w:rsidR="00E35460">
                  <w:rPr>
                    <w:rFonts w:ascii="Dax-Regular" w:hAnsi="Dax-Regular" w:cs="GE Dinar Two"/>
                    <w:sz w:val="18"/>
                    <w:szCs w:val="18"/>
                  </w:rPr>
                  <w:t xml:space="preserve"> -</w:t>
                </w:r>
              </w:sdtContent>
            </w:sdt>
          </w:p>
        </w:tc>
      </w:tr>
      <w:tr w:rsidR="00780EC6" w:rsidRPr="00706FDE" w:rsidTr="00780EC6">
        <w:trPr>
          <w:trHeight w:val="347"/>
          <w:jc w:val="center"/>
        </w:trPr>
        <w:tc>
          <w:tcPr>
            <w:tcW w:w="38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0EC6" w:rsidRPr="00706FDE" w:rsidRDefault="00780EC6" w:rsidP="0033709C">
            <w:pPr>
              <w:bidi/>
              <w:rPr>
                <w:rFonts w:ascii="Dax-Regular" w:hAnsi="Dax-Regular" w:cs="GE Dinar Two"/>
                <w:sz w:val="20"/>
                <w:szCs w:val="20"/>
                <w:lang w:val="en-GB"/>
              </w:rPr>
            </w:pPr>
            <w:r w:rsidRPr="00706FDE">
              <w:rPr>
                <w:rFonts w:ascii="Dax-Regular" w:hAnsi="Dax-Regular" w:cs="GE Dinar Two" w:hint="cs"/>
                <w:sz w:val="20"/>
                <w:szCs w:val="20"/>
                <w:rtl/>
                <w:lang w:val="en-GB"/>
              </w:rPr>
              <w:t>مستوى التقدم</w:t>
            </w:r>
            <w:r w:rsidRPr="00706FDE">
              <w:rPr>
                <w:rFonts w:ascii="Dax-Regular" w:hAnsi="Dax-Regular" w:cs="GE Dinar Two"/>
                <w:sz w:val="20"/>
                <w:szCs w:val="20"/>
                <w:rtl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 w:hint="cs"/>
                <w:sz w:val="20"/>
                <w:szCs w:val="20"/>
                <w:rtl/>
                <w:lang w:val="en-GB"/>
              </w:rPr>
              <w:t>الدراسي</w:t>
            </w:r>
            <w:r w:rsidRPr="00706FDE">
              <w:rPr>
                <w:rFonts w:ascii="Dax-Regular" w:hAnsi="Dax-Regular" w:cs="GE Dinar Two"/>
                <w:sz w:val="20"/>
                <w:szCs w:val="20"/>
                <w:rtl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 w:hint="cs"/>
                <w:sz w:val="20"/>
                <w:szCs w:val="20"/>
                <w:rtl/>
                <w:lang w:val="en-GB"/>
              </w:rPr>
              <w:t>لدى الطلبة</w:t>
            </w:r>
            <w:r w:rsidRPr="00706FDE">
              <w:rPr>
                <w:rFonts w:ascii="Dax-Regular" w:hAnsi="Dax-Regular" w:cs="GE Dinar Two"/>
                <w:sz w:val="20"/>
                <w:szCs w:val="20"/>
                <w:rtl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 w:hint="cs"/>
                <w:sz w:val="20"/>
                <w:szCs w:val="20"/>
                <w:rtl/>
                <w:lang w:val="en-GB"/>
              </w:rPr>
              <w:t>الإماراتيين</w:t>
            </w:r>
          </w:p>
        </w:tc>
        <w:tc>
          <w:tcPr>
            <w:tcW w:w="60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80EC6" w:rsidRPr="00CE64AC" w:rsidRDefault="006E7C68" w:rsidP="0033709C">
            <w:pPr>
              <w:bidi/>
              <w:jc w:val="center"/>
            </w:pPr>
            <w:sdt>
              <w:sdtPr>
                <w:rPr>
                  <w:rFonts w:ascii="Dax-Regular" w:hAnsi="Dax-Regular" w:cs="GE Dinar Two"/>
                  <w:sz w:val="18"/>
                  <w:szCs w:val="18"/>
                  <w:rtl/>
                </w:rPr>
                <w:id w:val="-1841294432"/>
                <w:placeholder>
                  <w:docPart w:val="A0AE06BF86B04748BFFDE103826ED8D0"/>
                </w:placeholder>
                <w:comboBox>
                  <w:listItem w:displayText="-حدد التقييم -" w:value="-حدد التقييم -"/>
                  <w:listItem w:displayText="غير قابل للتطبيق" w:value="Not Applicable"/>
                  <w:listItem w:displayText="متميز" w:value="Outstanding"/>
                  <w:listItem w:displayText="جيد" w:value="Good"/>
                  <w:listItem w:displayText="مقبول" w:value="Acceptable"/>
                  <w:listItem w:displayText="ضعيف" w:value="Unsatisfactory"/>
                </w:comboBox>
              </w:sdtPr>
              <w:sdtEndPr/>
              <w:sdtContent>
                <w:r w:rsidR="00E35460">
                  <w:rPr>
                    <w:rFonts w:ascii="Dax-Regular" w:hAnsi="Dax-Regular" w:cs="GE Dinar Two"/>
                    <w:sz w:val="18"/>
                    <w:szCs w:val="18"/>
                  </w:rPr>
                  <w:t>-</w:t>
                </w:r>
                <w:r w:rsidR="00E35460">
                  <w:rPr>
                    <w:rFonts w:ascii="Dax-Regular" w:hAnsi="Dax-Regular" w:cs="GE Dinar Two"/>
                    <w:sz w:val="18"/>
                    <w:szCs w:val="18"/>
                    <w:rtl/>
                  </w:rPr>
                  <w:t>حدد التقييم</w:t>
                </w:r>
                <w:r w:rsidR="00E35460">
                  <w:rPr>
                    <w:rFonts w:ascii="Dax-Regular" w:hAnsi="Dax-Regular" w:cs="GE Dinar Two"/>
                    <w:sz w:val="18"/>
                    <w:szCs w:val="18"/>
                  </w:rPr>
                  <w:t xml:space="preserve"> -</w:t>
                </w:r>
              </w:sdtContent>
            </w:sdt>
          </w:p>
        </w:tc>
      </w:tr>
      <w:tr w:rsidR="00780EC6" w:rsidRPr="00706FDE" w:rsidTr="00780EC6">
        <w:trPr>
          <w:trHeight w:val="347"/>
          <w:jc w:val="center"/>
        </w:trPr>
        <w:tc>
          <w:tcPr>
            <w:tcW w:w="38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0EC6" w:rsidRPr="00706FDE" w:rsidRDefault="00780EC6" w:rsidP="0033709C">
            <w:pPr>
              <w:bidi/>
              <w:rPr>
                <w:rFonts w:ascii="Dax-Regular" w:hAnsi="Dax-Regular" w:cs="GE Dinar Two"/>
                <w:sz w:val="20"/>
                <w:szCs w:val="20"/>
                <w:lang w:val="en-GB"/>
              </w:rPr>
            </w:pPr>
            <w:r w:rsidRPr="00706FDE">
              <w:rPr>
                <w:rFonts w:ascii="Dax-Regular" w:hAnsi="Dax-Regular" w:cs="GE Dinar Two" w:hint="cs"/>
                <w:sz w:val="20"/>
                <w:szCs w:val="20"/>
                <w:rtl/>
                <w:lang w:val="en-GB"/>
              </w:rPr>
              <w:t xml:space="preserve">مستوى التقدم الدراسي لدى الطلبة </w:t>
            </w:r>
            <w:r>
              <w:rPr>
                <w:rFonts w:ascii="Dax-Regular" w:hAnsi="Dax-Regular" w:cs="GE Dinar Two" w:hint="cs"/>
                <w:sz w:val="20"/>
                <w:szCs w:val="20"/>
                <w:rtl/>
                <w:lang w:val="en-GB"/>
              </w:rPr>
              <w:t>ذوي الاحتياجات التعليمية الخاصة (</w:t>
            </w:r>
            <w:r>
              <w:rPr>
                <w:rFonts w:ascii="Dax-Regular" w:hAnsi="Dax-Regular" w:cs="GE Dinar Two" w:hint="cs"/>
                <w:sz w:val="20"/>
                <w:szCs w:val="20"/>
                <w:lang w:val="en-GB"/>
              </w:rPr>
              <w:t>SEN</w:t>
            </w:r>
            <w:r>
              <w:rPr>
                <w:rFonts w:ascii="Dax-Regular" w:hAnsi="Dax-Regular" w:cs="GE Dinar Two" w:hint="cs"/>
                <w:sz w:val="20"/>
                <w:szCs w:val="20"/>
                <w:rtl/>
                <w:lang w:val="en-GB"/>
              </w:rPr>
              <w:t>)</w:t>
            </w:r>
          </w:p>
        </w:tc>
        <w:tc>
          <w:tcPr>
            <w:tcW w:w="60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80EC6" w:rsidRPr="00CE64AC" w:rsidRDefault="006E7C68" w:rsidP="0033709C">
            <w:pPr>
              <w:bidi/>
              <w:jc w:val="center"/>
            </w:pPr>
            <w:sdt>
              <w:sdtPr>
                <w:rPr>
                  <w:rFonts w:ascii="Dax-Regular" w:hAnsi="Dax-Regular" w:cs="GE Dinar Two"/>
                  <w:sz w:val="18"/>
                  <w:szCs w:val="18"/>
                  <w:rtl/>
                </w:rPr>
                <w:id w:val="1301573067"/>
                <w:placeholder>
                  <w:docPart w:val="15CD578A1DAF437CBDBA6EDDBF016F66"/>
                </w:placeholder>
                <w:comboBox>
                  <w:listItem w:displayText="-حدد التقييم -" w:value="-حدد التقييم -"/>
                  <w:listItem w:displayText="غير قابل للتطبيق" w:value="Not Applicable"/>
                  <w:listItem w:displayText="متميز" w:value="Outstanding"/>
                  <w:listItem w:displayText="جيد" w:value="Good"/>
                  <w:listItem w:displayText="مقبول" w:value="Acceptable"/>
                  <w:listItem w:displayText="ضعيف" w:value="Unsatisfactory"/>
                </w:comboBox>
              </w:sdtPr>
              <w:sdtEndPr/>
              <w:sdtContent>
                <w:r w:rsidR="00E35460">
                  <w:rPr>
                    <w:rFonts w:ascii="Dax-Regular" w:hAnsi="Dax-Regular" w:cs="GE Dinar Two"/>
                    <w:sz w:val="18"/>
                    <w:szCs w:val="18"/>
                  </w:rPr>
                  <w:t>-</w:t>
                </w:r>
                <w:r w:rsidR="00E35460">
                  <w:rPr>
                    <w:rFonts w:ascii="Dax-Regular" w:hAnsi="Dax-Regular" w:cs="GE Dinar Two"/>
                    <w:sz w:val="18"/>
                    <w:szCs w:val="18"/>
                    <w:rtl/>
                  </w:rPr>
                  <w:t>حدد التقييم</w:t>
                </w:r>
                <w:r w:rsidR="00E35460">
                  <w:rPr>
                    <w:rFonts w:ascii="Dax-Regular" w:hAnsi="Dax-Regular" w:cs="GE Dinar Two"/>
                    <w:sz w:val="18"/>
                    <w:szCs w:val="18"/>
                  </w:rPr>
                  <w:t xml:space="preserve"> -</w:t>
                </w:r>
              </w:sdtContent>
            </w:sdt>
          </w:p>
        </w:tc>
      </w:tr>
    </w:tbl>
    <w:p w:rsidR="00780EC6" w:rsidRPr="00706FDE" w:rsidRDefault="00780EC6" w:rsidP="00780EC6">
      <w:pPr>
        <w:spacing w:before="240" w:after="240" w:line="240" w:lineRule="auto"/>
        <w:jc w:val="both"/>
        <w:rPr>
          <w:rFonts w:ascii="Dax-Regular" w:hAnsi="Dax-Regular" w:cs="GE Dinar Two"/>
        </w:rPr>
      </w:pPr>
    </w:p>
    <w:tbl>
      <w:tblPr>
        <w:tblStyle w:val="TableGrid"/>
        <w:tblpPr w:leftFromText="180" w:rightFromText="180" w:vertAnchor="text" w:horzAnchor="margin" w:tblpY="307"/>
        <w:bidiVisual/>
        <w:tblW w:w="4900" w:type="pct"/>
        <w:shd w:val="clear" w:color="auto" w:fill="DBE5F1" w:themeFill="accent1" w:themeFillTint="33"/>
        <w:tblCellMar>
          <w:top w:w="115" w:type="dxa"/>
          <w:left w:w="115" w:type="dxa"/>
          <w:bottom w:w="115" w:type="dxa"/>
          <w:right w:w="115" w:type="dxa"/>
        </w:tblCellMar>
        <w:tblLook w:val="04A0" w:firstRow="1" w:lastRow="0" w:firstColumn="1" w:lastColumn="0" w:noHBand="0" w:noVBand="1"/>
      </w:tblPr>
      <w:tblGrid>
        <w:gridCol w:w="9921"/>
      </w:tblGrid>
      <w:tr w:rsidR="00780EC6" w:rsidRPr="00706FDE" w:rsidTr="0033709C">
        <w:trPr>
          <w:trHeight w:val="1648"/>
        </w:trPr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</w:tcPr>
          <w:p w:rsidR="00780EC6" w:rsidRPr="00706FDE" w:rsidRDefault="00780EC6" w:rsidP="0033709C">
            <w:pPr>
              <w:rPr>
                <w:rFonts w:ascii="Dax-Regular" w:hAnsi="Dax-Regular" w:cs="GE Dinar Two"/>
                <w:b/>
                <w:bCs/>
                <w:sz w:val="20"/>
                <w:szCs w:val="20"/>
                <w:lang w:val="en-GB"/>
              </w:rPr>
            </w:pPr>
          </w:p>
          <w:p w:rsidR="00780EC6" w:rsidRPr="00706FDE" w:rsidRDefault="00780EC6" w:rsidP="0033709C">
            <w:pPr>
              <w:bidi/>
              <w:rPr>
                <w:rFonts w:ascii="Dax-Regular" w:hAnsi="Dax-Regular" w:cs="GE Dinar Two"/>
                <w:lang w:val="en-GB"/>
              </w:rPr>
            </w:pP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>موجز</w:t>
            </w:r>
            <w:r w:rsidRPr="00706FDE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>عن</w:t>
            </w:r>
            <w:r w:rsidRPr="00706FDE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>تقييمنا</w:t>
            </w:r>
            <w:r w:rsidRPr="00706FDE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>الذاتي</w:t>
            </w:r>
            <w:r w:rsidRPr="00706FDE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/>
              </w:rPr>
              <w:t xml:space="preserve"> (</w:t>
            </w: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 xml:space="preserve">بما لا يتجاوز </w:t>
            </w:r>
            <w:r w:rsidRPr="00706FDE">
              <w:rPr>
                <w:rFonts w:ascii="Dax-Regular" w:hAnsi="Dax-Regular" w:cs="GE Dinar Two"/>
                <w:b/>
                <w:bCs/>
                <w:color w:val="FF0000"/>
                <w:lang w:val="en-GB"/>
              </w:rPr>
              <w:t>750</w:t>
            </w:r>
            <w:r w:rsidRPr="00706FDE">
              <w:rPr>
                <w:rFonts w:ascii="Dax-Regular" w:hAnsi="Dax-Regular" w:cs="GE Dinar Two"/>
                <w:b/>
                <w:bCs/>
                <w:sz w:val="20"/>
                <w:szCs w:val="20"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 xml:space="preserve"> كلمة</w:t>
            </w:r>
            <w:r w:rsidRPr="00706FDE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/>
              </w:rPr>
              <w:t>)</w:t>
            </w:r>
          </w:p>
          <w:sdt>
            <w:sdtPr>
              <w:rPr>
                <w:rFonts w:ascii="Dax-Regular" w:hAnsi="Dax-Regular" w:cs="GE Dinar Two"/>
                <w:rtl/>
                <w:lang w:val="en-GB"/>
              </w:rPr>
              <w:id w:val="-1547676642"/>
              <w:placeholder>
                <w:docPart w:val="48CC6B1AFB1C49FB82C866D23EE0D7FC"/>
              </w:placeholder>
            </w:sdtPr>
            <w:sdtEndPr/>
            <w:sdtContent>
              <w:p w:rsidR="00780EC6" w:rsidRPr="00706FDE" w:rsidRDefault="00780EC6" w:rsidP="0033709C">
                <w:pPr>
                  <w:bidi/>
                  <w:rPr>
                    <w:rFonts w:ascii="Dax-Regular" w:hAnsi="Dax-Regular" w:cs="GE Dinar Two"/>
                    <w:sz w:val="20"/>
                    <w:szCs w:val="20"/>
                    <w:lang w:val="en-GB"/>
                  </w:rPr>
                </w:pPr>
                <w:r w:rsidRPr="00706FDE">
                  <w:rPr>
                    <w:rFonts w:ascii="Dax-Regular" w:hAnsi="Dax-Regular" w:cs="GE Dinar Two"/>
                    <w:color w:val="808080" w:themeColor="background1" w:themeShade="80"/>
                    <w:rtl/>
                    <w:lang w:val="en-GB"/>
                  </w:rPr>
                  <w:t xml:space="preserve"> </w:t>
                </w:r>
                <w:r>
                  <w:rPr>
                    <w:rFonts w:ascii="Dax-Regular" w:hAnsi="Dax-Regular" w:cs="GE Dinar Two" w:hint="cs"/>
                    <w:color w:val="808080" w:themeColor="background1" w:themeShade="80"/>
                    <w:rtl/>
                    <w:lang w:val="en-GB"/>
                  </w:rPr>
                  <w:t>انقر هنا لإضافة النص</w:t>
                </w:r>
              </w:p>
            </w:sdtContent>
          </w:sdt>
          <w:p w:rsidR="00780EC6" w:rsidRPr="00706FDE" w:rsidRDefault="00780EC6" w:rsidP="0033709C">
            <w:pPr>
              <w:rPr>
                <w:rFonts w:ascii="Dax-Regular" w:hAnsi="Dax-Regular" w:cs="GE Dinar Two"/>
                <w:b/>
                <w:bCs/>
                <w:sz w:val="20"/>
                <w:szCs w:val="20"/>
                <w:lang w:val="en-GB"/>
              </w:rPr>
            </w:pPr>
          </w:p>
          <w:p w:rsidR="00780EC6" w:rsidRPr="00706FDE" w:rsidRDefault="00780EC6" w:rsidP="0033709C">
            <w:pPr>
              <w:bidi/>
              <w:rPr>
                <w:rFonts w:ascii="Dax-Regular" w:hAnsi="Dax-Regular" w:cs="GE Dinar Two"/>
                <w:b/>
                <w:bCs/>
                <w:sz w:val="20"/>
                <w:szCs w:val="20"/>
                <w:lang w:val="en-GB"/>
              </w:rPr>
            </w:pP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>الطلبة</w:t>
            </w:r>
            <w:r w:rsidRPr="00706FDE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>الإماراتيون</w:t>
            </w:r>
          </w:p>
          <w:p w:rsidR="00780EC6" w:rsidRPr="00706FDE" w:rsidRDefault="006E7C68" w:rsidP="0033709C">
            <w:pPr>
              <w:tabs>
                <w:tab w:val="left" w:pos="2595"/>
              </w:tabs>
              <w:bidi/>
              <w:rPr>
                <w:rFonts w:ascii="Dax-Regular" w:hAnsi="Dax-Regular" w:cs="GE Dinar Two"/>
                <w:lang w:val="en-GB"/>
              </w:rPr>
            </w:pPr>
            <w:sdt>
              <w:sdtPr>
                <w:rPr>
                  <w:rFonts w:ascii="Dax-Regular" w:hAnsi="Dax-Regular" w:cs="GE Dinar Two"/>
                  <w:rtl/>
                  <w:lang w:val="en-GB"/>
                </w:rPr>
                <w:id w:val="1442102947"/>
                <w:placeholder>
                  <w:docPart w:val="8170E856543F4C81AEBC40D7C453205F"/>
                </w:placeholder>
              </w:sdtPr>
              <w:sdtEndPr/>
              <w:sdtContent>
                <w:r w:rsidR="00780EC6" w:rsidRPr="00706FDE">
                  <w:rPr>
                    <w:rFonts w:ascii="Dax-Regular" w:hAnsi="Dax-Regular" w:cs="GE Dinar Two"/>
                    <w:color w:val="808080" w:themeColor="background1" w:themeShade="80"/>
                    <w:lang w:val="en-GB"/>
                  </w:rPr>
                  <w:t xml:space="preserve"> </w:t>
                </w:r>
                <w:r w:rsidR="00780EC6">
                  <w:rPr>
                    <w:rFonts w:ascii="Dax-Regular" w:hAnsi="Dax-Regular" w:cs="GE Dinar Two" w:hint="cs"/>
                    <w:color w:val="808080" w:themeColor="background1" w:themeShade="80"/>
                    <w:rtl/>
                    <w:lang w:val="en-GB"/>
                  </w:rPr>
                  <w:t xml:space="preserve"> انقر هنا لإضافة النص</w:t>
                </w:r>
                <w:r w:rsidR="00780EC6" w:rsidRPr="00706FDE">
                  <w:rPr>
                    <w:rFonts w:ascii="Dax-Regular" w:hAnsi="Dax-Regular" w:cs="GE Dinar Two"/>
                    <w:lang w:val="en-GB"/>
                  </w:rPr>
                  <w:t xml:space="preserve">  </w:t>
                </w:r>
              </w:sdtContent>
            </w:sdt>
            <w:r w:rsidR="00780EC6" w:rsidRPr="00706FDE">
              <w:rPr>
                <w:rFonts w:ascii="Dax-Regular" w:hAnsi="Dax-Regular" w:cs="GE Dinar Two"/>
                <w:lang w:val="en-GB"/>
              </w:rPr>
              <w:tab/>
            </w:r>
          </w:p>
          <w:p w:rsidR="00780EC6" w:rsidRPr="00706FDE" w:rsidRDefault="00780EC6" w:rsidP="0033709C">
            <w:pPr>
              <w:tabs>
                <w:tab w:val="left" w:pos="2595"/>
              </w:tabs>
              <w:rPr>
                <w:rFonts w:ascii="Dax-Regular" w:hAnsi="Dax-Regular" w:cs="GE Dinar Two"/>
                <w:lang w:val="en-GB"/>
              </w:rPr>
            </w:pPr>
          </w:p>
          <w:p w:rsidR="00780EC6" w:rsidRPr="00CE64AC" w:rsidRDefault="00780EC6" w:rsidP="0033709C">
            <w:pPr>
              <w:bidi/>
              <w:rPr>
                <w:rFonts w:ascii="Dax-Regular" w:hAnsi="Dax-Regular" w:cs="GE Dinar Two"/>
                <w:sz w:val="20"/>
                <w:szCs w:val="20"/>
                <w:lang w:val="en-GB"/>
              </w:rPr>
            </w:pPr>
            <w:r w:rsidRPr="00CE64AC">
              <w:rPr>
                <w:rFonts w:ascii="Dax-Regular" w:hAnsi="Dax-Regular" w:cs="GE Dinar Two" w:hint="cs"/>
                <w:sz w:val="20"/>
                <w:szCs w:val="20"/>
                <w:rtl/>
                <w:lang w:val="en-GB"/>
              </w:rPr>
              <w:t xml:space="preserve">الطلبة ذوي </w:t>
            </w:r>
            <w:r>
              <w:rPr>
                <w:rFonts w:ascii="Dax-Regular" w:hAnsi="Dax-Regular" w:cs="GE Dinar Two" w:hint="cs"/>
                <w:sz w:val="20"/>
                <w:szCs w:val="20"/>
                <w:rtl/>
                <w:lang w:val="en-GB"/>
              </w:rPr>
              <w:t>الاحتياجات التعليمية الخاصة (</w:t>
            </w:r>
            <w:r>
              <w:rPr>
                <w:rFonts w:ascii="Dax-Regular" w:hAnsi="Dax-Regular" w:cs="GE Dinar Two" w:hint="cs"/>
                <w:sz w:val="20"/>
                <w:szCs w:val="20"/>
                <w:lang w:val="en-GB"/>
              </w:rPr>
              <w:t>SEN</w:t>
            </w:r>
            <w:r>
              <w:rPr>
                <w:rFonts w:ascii="Dax-Regular" w:hAnsi="Dax-Regular" w:cs="GE Dinar Two" w:hint="cs"/>
                <w:sz w:val="20"/>
                <w:szCs w:val="20"/>
                <w:rtl/>
                <w:lang w:val="en-GB"/>
              </w:rPr>
              <w:t>)</w:t>
            </w:r>
          </w:p>
          <w:p w:rsidR="00780EC6" w:rsidRPr="00706FDE" w:rsidRDefault="006E7C68" w:rsidP="0033709C">
            <w:pPr>
              <w:tabs>
                <w:tab w:val="left" w:pos="2595"/>
              </w:tabs>
              <w:bidi/>
              <w:rPr>
                <w:rFonts w:ascii="Dax-Regular" w:hAnsi="Dax-Regular" w:cs="GE Dinar Two"/>
                <w:lang w:val="en-GB"/>
              </w:rPr>
            </w:pPr>
            <w:sdt>
              <w:sdtPr>
                <w:rPr>
                  <w:rFonts w:ascii="Dax-Regular" w:hAnsi="Dax-Regular" w:cs="GE Dinar Two"/>
                  <w:rtl/>
                  <w:lang w:val="en-GB"/>
                </w:rPr>
                <w:id w:val="232134269"/>
                <w:placeholder>
                  <w:docPart w:val="6FD9384C1AE2472BBCE63AF683FA8DA4"/>
                </w:placeholder>
              </w:sdtPr>
              <w:sdtEndPr/>
              <w:sdtContent>
                <w:r w:rsidR="00780EC6" w:rsidRPr="00706FDE">
                  <w:rPr>
                    <w:rFonts w:ascii="Dax-Regular" w:hAnsi="Dax-Regular" w:cs="GE Dinar Two"/>
                    <w:color w:val="808080" w:themeColor="background1" w:themeShade="80"/>
                    <w:lang w:val="en-GB"/>
                  </w:rPr>
                  <w:t xml:space="preserve"> </w:t>
                </w:r>
                <w:r w:rsidR="00780EC6">
                  <w:rPr>
                    <w:rFonts w:ascii="Dax-Regular" w:hAnsi="Dax-Regular" w:cs="GE Dinar Two" w:hint="cs"/>
                    <w:color w:val="808080" w:themeColor="background1" w:themeShade="80"/>
                    <w:rtl/>
                    <w:lang w:val="en-GB"/>
                  </w:rPr>
                  <w:t xml:space="preserve"> انقر هنا لإضافة النص</w:t>
                </w:r>
                <w:r w:rsidR="00780EC6" w:rsidRPr="00706FDE">
                  <w:rPr>
                    <w:rFonts w:ascii="Dax-Regular" w:hAnsi="Dax-Regular" w:cs="GE Dinar Two"/>
                    <w:lang w:val="en-GB"/>
                  </w:rPr>
                  <w:t xml:space="preserve">  </w:t>
                </w:r>
              </w:sdtContent>
            </w:sdt>
            <w:r w:rsidR="00780EC6" w:rsidRPr="00706FDE">
              <w:rPr>
                <w:rFonts w:ascii="Dax-Regular" w:hAnsi="Dax-Regular" w:cs="GE Dinar Two"/>
                <w:lang w:val="en-GB"/>
              </w:rPr>
              <w:t xml:space="preserve"> </w:t>
            </w:r>
          </w:p>
          <w:p w:rsidR="00780EC6" w:rsidRPr="00706FDE" w:rsidRDefault="00780EC6" w:rsidP="0033709C">
            <w:pPr>
              <w:tabs>
                <w:tab w:val="left" w:pos="2595"/>
              </w:tabs>
              <w:bidi/>
              <w:rPr>
                <w:rFonts w:ascii="Dax-Regular" w:hAnsi="Dax-Regular" w:cs="GE Dinar Two"/>
                <w:lang w:val="en-GB"/>
              </w:rPr>
            </w:pPr>
          </w:p>
          <w:p w:rsidR="00780EC6" w:rsidRPr="00706FDE" w:rsidRDefault="00780EC6" w:rsidP="0033709C">
            <w:pPr>
              <w:tabs>
                <w:tab w:val="left" w:pos="2595"/>
              </w:tabs>
              <w:bidi/>
              <w:jc w:val="both"/>
              <w:rPr>
                <w:rFonts w:ascii="Dax-Regular" w:hAnsi="Dax-Regular" w:cs="GE Dinar Two"/>
                <w:lang w:val="en-GB"/>
              </w:rPr>
            </w:pPr>
          </w:p>
          <w:p w:rsidR="00780EC6" w:rsidRPr="00706FDE" w:rsidRDefault="00780EC6" w:rsidP="0033709C">
            <w:pPr>
              <w:tabs>
                <w:tab w:val="left" w:pos="2595"/>
              </w:tabs>
              <w:bidi/>
              <w:rPr>
                <w:rFonts w:ascii="Dax-Regular" w:hAnsi="Dax-Regular" w:cs="GE Dinar Two"/>
                <w:lang w:val="en-GB"/>
              </w:rPr>
            </w:pPr>
          </w:p>
          <w:p w:rsidR="00780EC6" w:rsidRPr="00706FDE" w:rsidRDefault="00780EC6" w:rsidP="0033709C">
            <w:pPr>
              <w:tabs>
                <w:tab w:val="left" w:pos="2595"/>
              </w:tabs>
              <w:bidi/>
              <w:rPr>
                <w:rFonts w:ascii="Dax-Regular" w:hAnsi="Dax-Regular" w:cs="GE Dinar Two"/>
                <w:lang w:val="en-GB"/>
              </w:rPr>
            </w:pPr>
          </w:p>
          <w:p w:rsidR="00780EC6" w:rsidRPr="00706FDE" w:rsidRDefault="00780EC6" w:rsidP="0033709C">
            <w:pPr>
              <w:tabs>
                <w:tab w:val="left" w:pos="2595"/>
              </w:tabs>
              <w:bidi/>
              <w:rPr>
                <w:rFonts w:ascii="Dax-Regular" w:hAnsi="Dax-Regular" w:cs="GE Dinar Two"/>
                <w:lang w:val="en-GB"/>
              </w:rPr>
            </w:pPr>
          </w:p>
          <w:p w:rsidR="00780EC6" w:rsidRPr="00706FDE" w:rsidRDefault="00780EC6" w:rsidP="0033709C">
            <w:pPr>
              <w:tabs>
                <w:tab w:val="left" w:pos="2595"/>
              </w:tabs>
              <w:rPr>
                <w:rFonts w:ascii="Dax-Regular" w:hAnsi="Dax-Regular" w:cs="GE Dinar Two"/>
                <w:lang w:val="en-GB" w:bidi="ar-AE"/>
              </w:rPr>
            </w:pPr>
          </w:p>
        </w:tc>
      </w:tr>
    </w:tbl>
    <w:p w:rsidR="00780EC6" w:rsidRPr="00706FDE" w:rsidRDefault="00780EC6" w:rsidP="00780EC6">
      <w:pPr>
        <w:spacing w:before="240" w:after="240" w:line="240" w:lineRule="auto"/>
        <w:jc w:val="both"/>
        <w:rPr>
          <w:rFonts w:ascii="Dax-Regular" w:hAnsi="Dax-Regular" w:cs="GE Dinar Two"/>
        </w:rPr>
      </w:pPr>
    </w:p>
    <w:p w:rsidR="00780EC6" w:rsidRDefault="00780EC6" w:rsidP="00780EC6">
      <w:pPr>
        <w:spacing w:before="240" w:after="240" w:line="240" w:lineRule="auto"/>
        <w:jc w:val="both"/>
        <w:rPr>
          <w:rFonts w:ascii="Dax-Regular" w:hAnsi="Dax-Regular" w:cs="GE Dinar Two"/>
        </w:rPr>
      </w:pPr>
    </w:p>
    <w:p w:rsidR="00780EC6" w:rsidRDefault="00780EC6" w:rsidP="00780EC6">
      <w:pPr>
        <w:spacing w:before="240" w:after="240" w:line="240" w:lineRule="auto"/>
        <w:jc w:val="both"/>
        <w:rPr>
          <w:rFonts w:ascii="Dax-Regular" w:hAnsi="Dax-Regular" w:cs="GE Dinar Two"/>
        </w:rPr>
      </w:pPr>
    </w:p>
    <w:p w:rsidR="00780EC6" w:rsidRDefault="00780EC6" w:rsidP="00780EC6">
      <w:pPr>
        <w:spacing w:before="240" w:after="240" w:line="240" w:lineRule="auto"/>
        <w:jc w:val="both"/>
        <w:rPr>
          <w:rFonts w:ascii="Dax-Regular" w:hAnsi="Dax-Regular" w:cs="GE Dinar Two"/>
        </w:rPr>
      </w:pPr>
    </w:p>
    <w:p w:rsidR="00780EC6" w:rsidRDefault="00780EC6" w:rsidP="00780EC6">
      <w:pPr>
        <w:spacing w:before="240" w:after="240" w:line="240" w:lineRule="auto"/>
        <w:jc w:val="both"/>
        <w:rPr>
          <w:rFonts w:ascii="Dax-Regular" w:hAnsi="Dax-Regular" w:cs="GE Dinar Two"/>
        </w:rPr>
      </w:pPr>
    </w:p>
    <w:p w:rsidR="00780EC6" w:rsidRPr="00706FDE" w:rsidRDefault="00780EC6" w:rsidP="00780EC6">
      <w:pPr>
        <w:spacing w:before="240" w:after="240" w:line="240" w:lineRule="auto"/>
        <w:jc w:val="both"/>
        <w:rPr>
          <w:rFonts w:ascii="Dax-Regular" w:hAnsi="Dax-Regular" w:cs="GE Dinar Two"/>
        </w:rPr>
      </w:pPr>
    </w:p>
    <w:p w:rsidR="00780EC6" w:rsidRDefault="00780EC6" w:rsidP="00204A2D">
      <w:pPr>
        <w:rPr>
          <w:rFonts w:ascii="Dax-Regular" w:hAnsi="Dax-Regular" w:cs="GE Dinar Two"/>
        </w:rPr>
      </w:pPr>
    </w:p>
    <w:p w:rsidR="00204A2D" w:rsidRPr="00706FDE" w:rsidRDefault="00204A2D" w:rsidP="00204A2D">
      <w:pPr>
        <w:rPr>
          <w:rFonts w:ascii="Dax-Regular" w:hAnsi="Dax-Regular" w:cs="GE Dinar Two"/>
        </w:rPr>
      </w:pPr>
    </w:p>
    <w:tbl>
      <w:tblPr>
        <w:tblStyle w:val="TableGrid"/>
        <w:bidiVisual/>
        <w:tblW w:w="4900" w:type="pct"/>
        <w:jc w:val="center"/>
        <w:tblLayout w:type="fixed"/>
        <w:tblLook w:val="04A0" w:firstRow="1" w:lastRow="0" w:firstColumn="1" w:lastColumn="0" w:noHBand="0" w:noVBand="1"/>
      </w:tblPr>
      <w:tblGrid>
        <w:gridCol w:w="3886"/>
        <w:gridCol w:w="1506"/>
        <w:gridCol w:w="1505"/>
        <w:gridCol w:w="1505"/>
        <w:gridCol w:w="1505"/>
      </w:tblGrid>
      <w:tr w:rsidR="00780EC6" w:rsidRPr="00706FDE" w:rsidTr="00780EC6">
        <w:trPr>
          <w:trHeight w:val="176"/>
          <w:jc w:val="center"/>
        </w:trPr>
        <w:tc>
          <w:tcPr>
            <w:tcW w:w="9907" w:type="dxa"/>
            <w:gridSpan w:val="5"/>
            <w:tcBorders>
              <w:bottom w:val="single" w:sz="4" w:space="0" w:color="auto"/>
            </w:tcBorders>
            <w:shd w:val="clear" w:color="auto" w:fill="C00000"/>
            <w:vAlign w:val="center"/>
          </w:tcPr>
          <w:p w:rsidR="00780EC6" w:rsidRPr="00706FDE" w:rsidRDefault="00780EC6" w:rsidP="0033709C">
            <w:pPr>
              <w:jc w:val="center"/>
              <w:rPr>
                <w:rFonts w:ascii="Dax-Regular" w:hAnsi="Dax-Regular" w:cs="GE Dinar Two"/>
                <w:b/>
                <w:bCs/>
                <w:color w:val="FFFFFF" w:themeColor="background1"/>
                <w:sz w:val="48"/>
                <w:szCs w:val="48"/>
                <w:lang w:val="en-GB"/>
              </w:rPr>
            </w:pPr>
            <w:r w:rsidRPr="00B73083">
              <w:rPr>
                <w:rFonts w:ascii="Dax-Regular" w:hAnsi="Dax-Regular" w:cs="GE Dinar Two" w:hint="cs"/>
                <w:b/>
                <w:bCs/>
                <w:color w:val="FFFFFF" w:themeColor="background1"/>
                <w:sz w:val="40"/>
                <w:szCs w:val="40"/>
                <w:rtl/>
                <w:lang w:val="en-GB"/>
              </w:rPr>
              <w:lastRenderedPageBreak/>
              <w:t>اللغة العربية للناطقين بها</w:t>
            </w:r>
          </w:p>
        </w:tc>
      </w:tr>
      <w:tr w:rsidR="00780EC6" w:rsidRPr="00706FDE" w:rsidTr="00780EC6">
        <w:trPr>
          <w:trHeight w:val="176"/>
          <w:jc w:val="center"/>
        </w:trPr>
        <w:tc>
          <w:tcPr>
            <w:tcW w:w="9907" w:type="dxa"/>
            <w:gridSpan w:val="5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:rsidR="00780EC6" w:rsidRPr="00706FDE" w:rsidRDefault="00780EC6" w:rsidP="0033709C">
            <w:pPr>
              <w:bidi/>
              <w:jc w:val="center"/>
              <w:rPr>
                <w:rFonts w:ascii="Dax-Regular" w:hAnsi="Dax-Regular" w:cs="GE Dinar Two"/>
                <w:b/>
                <w:bCs/>
                <w:color w:val="FFFFFF" w:themeColor="background1"/>
                <w:sz w:val="20"/>
                <w:szCs w:val="20"/>
              </w:rPr>
            </w:pP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 xml:space="preserve">انقر على </w:t>
            </w:r>
            <w:r w:rsidRPr="00706FDE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>قائمة</w:t>
            </w:r>
            <w:r w:rsidRPr="00706FDE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>الخيارات لاختيار</w:t>
            </w:r>
            <w:r w:rsidRPr="00706FDE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>تقييمك</w:t>
            </w:r>
            <w:r w:rsidRPr="00706FDE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>للمرحلة</w:t>
            </w:r>
            <w:r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/>
              </w:rPr>
              <w:t>/</w:t>
            </w:r>
            <w:r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>المراحل</w:t>
            </w:r>
            <w:r w:rsidRPr="00706FDE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>في</w:t>
            </w:r>
            <w:r w:rsidRPr="00706FDE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>مدرستك</w:t>
            </w:r>
          </w:p>
        </w:tc>
      </w:tr>
      <w:tr w:rsidR="00780EC6" w:rsidRPr="00706FDE" w:rsidTr="00780EC6">
        <w:trPr>
          <w:trHeight w:val="176"/>
          <w:jc w:val="center"/>
        </w:trPr>
        <w:tc>
          <w:tcPr>
            <w:tcW w:w="388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0EC6" w:rsidRPr="00706FDE" w:rsidRDefault="00780EC6" w:rsidP="0033709C">
            <w:pPr>
              <w:rPr>
                <w:rFonts w:ascii="Dax-Regular" w:hAnsi="Dax-Regular" w:cs="GE Dinar Two"/>
              </w:rPr>
            </w:pPr>
          </w:p>
        </w:tc>
        <w:tc>
          <w:tcPr>
            <w:tcW w:w="15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0EC6" w:rsidRPr="00706FDE" w:rsidRDefault="00780EC6" w:rsidP="0033709C">
            <w:pPr>
              <w:jc w:val="center"/>
              <w:rPr>
                <w:rFonts w:ascii="Dax-Regular" w:hAnsi="Dax-Regular" w:cs="GE Dinar Two"/>
                <w:sz w:val="18"/>
                <w:szCs w:val="18"/>
              </w:rPr>
            </w:pPr>
            <w:r w:rsidRPr="00706FDE">
              <w:rPr>
                <w:rFonts w:ascii="Dax-Regular" w:hAnsi="Dax-Regular" w:cs="GE Dinar Two" w:hint="cs"/>
                <w:sz w:val="18"/>
                <w:szCs w:val="18"/>
                <w:rtl/>
              </w:rPr>
              <w:t>المرحلة الدراسية الأولى</w:t>
            </w:r>
          </w:p>
        </w:tc>
        <w:tc>
          <w:tcPr>
            <w:tcW w:w="15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0EC6" w:rsidRPr="00706FDE" w:rsidRDefault="00780EC6" w:rsidP="0033709C">
            <w:pPr>
              <w:jc w:val="center"/>
              <w:rPr>
                <w:rFonts w:ascii="Dax-Regular" w:hAnsi="Dax-Regular" w:cs="GE Dinar Two"/>
                <w:sz w:val="18"/>
                <w:szCs w:val="18"/>
              </w:rPr>
            </w:pPr>
            <w:r w:rsidRPr="00706FDE">
              <w:rPr>
                <w:rFonts w:ascii="Dax-Regular" w:hAnsi="Dax-Regular" w:cs="GE Dinar Two" w:hint="cs"/>
                <w:sz w:val="18"/>
                <w:szCs w:val="18"/>
                <w:rtl/>
              </w:rPr>
              <w:t>المرحلة الدراسية الثانية</w:t>
            </w:r>
          </w:p>
        </w:tc>
        <w:tc>
          <w:tcPr>
            <w:tcW w:w="15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0EC6" w:rsidRPr="00706FDE" w:rsidRDefault="00780EC6" w:rsidP="0033709C">
            <w:pPr>
              <w:jc w:val="center"/>
              <w:rPr>
                <w:rFonts w:ascii="Dax-Regular" w:hAnsi="Dax-Regular" w:cs="GE Dinar Two"/>
                <w:sz w:val="18"/>
                <w:szCs w:val="18"/>
              </w:rPr>
            </w:pPr>
            <w:r w:rsidRPr="00706FDE">
              <w:rPr>
                <w:rFonts w:ascii="Dax-Regular" w:hAnsi="Dax-Regular" w:cs="GE Dinar Two" w:hint="cs"/>
                <w:sz w:val="18"/>
                <w:szCs w:val="18"/>
                <w:rtl/>
              </w:rPr>
              <w:t>المرحلة الدراسية الثالثة</w:t>
            </w:r>
          </w:p>
        </w:tc>
        <w:tc>
          <w:tcPr>
            <w:tcW w:w="150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80EC6" w:rsidRPr="00706FDE" w:rsidRDefault="00780EC6" w:rsidP="0033709C">
            <w:pPr>
              <w:jc w:val="center"/>
              <w:rPr>
                <w:rFonts w:ascii="Dax-Regular" w:hAnsi="Dax-Regular" w:cs="GE Dinar Two"/>
                <w:sz w:val="18"/>
                <w:szCs w:val="18"/>
              </w:rPr>
            </w:pPr>
            <w:r w:rsidRPr="00706FDE">
              <w:rPr>
                <w:rFonts w:ascii="Dax-Regular" w:hAnsi="Dax-Regular" w:cs="GE Dinar Two" w:hint="cs"/>
                <w:sz w:val="18"/>
                <w:szCs w:val="18"/>
                <w:rtl/>
              </w:rPr>
              <w:t>المرحلة الدراسية الرابعة</w:t>
            </w:r>
          </w:p>
        </w:tc>
      </w:tr>
      <w:tr w:rsidR="00780EC6" w:rsidRPr="00706FDE" w:rsidTr="00780EC6">
        <w:trPr>
          <w:trHeight w:val="347"/>
          <w:jc w:val="center"/>
        </w:trPr>
        <w:tc>
          <w:tcPr>
            <w:tcW w:w="38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780EC6" w:rsidRPr="00706FDE" w:rsidRDefault="00780EC6" w:rsidP="0033709C">
            <w:pPr>
              <w:bidi/>
              <w:rPr>
                <w:rFonts w:ascii="Dax-Regular" w:hAnsi="Dax-Regular" w:cs="GE Dinar Two"/>
                <w:sz w:val="20"/>
                <w:szCs w:val="20"/>
                <w:lang w:val="en-GB"/>
              </w:rPr>
            </w:pPr>
            <w:r w:rsidRPr="00706FDE">
              <w:rPr>
                <w:rFonts w:ascii="Dax-Regular" w:hAnsi="Dax-Regular" w:cs="GE Dinar Two" w:hint="cs"/>
                <w:sz w:val="20"/>
                <w:szCs w:val="20"/>
                <w:rtl/>
                <w:lang w:val="en-GB"/>
              </w:rPr>
              <w:t>مستوى التقدم الدراسي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0EC6" w:rsidRPr="00CE64AC" w:rsidRDefault="006E7C68" w:rsidP="0033709C">
            <w:pPr>
              <w:bidi/>
              <w:jc w:val="center"/>
            </w:pPr>
            <w:sdt>
              <w:sdtPr>
                <w:rPr>
                  <w:rFonts w:ascii="Dax-Regular" w:hAnsi="Dax-Regular" w:cs="GE Dinar Two"/>
                  <w:sz w:val="18"/>
                  <w:szCs w:val="18"/>
                  <w:rtl/>
                </w:rPr>
                <w:id w:val="744536918"/>
                <w:placeholder>
                  <w:docPart w:val="49446414F54846A6BE4D708D7AB22ED7"/>
                </w:placeholder>
                <w:comboBox>
                  <w:listItem w:displayText="-حدد التقييم -" w:value="-حدد التقييم -"/>
                  <w:listItem w:displayText="غير قابل للتطبيق" w:value="Not Applicable"/>
                  <w:listItem w:displayText="متميز" w:value="Outstanding"/>
                  <w:listItem w:displayText="جيد" w:value="Good"/>
                  <w:listItem w:displayText="مقبول" w:value="Acceptable"/>
                  <w:listItem w:displayText="ضعيف" w:value="Unsatisfactory"/>
                </w:comboBox>
              </w:sdtPr>
              <w:sdtEndPr/>
              <w:sdtContent>
                <w:r w:rsidR="00E35460">
                  <w:rPr>
                    <w:rFonts w:ascii="Dax-Regular" w:hAnsi="Dax-Regular" w:cs="GE Dinar Two"/>
                    <w:sz w:val="18"/>
                    <w:szCs w:val="18"/>
                  </w:rPr>
                  <w:t>-</w:t>
                </w:r>
                <w:r w:rsidR="00E35460">
                  <w:rPr>
                    <w:rFonts w:ascii="Dax-Regular" w:hAnsi="Dax-Regular" w:cs="GE Dinar Two"/>
                    <w:sz w:val="18"/>
                    <w:szCs w:val="18"/>
                    <w:rtl/>
                  </w:rPr>
                  <w:t>حدد التقييم</w:t>
                </w:r>
                <w:r w:rsidR="00E35460">
                  <w:rPr>
                    <w:rFonts w:ascii="Dax-Regular" w:hAnsi="Dax-Regular" w:cs="GE Dinar Two"/>
                    <w:sz w:val="18"/>
                    <w:szCs w:val="18"/>
                  </w:rPr>
                  <w:t xml:space="preserve"> -</w:t>
                </w:r>
              </w:sdtContent>
            </w:sdt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0EC6" w:rsidRDefault="006E7C68" w:rsidP="0033709C">
            <w:pPr>
              <w:jc w:val="center"/>
            </w:pPr>
            <w:sdt>
              <w:sdtPr>
                <w:rPr>
                  <w:rFonts w:ascii="Dax-Regular" w:hAnsi="Dax-Regular" w:cs="GE Dinar Two"/>
                  <w:sz w:val="18"/>
                  <w:szCs w:val="18"/>
                </w:rPr>
                <w:id w:val="1203909665"/>
                <w:placeholder>
                  <w:docPart w:val="F8257B5DF7EC45B3ADAA0EEF7619BF03"/>
                </w:placeholder>
                <w:comboBox>
                  <w:listItem w:displayText="-حدد التقييم -" w:value="-حدد التقييم -"/>
                  <w:listItem w:displayText="غير قابل للتطبيق" w:value="Not Applicable"/>
                  <w:listItem w:displayText="متميز" w:value="Outstanding"/>
                  <w:listItem w:displayText="جيد" w:value="Good"/>
                  <w:listItem w:displayText="مقبول" w:value="Acceptable"/>
                  <w:listItem w:displayText="ضعيف" w:value="Unsatisfactory"/>
                </w:comboBox>
              </w:sdtPr>
              <w:sdtEndPr/>
              <w:sdtContent>
                <w:r w:rsidR="00E35460">
                  <w:rPr>
                    <w:rFonts w:ascii="Dax-Regular" w:hAnsi="Dax-Regular" w:cs="GE Dinar Two"/>
                    <w:sz w:val="18"/>
                    <w:szCs w:val="18"/>
                  </w:rPr>
                  <w:t>-</w:t>
                </w:r>
                <w:r w:rsidR="00E35460">
                  <w:rPr>
                    <w:rFonts w:ascii="Dax-Regular" w:hAnsi="Dax-Regular" w:cs="GE Dinar Two"/>
                    <w:sz w:val="18"/>
                    <w:szCs w:val="18"/>
                    <w:rtl/>
                  </w:rPr>
                  <w:t>حدد التقييم</w:t>
                </w:r>
                <w:r w:rsidR="00E35460">
                  <w:rPr>
                    <w:rFonts w:ascii="Dax-Regular" w:hAnsi="Dax-Regular" w:cs="GE Dinar Two"/>
                    <w:sz w:val="18"/>
                    <w:szCs w:val="18"/>
                  </w:rPr>
                  <w:t xml:space="preserve"> -</w:t>
                </w:r>
              </w:sdtContent>
            </w:sdt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0EC6" w:rsidRDefault="006E7C68" w:rsidP="0033709C">
            <w:pPr>
              <w:jc w:val="center"/>
            </w:pPr>
            <w:sdt>
              <w:sdtPr>
                <w:rPr>
                  <w:rFonts w:ascii="Dax-Regular" w:hAnsi="Dax-Regular" w:cs="GE Dinar Two"/>
                  <w:sz w:val="18"/>
                  <w:szCs w:val="18"/>
                </w:rPr>
                <w:id w:val="816306025"/>
                <w:placeholder>
                  <w:docPart w:val="19E433EFAA0A4DBE8FD10F165A11867F"/>
                </w:placeholder>
                <w:comboBox>
                  <w:listItem w:displayText="-حدد التقييم -" w:value="-حدد التقييم -"/>
                  <w:listItem w:displayText="غير قابل للتطبيق" w:value="Not Applicable"/>
                  <w:listItem w:displayText="متميز" w:value="Outstanding"/>
                  <w:listItem w:displayText="جيد" w:value="Good"/>
                  <w:listItem w:displayText="مقبول" w:value="Acceptable"/>
                  <w:listItem w:displayText="ضعيف" w:value="Unsatisfactory"/>
                </w:comboBox>
              </w:sdtPr>
              <w:sdtEndPr/>
              <w:sdtContent>
                <w:r w:rsidR="00E35460">
                  <w:rPr>
                    <w:rFonts w:ascii="Dax-Regular" w:hAnsi="Dax-Regular" w:cs="GE Dinar Two"/>
                    <w:sz w:val="18"/>
                    <w:szCs w:val="18"/>
                  </w:rPr>
                  <w:t>-</w:t>
                </w:r>
                <w:r w:rsidR="00E35460">
                  <w:rPr>
                    <w:rFonts w:ascii="Dax-Regular" w:hAnsi="Dax-Regular" w:cs="GE Dinar Two"/>
                    <w:sz w:val="18"/>
                    <w:szCs w:val="18"/>
                    <w:rtl/>
                  </w:rPr>
                  <w:t>حدد التقييم</w:t>
                </w:r>
                <w:r w:rsidR="00E35460">
                  <w:rPr>
                    <w:rFonts w:ascii="Dax-Regular" w:hAnsi="Dax-Regular" w:cs="GE Dinar Two"/>
                    <w:sz w:val="18"/>
                    <w:szCs w:val="18"/>
                  </w:rPr>
                  <w:t xml:space="preserve"> -</w:t>
                </w:r>
              </w:sdtContent>
            </w:sdt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80EC6" w:rsidRDefault="006E7C68" w:rsidP="0033709C">
            <w:pPr>
              <w:jc w:val="center"/>
            </w:pPr>
            <w:sdt>
              <w:sdtPr>
                <w:rPr>
                  <w:rFonts w:ascii="Dax-Regular" w:hAnsi="Dax-Regular" w:cs="GE Dinar Two"/>
                  <w:sz w:val="18"/>
                  <w:szCs w:val="18"/>
                </w:rPr>
                <w:id w:val="1181852655"/>
                <w:placeholder>
                  <w:docPart w:val="E17C7B75684C4962AD59A6C7A495EC01"/>
                </w:placeholder>
                <w:comboBox>
                  <w:listItem w:displayText="-حدد التقييم -" w:value="-حدد التقييم -"/>
                  <w:listItem w:displayText="غير قابل للتطبيق" w:value="Not Applicable"/>
                  <w:listItem w:displayText="متميز" w:value="Outstanding"/>
                  <w:listItem w:displayText="جيد" w:value="Good"/>
                  <w:listItem w:displayText="مقبول" w:value="Acceptable"/>
                  <w:listItem w:displayText="ضعيف" w:value="Unsatisfactory"/>
                </w:comboBox>
              </w:sdtPr>
              <w:sdtEndPr/>
              <w:sdtContent>
                <w:r w:rsidR="00E35460">
                  <w:rPr>
                    <w:rFonts w:ascii="Dax-Regular" w:hAnsi="Dax-Regular" w:cs="GE Dinar Two"/>
                    <w:sz w:val="18"/>
                    <w:szCs w:val="18"/>
                  </w:rPr>
                  <w:t>-</w:t>
                </w:r>
                <w:r w:rsidR="00E35460">
                  <w:rPr>
                    <w:rFonts w:ascii="Dax-Regular" w:hAnsi="Dax-Regular" w:cs="GE Dinar Two"/>
                    <w:sz w:val="18"/>
                    <w:szCs w:val="18"/>
                    <w:rtl/>
                  </w:rPr>
                  <w:t>حدد التقييم</w:t>
                </w:r>
                <w:r w:rsidR="00E35460">
                  <w:rPr>
                    <w:rFonts w:ascii="Dax-Regular" w:hAnsi="Dax-Regular" w:cs="GE Dinar Two"/>
                    <w:sz w:val="18"/>
                    <w:szCs w:val="18"/>
                  </w:rPr>
                  <w:t xml:space="preserve"> -</w:t>
                </w:r>
              </w:sdtContent>
            </w:sdt>
          </w:p>
        </w:tc>
      </w:tr>
      <w:tr w:rsidR="00780EC6" w:rsidRPr="00706FDE" w:rsidTr="00780EC6">
        <w:trPr>
          <w:trHeight w:val="347"/>
          <w:jc w:val="center"/>
        </w:trPr>
        <w:tc>
          <w:tcPr>
            <w:tcW w:w="38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0EC6" w:rsidRPr="00706FDE" w:rsidRDefault="00780EC6" w:rsidP="0033709C">
            <w:pPr>
              <w:bidi/>
              <w:rPr>
                <w:rFonts w:ascii="Dax-Regular" w:hAnsi="Dax-Regular" w:cs="GE Dinar Two"/>
                <w:sz w:val="20"/>
                <w:szCs w:val="20"/>
                <w:lang w:val="en-GB"/>
              </w:rPr>
            </w:pPr>
            <w:r w:rsidRPr="00706FDE">
              <w:rPr>
                <w:rFonts w:ascii="Dax-Regular" w:hAnsi="Dax-Regular" w:cs="GE Dinar Two" w:hint="cs"/>
                <w:sz w:val="20"/>
                <w:szCs w:val="20"/>
                <w:rtl/>
                <w:lang w:val="en-GB"/>
              </w:rPr>
              <w:t>مستوى التقدم</w:t>
            </w:r>
            <w:r w:rsidRPr="00706FDE">
              <w:rPr>
                <w:rFonts w:ascii="Dax-Regular" w:hAnsi="Dax-Regular" w:cs="GE Dinar Two"/>
                <w:sz w:val="20"/>
                <w:szCs w:val="20"/>
                <w:rtl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 w:hint="cs"/>
                <w:sz w:val="20"/>
                <w:szCs w:val="20"/>
                <w:rtl/>
                <w:lang w:val="en-GB"/>
              </w:rPr>
              <w:t>الدراسي</w:t>
            </w:r>
            <w:r w:rsidRPr="00706FDE">
              <w:rPr>
                <w:rFonts w:ascii="Dax-Regular" w:hAnsi="Dax-Regular" w:cs="GE Dinar Two"/>
                <w:sz w:val="20"/>
                <w:szCs w:val="20"/>
                <w:rtl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 w:hint="cs"/>
                <w:sz w:val="20"/>
                <w:szCs w:val="20"/>
                <w:rtl/>
                <w:lang w:val="en-GB"/>
              </w:rPr>
              <w:t>لدى الطلبة</w:t>
            </w:r>
            <w:r w:rsidRPr="00706FDE">
              <w:rPr>
                <w:rFonts w:ascii="Dax-Regular" w:hAnsi="Dax-Regular" w:cs="GE Dinar Two"/>
                <w:sz w:val="20"/>
                <w:szCs w:val="20"/>
                <w:rtl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 w:hint="cs"/>
                <w:sz w:val="20"/>
                <w:szCs w:val="20"/>
                <w:rtl/>
                <w:lang w:val="en-GB"/>
              </w:rPr>
              <w:t>الإماراتيين</w:t>
            </w:r>
          </w:p>
        </w:tc>
        <w:tc>
          <w:tcPr>
            <w:tcW w:w="60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80EC6" w:rsidRPr="00CE64AC" w:rsidRDefault="006E7C68" w:rsidP="0033709C">
            <w:pPr>
              <w:bidi/>
              <w:jc w:val="center"/>
            </w:pPr>
            <w:sdt>
              <w:sdtPr>
                <w:rPr>
                  <w:rFonts w:ascii="Dax-Regular" w:hAnsi="Dax-Regular" w:cs="GE Dinar Two"/>
                  <w:sz w:val="18"/>
                  <w:szCs w:val="18"/>
                  <w:rtl/>
                </w:rPr>
                <w:id w:val="-162169836"/>
                <w:placeholder>
                  <w:docPart w:val="C2F00D32D55A48D28EE8FEC5DAB326FB"/>
                </w:placeholder>
                <w:comboBox>
                  <w:listItem w:displayText="-حدد التقييم -" w:value="-حدد التقييم -"/>
                  <w:listItem w:displayText="غير قابل للتطبيق" w:value="Not Applicable"/>
                  <w:listItem w:displayText="متميز" w:value="Outstanding"/>
                  <w:listItem w:displayText="جيد" w:value="Good"/>
                  <w:listItem w:displayText="مقبول" w:value="Acceptable"/>
                  <w:listItem w:displayText="ضعيف" w:value="Unsatisfactory"/>
                </w:comboBox>
              </w:sdtPr>
              <w:sdtEndPr/>
              <w:sdtContent>
                <w:r w:rsidR="00E35460">
                  <w:rPr>
                    <w:rFonts w:ascii="Dax-Regular" w:hAnsi="Dax-Regular" w:cs="GE Dinar Two"/>
                    <w:sz w:val="18"/>
                    <w:szCs w:val="18"/>
                  </w:rPr>
                  <w:t>-</w:t>
                </w:r>
                <w:r w:rsidR="00E35460">
                  <w:rPr>
                    <w:rFonts w:ascii="Dax-Regular" w:hAnsi="Dax-Regular" w:cs="GE Dinar Two"/>
                    <w:sz w:val="18"/>
                    <w:szCs w:val="18"/>
                    <w:rtl/>
                  </w:rPr>
                  <w:t>حدد التقييم</w:t>
                </w:r>
                <w:r w:rsidR="00E35460">
                  <w:rPr>
                    <w:rFonts w:ascii="Dax-Regular" w:hAnsi="Dax-Regular" w:cs="GE Dinar Two"/>
                    <w:sz w:val="18"/>
                    <w:szCs w:val="18"/>
                  </w:rPr>
                  <w:t xml:space="preserve"> -</w:t>
                </w:r>
              </w:sdtContent>
            </w:sdt>
          </w:p>
        </w:tc>
      </w:tr>
      <w:tr w:rsidR="00780EC6" w:rsidRPr="00706FDE" w:rsidTr="00780EC6">
        <w:trPr>
          <w:trHeight w:val="347"/>
          <w:jc w:val="center"/>
        </w:trPr>
        <w:tc>
          <w:tcPr>
            <w:tcW w:w="38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0EC6" w:rsidRPr="00706FDE" w:rsidRDefault="00780EC6" w:rsidP="0033709C">
            <w:pPr>
              <w:bidi/>
              <w:rPr>
                <w:rFonts w:ascii="Dax-Regular" w:hAnsi="Dax-Regular" w:cs="GE Dinar Two"/>
                <w:sz w:val="20"/>
                <w:szCs w:val="20"/>
                <w:lang w:val="en-GB"/>
              </w:rPr>
            </w:pPr>
            <w:r w:rsidRPr="00706FDE">
              <w:rPr>
                <w:rFonts w:ascii="Dax-Regular" w:hAnsi="Dax-Regular" w:cs="GE Dinar Two" w:hint="cs"/>
                <w:sz w:val="20"/>
                <w:szCs w:val="20"/>
                <w:rtl/>
                <w:lang w:val="en-GB"/>
              </w:rPr>
              <w:t xml:space="preserve">مستوى التقدم الدراسي لدى الطلبة </w:t>
            </w:r>
            <w:r>
              <w:rPr>
                <w:rFonts w:ascii="Dax-Regular" w:hAnsi="Dax-Regular" w:cs="GE Dinar Two" w:hint="cs"/>
                <w:sz w:val="20"/>
                <w:szCs w:val="20"/>
                <w:rtl/>
                <w:lang w:val="en-GB"/>
              </w:rPr>
              <w:t>ذوي الاحتياجات التعليمية الخاصة (</w:t>
            </w:r>
            <w:r>
              <w:rPr>
                <w:rFonts w:ascii="Dax-Regular" w:hAnsi="Dax-Regular" w:cs="GE Dinar Two" w:hint="cs"/>
                <w:sz w:val="20"/>
                <w:szCs w:val="20"/>
                <w:lang w:val="en-GB"/>
              </w:rPr>
              <w:t>SEN</w:t>
            </w:r>
            <w:r>
              <w:rPr>
                <w:rFonts w:ascii="Dax-Regular" w:hAnsi="Dax-Regular" w:cs="GE Dinar Two" w:hint="cs"/>
                <w:sz w:val="20"/>
                <w:szCs w:val="20"/>
                <w:rtl/>
                <w:lang w:val="en-GB"/>
              </w:rPr>
              <w:t>)</w:t>
            </w:r>
          </w:p>
        </w:tc>
        <w:tc>
          <w:tcPr>
            <w:tcW w:w="60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80EC6" w:rsidRPr="00CE64AC" w:rsidRDefault="006E7C68" w:rsidP="0033709C">
            <w:pPr>
              <w:bidi/>
              <w:jc w:val="center"/>
            </w:pPr>
            <w:sdt>
              <w:sdtPr>
                <w:rPr>
                  <w:rFonts w:ascii="Dax-Regular" w:hAnsi="Dax-Regular" w:cs="GE Dinar Two"/>
                  <w:sz w:val="18"/>
                  <w:szCs w:val="18"/>
                  <w:rtl/>
                </w:rPr>
                <w:id w:val="960531300"/>
                <w:placeholder>
                  <w:docPart w:val="382A4549FD5E4050B7719E48876BE045"/>
                </w:placeholder>
                <w:comboBox>
                  <w:listItem w:displayText="-حدد التقييم -" w:value="-حدد التقييم -"/>
                  <w:listItem w:displayText="غير قابل للتطبيق" w:value="Not Applicable"/>
                  <w:listItem w:displayText="متميز" w:value="Outstanding"/>
                  <w:listItem w:displayText="جيد" w:value="Good"/>
                  <w:listItem w:displayText="مقبول" w:value="Acceptable"/>
                  <w:listItem w:displayText="ضعيف" w:value="Unsatisfactory"/>
                </w:comboBox>
              </w:sdtPr>
              <w:sdtEndPr/>
              <w:sdtContent>
                <w:r w:rsidR="00E35460">
                  <w:rPr>
                    <w:rFonts w:ascii="Dax-Regular" w:hAnsi="Dax-Regular" w:cs="GE Dinar Two"/>
                    <w:sz w:val="18"/>
                    <w:szCs w:val="18"/>
                  </w:rPr>
                  <w:t>-</w:t>
                </w:r>
                <w:r w:rsidR="00E35460">
                  <w:rPr>
                    <w:rFonts w:ascii="Dax-Regular" w:hAnsi="Dax-Regular" w:cs="GE Dinar Two"/>
                    <w:sz w:val="18"/>
                    <w:szCs w:val="18"/>
                    <w:rtl/>
                  </w:rPr>
                  <w:t>حدد التقييم</w:t>
                </w:r>
                <w:r w:rsidR="00E35460">
                  <w:rPr>
                    <w:rFonts w:ascii="Dax-Regular" w:hAnsi="Dax-Regular" w:cs="GE Dinar Two"/>
                    <w:sz w:val="18"/>
                    <w:szCs w:val="18"/>
                  </w:rPr>
                  <w:t xml:space="preserve"> -</w:t>
                </w:r>
              </w:sdtContent>
            </w:sdt>
          </w:p>
        </w:tc>
      </w:tr>
    </w:tbl>
    <w:tbl>
      <w:tblPr>
        <w:tblStyle w:val="TableGrid"/>
        <w:tblpPr w:leftFromText="180" w:rightFromText="180" w:vertAnchor="text" w:horzAnchor="margin" w:tblpY="307"/>
        <w:bidiVisual/>
        <w:tblW w:w="4900" w:type="pct"/>
        <w:shd w:val="clear" w:color="auto" w:fill="DBE5F1" w:themeFill="accent1" w:themeFillTint="33"/>
        <w:tblCellMar>
          <w:top w:w="115" w:type="dxa"/>
          <w:left w:w="115" w:type="dxa"/>
          <w:bottom w:w="115" w:type="dxa"/>
          <w:right w:w="115" w:type="dxa"/>
        </w:tblCellMar>
        <w:tblLook w:val="04A0" w:firstRow="1" w:lastRow="0" w:firstColumn="1" w:lastColumn="0" w:noHBand="0" w:noVBand="1"/>
      </w:tblPr>
      <w:tblGrid>
        <w:gridCol w:w="9921"/>
      </w:tblGrid>
      <w:tr w:rsidR="00780EC6" w:rsidRPr="00706FDE" w:rsidTr="0033709C">
        <w:trPr>
          <w:trHeight w:val="1648"/>
        </w:trPr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</w:tcPr>
          <w:p w:rsidR="00780EC6" w:rsidRPr="00706FDE" w:rsidRDefault="00780EC6" w:rsidP="0033709C">
            <w:pPr>
              <w:rPr>
                <w:rFonts w:ascii="Dax-Regular" w:hAnsi="Dax-Regular" w:cs="GE Dinar Two"/>
                <w:b/>
                <w:bCs/>
                <w:sz w:val="20"/>
                <w:szCs w:val="20"/>
                <w:lang w:val="en-GB"/>
              </w:rPr>
            </w:pPr>
          </w:p>
          <w:p w:rsidR="00780EC6" w:rsidRPr="00706FDE" w:rsidRDefault="00780EC6" w:rsidP="0033709C">
            <w:pPr>
              <w:bidi/>
              <w:rPr>
                <w:rFonts w:ascii="Dax-Regular" w:hAnsi="Dax-Regular" w:cs="GE Dinar Two"/>
                <w:lang w:val="en-GB"/>
              </w:rPr>
            </w:pP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>موجز</w:t>
            </w:r>
            <w:r w:rsidRPr="00706FDE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>عن</w:t>
            </w:r>
            <w:r w:rsidRPr="00706FDE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>تقييمنا</w:t>
            </w:r>
            <w:r w:rsidRPr="00706FDE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>الذاتي</w:t>
            </w:r>
            <w:r w:rsidRPr="00706FDE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/>
              </w:rPr>
              <w:t xml:space="preserve"> (</w:t>
            </w: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 xml:space="preserve">بما لا يتجاوز </w:t>
            </w:r>
            <w:r w:rsidRPr="00706FDE">
              <w:rPr>
                <w:rFonts w:ascii="Dax-Regular" w:hAnsi="Dax-Regular" w:cs="GE Dinar Two"/>
                <w:b/>
                <w:bCs/>
                <w:color w:val="FF0000"/>
                <w:lang w:val="en-GB"/>
              </w:rPr>
              <w:t>750</w:t>
            </w:r>
            <w:r w:rsidRPr="00706FDE">
              <w:rPr>
                <w:rFonts w:ascii="Dax-Regular" w:hAnsi="Dax-Regular" w:cs="GE Dinar Two"/>
                <w:b/>
                <w:bCs/>
                <w:sz w:val="20"/>
                <w:szCs w:val="20"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 xml:space="preserve"> كلمة</w:t>
            </w:r>
            <w:r w:rsidRPr="00706FDE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/>
              </w:rPr>
              <w:t>)</w:t>
            </w:r>
          </w:p>
          <w:sdt>
            <w:sdtPr>
              <w:rPr>
                <w:rFonts w:ascii="Dax-Regular" w:hAnsi="Dax-Regular" w:cs="GE Dinar Two"/>
                <w:rtl/>
                <w:lang w:val="en-GB"/>
              </w:rPr>
              <w:id w:val="-480158774"/>
              <w:placeholder>
                <w:docPart w:val="DA022FBFB1584BA4BB368F91E746D87F"/>
              </w:placeholder>
            </w:sdtPr>
            <w:sdtEndPr/>
            <w:sdtContent>
              <w:p w:rsidR="00780EC6" w:rsidRPr="00706FDE" w:rsidRDefault="00780EC6" w:rsidP="0033709C">
                <w:pPr>
                  <w:bidi/>
                  <w:rPr>
                    <w:rFonts w:ascii="Dax-Regular" w:hAnsi="Dax-Regular" w:cs="GE Dinar Two"/>
                    <w:sz w:val="20"/>
                    <w:szCs w:val="20"/>
                    <w:lang w:val="en-GB"/>
                  </w:rPr>
                </w:pPr>
                <w:r w:rsidRPr="00706FDE">
                  <w:rPr>
                    <w:rFonts w:ascii="Dax-Regular" w:hAnsi="Dax-Regular" w:cs="GE Dinar Two"/>
                    <w:color w:val="808080" w:themeColor="background1" w:themeShade="80"/>
                    <w:rtl/>
                    <w:lang w:val="en-GB"/>
                  </w:rPr>
                  <w:t xml:space="preserve"> </w:t>
                </w:r>
                <w:r>
                  <w:rPr>
                    <w:rFonts w:ascii="Dax-Regular" w:hAnsi="Dax-Regular" w:cs="GE Dinar Two" w:hint="cs"/>
                    <w:color w:val="808080" w:themeColor="background1" w:themeShade="80"/>
                    <w:rtl/>
                    <w:lang w:val="en-GB"/>
                  </w:rPr>
                  <w:t>انقر هنا لإضافة النص</w:t>
                </w:r>
              </w:p>
            </w:sdtContent>
          </w:sdt>
          <w:p w:rsidR="00780EC6" w:rsidRPr="00706FDE" w:rsidRDefault="00780EC6" w:rsidP="0033709C">
            <w:pPr>
              <w:rPr>
                <w:rFonts w:ascii="Dax-Regular" w:hAnsi="Dax-Regular" w:cs="GE Dinar Two"/>
                <w:b/>
                <w:bCs/>
                <w:sz w:val="20"/>
                <w:szCs w:val="20"/>
                <w:lang w:val="en-GB"/>
              </w:rPr>
            </w:pPr>
          </w:p>
          <w:p w:rsidR="00780EC6" w:rsidRPr="00706FDE" w:rsidRDefault="00780EC6" w:rsidP="0033709C">
            <w:pPr>
              <w:bidi/>
              <w:rPr>
                <w:rFonts w:ascii="Dax-Regular" w:hAnsi="Dax-Regular" w:cs="GE Dinar Two"/>
                <w:b/>
                <w:bCs/>
                <w:sz w:val="20"/>
                <w:szCs w:val="20"/>
                <w:lang w:val="en-GB"/>
              </w:rPr>
            </w:pP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>الطلبة</w:t>
            </w:r>
            <w:r w:rsidRPr="00706FDE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>الإماراتيون</w:t>
            </w:r>
          </w:p>
          <w:p w:rsidR="00780EC6" w:rsidRPr="00706FDE" w:rsidRDefault="006E7C68" w:rsidP="0033709C">
            <w:pPr>
              <w:tabs>
                <w:tab w:val="left" w:pos="2595"/>
              </w:tabs>
              <w:bidi/>
              <w:rPr>
                <w:rFonts w:ascii="Dax-Regular" w:hAnsi="Dax-Regular" w:cs="GE Dinar Two"/>
                <w:lang w:val="en-GB"/>
              </w:rPr>
            </w:pPr>
            <w:sdt>
              <w:sdtPr>
                <w:rPr>
                  <w:rFonts w:ascii="Dax-Regular" w:hAnsi="Dax-Regular" w:cs="GE Dinar Two"/>
                  <w:rtl/>
                  <w:lang w:val="en-GB"/>
                </w:rPr>
                <w:id w:val="-1615595413"/>
                <w:placeholder>
                  <w:docPart w:val="1B475292923B4BC582C6F639EEE3B244"/>
                </w:placeholder>
              </w:sdtPr>
              <w:sdtEndPr/>
              <w:sdtContent>
                <w:r w:rsidR="00780EC6" w:rsidRPr="00706FDE">
                  <w:rPr>
                    <w:rFonts w:ascii="Dax-Regular" w:hAnsi="Dax-Regular" w:cs="GE Dinar Two"/>
                    <w:color w:val="808080" w:themeColor="background1" w:themeShade="80"/>
                    <w:lang w:val="en-GB"/>
                  </w:rPr>
                  <w:t xml:space="preserve"> </w:t>
                </w:r>
                <w:r w:rsidR="00780EC6">
                  <w:rPr>
                    <w:rFonts w:ascii="Dax-Regular" w:hAnsi="Dax-Regular" w:cs="GE Dinar Two" w:hint="cs"/>
                    <w:color w:val="808080" w:themeColor="background1" w:themeShade="80"/>
                    <w:rtl/>
                    <w:lang w:val="en-GB"/>
                  </w:rPr>
                  <w:t xml:space="preserve"> انقر هنا لإضافة النص</w:t>
                </w:r>
                <w:r w:rsidR="00780EC6" w:rsidRPr="00706FDE">
                  <w:rPr>
                    <w:rFonts w:ascii="Dax-Regular" w:hAnsi="Dax-Regular" w:cs="GE Dinar Two"/>
                    <w:lang w:val="en-GB"/>
                  </w:rPr>
                  <w:t xml:space="preserve">  </w:t>
                </w:r>
              </w:sdtContent>
            </w:sdt>
            <w:r w:rsidR="00780EC6" w:rsidRPr="00706FDE">
              <w:rPr>
                <w:rFonts w:ascii="Dax-Regular" w:hAnsi="Dax-Regular" w:cs="GE Dinar Two"/>
                <w:lang w:val="en-GB"/>
              </w:rPr>
              <w:tab/>
            </w:r>
          </w:p>
          <w:p w:rsidR="00780EC6" w:rsidRPr="00706FDE" w:rsidRDefault="00780EC6" w:rsidP="0033709C">
            <w:pPr>
              <w:tabs>
                <w:tab w:val="left" w:pos="2595"/>
              </w:tabs>
              <w:rPr>
                <w:rFonts w:ascii="Dax-Regular" w:hAnsi="Dax-Regular" w:cs="GE Dinar Two"/>
                <w:lang w:val="en-GB"/>
              </w:rPr>
            </w:pPr>
          </w:p>
          <w:p w:rsidR="00780EC6" w:rsidRPr="00CE64AC" w:rsidRDefault="00780EC6" w:rsidP="0033709C">
            <w:pPr>
              <w:bidi/>
              <w:rPr>
                <w:rFonts w:ascii="Dax-Regular" w:hAnsi="Dax-Regular" w:cs="GE Dinar Two"/>
                <w:sz w:val="20"/>
                <w:szCs w:val="20"/>
                <w:lang w:val="en-GB"/>
              </w:rPr>
            </w:pPr>
            <w:r w:rsidRPr="00CE64AC">
              <w:rPr>
                <w:rFonts w:ascii="Dax-Regular" w:hAnsi="Dax-Regular" w:cs="GE Dinar Two" w:hint="cs"/>
                <w:sz w:val="20"/>
                <w:szCs w:val="20"/>
                <w:rtl/>
                <w:lang w:val="en-GB"/>
              </w:rPr>
              <w:t xml:space="preserve">الطلبة ذوي </w:t>
            </w:r>
            <w:r>
              <w:rPr>
                <w:rFonts w:ascii="Dax-Regular" w:hAnsi="Dax-Regular" w:cs="GE Dinar Two" w:hint="cs"/>
                <w:sz w:val="20"/>
                <w:szCs w:val="20"/>
                <w:rtl/>
                <w:lang w:val="en-GB"/>
              </w:rPr>
              <w:t>الاحتياجات التعليمية الخاصة (</w:t>
            </w:r>
            <w:r>
              <w:rPr>
                <w:rFonts w:ascii="Dax-Regular" w:hAnsi="Dax-Regular" w:cs="GE Dinar Two" w:hint="cs"/>
                <w:sz w:val="20"/>
                <w:szCs w:val="20"/>
                <w:lang w:val="en-GB"/>
              </w:rPr>
              <w:t>SEN</w:t>
            </w:r>
            <w:r>
              <w:rPr>
                <w:rFonts w:ascii="Dax-Regular" w:hAnsi="Dax-Regular" w:cs="GE Dinar Two" w:hint="cs"/>
                <w:sz w:val="20"/>
                <w:szCs w:val="20"/>
                <w:rtl/>
                <w:lang w:val="en-GB"/>
              </w:rPr>
              <w:t>)</w:t>
            </w:r>
          </w:p>
          <w:p w:rsidR="00780EC6" w:rsidRPr="00706FDE" w:rsidRDefault="006E7C68" w:rsidP="0033709C">
            <w:pPr>
              <w:tabs>
                <w:tab w:val="left" w:pos="2595"/>
              </w:tabs>
              <w:bidi/>
              <w:rPr>
                <w:rFonts w:ascii="Dax-Regular" w:hAnsi="Dax-Regular" w:cs="GE Dinar Two"/>
                <w:lang w:val="en-GB"/>
              </w:rPr>
            </w:pPr>
            <w:sdt>
              <w:sdtPr>
                <w:rPr>
                  <w:rFonts w:ascii="Dax-Regular" w:hAnsi="Dax-Regular" w:cs="GE Dinar Two"/>
                  <w:rtl/>
                  <w:lang w:val="en-GB"/>
                </w:rPr>
                <w:id w:val="-1965415874"/>
                <w:placeholder>
                  <w:docPart w:val="A27F4D5BDFA74EDAAAE6BDD1015ADF79"/>
                </w:placeholder>
              </w:sdtPr>
              <w:sdtEndPr/>
              <w:sdtContent>
                <w:r w:rsidR="00780EC6" w:rsidRPr="00706FDE">
                  <w:rPr>
                    <w:rFonts w:ascii="Dax-Regular" w:hAnsi="Dax-Regular" w:cs="GE Dinar Two"/>
                    <w:color w:val="808080" w:themeColor="background1" w:themeShade="80"/>
                    <w:lang w:val="en-GB"/>
                  </w:rPr>
                  <w:t xml:space="preserve"> </w:t>
                </w:r>
                <w:r w:rsidR="00780EC6">
                  <w:rPr>
                    <w:rFonts w:ascii="Dax-Regular" w:hAnsi="Dax-Regular" w:cs="GE Dinar Two" w:hint="cs"/>
                    <w:color w:val="808080" w:themeColor="background1" w:themeShade="80"/>
                    <w:rtl/>
                    <w:lang w:val="en-GB"/>
                  </w:rPr>
                  <w:t xml:space="preserve"> انقر هنا لإضافة النص</w:t>
                </w:r>
                <w:r w:rsidR="00780EC6" w:rsidRPr="00706FDE">
                  <w:rPr>
                    <w:rFonts w:ascii="Dax-Regular" w:hAnsi="Dax-Regular" w:cs="GE Dinar Two"/>
                    <w:lang w:val="en-GB"/>
                  </w:rPr>
                  <w:t xml:space="preserve">  </w:t>
                </w:r>
              </w:sdtContent>
            </w:sdt>
            <w:r w:rsidR="00780EC6" w:rsidRPr="00706FDE">
              <w:rPr>
                <w:rFonts w:ascii="Dax-Regular" w:hAnsi="Dax-Regular" w:cs="GE Dinar Two"/>
                <w:lang w:val="en-GB"/>
              </w:rPr>
              <w:t xml:space="preserve"> </w:t>
            </w:r>
          </w:p>
          <w:p w:rsidR="00780EC6" w:rsidRPr="00706FDE" w:rsidRDefault="00780EC6" w:rsidP="0033709C">
            <w:pPr>
              <w:tabs>
                <w:tab w:val="left" w:pos="2595"/>
              </w:tabs>
              <w:bidi/>
              <w:rPr>
                <w:rFonts w:ascii="Dax-Regular" w:hAnsi="Dax-Regular" w:cs="GE Dinar Two"/>
                <w:lang w:val="en-GB"/>
              </w:rPr>
            </w:pPr>
          </w:p>
          <w:p w:rsidR="00780EC6" w:rsidRPr="00706FDE" w:rsidRDefault="00780EC6" w:rsidP="0033709C">
            <w:pPr>
              <w:tabs>
                <w:tab w:val="left" w:pos="2595"/>
              </w:tabs>
              <w:bidi/>
              <w:rPr>
                <w:rFonts w:ascii="Dax-Regular" w:hAnsi="Dax-Regular" w:cs="GE Dinar Two"/>
                <w:lang w:val="en-GB"/>
              </w:rPr>
            </w:pPr>
          </w:p>
          <w:p w:rsidR="00780EC6" w:rsidRPr="00706FDE" w:rsidRDefault="00780EC6" w:rsidP="0033709C">
            <w:pPr>
              <w:tabs>
                <w:tab w:val="left" w:pos="2595"/>
              </w:tabs>
              <w:bidi/>
              <w:rPr>
                <w:rFonts w:ascii="Dax-Regular" w:hAnsi="Dax-Regular" w:cs="GE Dinar Two"/>
                <w:lang w:val="en-GB"/>
              </w:rPr>
            </w:pPr>
          </w:p>
          <w:p w:rsidR="00780EC6" w:rsidRPr="00706FDE" w:rsidRDefault="00780EC6" w:rsidP="0033709C">
            <w:pPr>
              <w:tabs>
                <w:tab w:val="left" w:pos="2595"/>
              </w:tabs>
              <w:bidi/>
              <w:rPr>
                <w:rFonts w:ascii="Dax-Regular" w:hAnsi="Dax-Regular" w:cs="GE Dinar Two"/>
                <w:lang w:val="en-GB"/>
              </w:rPr>
            </w:pPr>
          </w:p>
          <w:p w:rsidR="00780EC6" w:rsidRPr="00706FDE" w:rsidRDefault="00780EC6" w:rsidP="0033709C">
            <w:pPr>
              <w:tabs>
                <w:tab w:val="left" w:pos="2595"/>
              </w:tabs>
              <w:bidi/>
              <w:rPr>
                <w:rFonts w:ascii="Dax-Regular" w:hAnsi="Dax-Regular" w:cs="GE Dinar Two"/>
                <w:lang w:val="en-GB"/>
              </w:rPr>
            </w:pPr>
          </w:p>
          <w:p w:rsidR="00780EC6" w:rsidRPr="00706FDE" w:rsidRDefault="00780EC6" w:rsidP="0033709C">
            <w:pPr>
              <w:tabs>
                <w:tab w:val="left" w:pos="2595"/>
              </w:tabs>
              <w:bidi/>
              <w:rPr>
                <w:rFonts w:ascii="Dax-Regular" w:hAnsi="Dax-Regular" w:cs="GE Dinar Two"/>
                <w:lang w:val="en-GB"/>
              </w:rPr>
            </w:pPr>
          </w:p>
          <w:p w:rsidR="00780EC6" w:rsidRPr="00706FDE" w:rsidRDefault="00780EC6" w:rsidP="0033709C">
            <w:pPr>
              <w:tabs>
                <w:tab w:val="left" w:pos="2595"/>
              </w:tabs>
              <w:bidi/>
              <w:rPr>
                <w:rFonts w:ascii="Dax-Regular" w:hAnsi="Dax-Regular" w:cs="GE Dinar Two"/>
                <w:lang w:val="en-GB"/>
              </w:rPr>
            </w:pPr>
          </w:p>
          <w:p w:rsidR="00780EC6" w:rsidRPr="00706FDE" w:rsidRDefault="00780EC6" w:rsidP="0033709C">
            <w:pPr>
              <w:tabs>
                <w:tab w:val="left" w:pos="2595"/>
              </w:tabs>
              <w:bidi/>
              <w:rPr>
                <w:rFonts w:ascii="Dax-Regular" w:hAnsi="Dax-Regular" w:cs="GE Dinar Two"/>
                <w:lang w:val="en-GB"/>
              </w:rPr>
            </w:pPr>
          </w:p>
          <w:p w:rsidR="00780EC6" w:rsidRPr="00706FDE" w:rsidRDefault="00780EC6" w:rsidP="0033709C">
            <w:pPr>
              <w:tabs>
                <w:tab w:val="left" w:pos="2595"/>
              </w:tabs>
              <w:rPr>
                <w:rFonts w:ascii="Dax-Regular" w:hAnsi="Dax-Regular" w:cs="GE Dinar Two"/>
                <w:lang w:val="en-GB" w:bidi="ar-AE"/>
              </w:rPr>
            </w:pPr>
          </w:p>
        </w:tc>
      </w:tr>
    </w:tbl>
    <w:p w:rsidR="00780EC6" w:rsidRPr="00706FDE" w:rsidRDefault="00780EC6" w:rsidP="00780EC6">
      <w:pPr>
        <w:spacing w:before="240" w:after="240" w:line="240" w:lineRule="auto"/>
        <w:jc w:val="both"/>
        <w:rPr>
          <w:rFonts w:ascii="Dax-Regular" w:hAnsi="Dax-Regular" w:cs="GE Dinar Two"/>
        </w:rPr>
      </w:pPr>
    </w:p>
    <w:p w:rsidR="00780EC6" w:rsidRDefault="00780EC6" w:rsidP="00780EC6">
      <w:pPr>
        <w:spacing w:before="240" w:after="240" w:line="240" w:lineRule="auto"/>
        <w:jc w:val="both"/>
        <w:rPr>
          <w:rFonts w:ascii="Dax-Regular" w:hAnsi="Dax-Regular" w:cs="GE Dinar Two"/>
        </w:rPr>
      </w:pPr>
    </w:p>
    <w:p w:rsidR="00780EC6" w:rsidRDefault="00780EC6" w:rsidP="00780EC6">
      <w:pPr>
        <w:spacing w:before="240" w:after="240" w:line="240" w:lineRule="auto"/>
        <w:jc w:val="both"/>
        <w:rPr>
          <w:rFonts w:ascii="Dax-Regular" w:hAnsi="Dax-Regular" w:cs="GE Dinar Two"/>
        </w:rPr>
      </w:pPr>
    </w:p>
    <w:p w:rsidR="00780EC6" w:rsidRDefault="00780EC6" w:rsidP="00780EC6">
      <w:pPr>
        <w:spacing w:before="240" w:after="240" w:line="240" w:lineRule="auto"/>
        <w:jc w:val="both"/>
        <w:rPr>
          <w:rFonts w:ascii="Dax-Regular" w:hAnsi="Dax-Regular" w:cs="GE Dinar Two"/>
        </w:rPr>
      </w:pPr>
    </w:p>
    <w:p w:rsidR="00780EC6" w:rsidRDefault="00780EC6" w:rsidP="00780EC6">
      <w:pPr>
        <w:spacing w:before="240" w:after="240" w:line="240" w:lineRule="auto"/>
        <w:jc w:val="both"/>
        <w:rPr>
          <w:rFonts w:ascii="Dax-Regular" w:hAnsi="Dax-Regular" w:cs="GE Dinar Two"/>
        </w:rPr>
      </w:pPr>
    </w:p>
    <w:p w:rsidR="00780EC6" w:rsidRDefault="00780EC6" w:rsidP="00780EC6">
      <w:pPr>
        <w:spacing w:before="240" w:after="240" w:line="240" w:lineRule="auto"/>
        <w:jc w:val="both"/>
        <w:rPr>
          <w:rFonts w:ascii="Dax-Regular" w:hAnsi="Dax-Regular" w:cs="GE Dinar Two"/>
        </w:rPr>
      </w:pPr>
    </w:p>
    <w:p w:rsidR="00780EC6" w:rsidRDefault="00780EC6" w:rsidP="00780EC6">
      <w:pPr>
        <w:spacing w:before="240" w:after="240" w:line="240" w:lineRule="auto"/>
        <w:jc w:val="both"/>
        <w:rPr>
          <w:rFonts w:ascii="Dax-Regular" w:hAnsi="Dax-Regular" w:cs="GE Dinar Two"/>
        </w:rPr>
      </w:pPr>
    </w:p>
    <w:p w:rsidR="00204A2D" w:rsidRPr="00706FDE" w:rsidRDefault="00204A2D" w:rsidP="00780EC6">
      <w:pPr>
        <w:spacing w:before="240" w:after="240" w:line="240" w:lineRule="auto"/>
        <w:jc w:val="both"/>
        <w:rPr>
          <w:rFonts w:ascii="Dax-Regular" w:hAnsi="Dax-Regular" w:cs="GE Dinar Two"/>
        </w:rPr>
      </w:pPr>
    </w:p>
    <w:tbl>
      <w:tblPr>
        <w:tblStyle w:val="TableGrid"/>
        <w:bidiVisual/>
        <w:tblW w:w="4900" w:type="pct"/>
        <w:jc w:val="center"/>
        <w:tblLayout w:type="fixed"/>
        <w:tblLook w:val="04A0" w:firstRow="1" w:lastRow="0" w:firstColumn="1" w:lastColumn="0" w:noHBand="0" w:noVBand="1"/>
      </w:tblPr>
      <w:tblGrid>
        <w:gridCol w:w="3886"/>
        <w:gridCol w:w="1506"/>
        <w:gridCol w:w="1505"/>
        <w:gridCol w:w="1505"/>
        <w:gridCol w:w="1505"/>
      </w:tblGrid>
      <w:tr w:rsidR="00780EC6" w:rsidRPr="00706FDE" w:rsidTr="0033709C">
        <w:trPr>
          <w:trHeight w:val="176"/>
          <w:jc w:val="center"/>
        </w:trPr>
        <w:tc>
          <w:tcPr>
            <w:tcW w:w="9384" w:type="dxa"/>
            <w:gridSpan w:val="5"/>
            <w:tcBorders>
              <w:bottom w:val="single" w:sz="4" w:space="0" w:color="auto"/>
            </w:tcBorders>
            <w:shd w:val="clear" w:color="auto" w:fill="C00000"/>
            <w:vAlign w:val="center"/>
          </w:tcPr>
          <w:p w:rsidR="00780EC6" w:rsidRPr="00706FDE" w:rsidRDefault="00780EC6" w:rsidP="0033709C">
            <w:pPr>
              <w:jc w:val="center"/>
              <w:rPr>
                <w:rFonts w:ascii="Dax-Regular" w:hAnsi="Dax-Regular" w:cs="GE Dinar Two"/>
                <w:b/>
                <w:bCs/>
                <w:color w:val="FFFFFF" w:themeColor="background1"/>
                <w:sz w:val="48"/>
                <w:szCs w:val="48"/>
                <w:lang w:val="en-GB"/>
              </w:rPr>
            </w:pPr>
            <w:r w:rsidRPr="00B73083">
              <w:rPr>
                <w:rFonts w:ascii="Dax-Regular" w:hAnsi="Dax-Regular" w:cs="GE Dinar Two" w:hint="cs"/>
                <w:b/>
                <w:bCs/>
                <w:color w:val="FFFFFF" w:themeColor="background1"/>
                <w:sz w:val="40"/>
                <w:szCs w:val="40"/>
                <w:rtl/>
                <w:lang w:val="en-GB"/>
              </w:rPr>
              <w:lastRenderedPageBreak/>
              <w:t xml:space="preserve">اللغة العربية كلغة </w:t>
            </w:r>
            <w:r>
              <w:rPr>
                <w:rFonts w:ascii="Dax-Regular" w:hAnsi="Dax-Regular" w:cs="GE Dinar Two" w:hint="cs"/>
                <w:b/>
                <w:bCs/>
                <w:color w:val="FFFFFF" w:themeColor="background1"/>
                <w:sz w:val="40"/>
                <w:szCs w:val="40"/>
                <w:rtl/>
                <w:lang w:val="en-GB"/>
              </w:rPr>
              <w:t>إضافية</w:t>
            </w:r>
          </w:p>
        </w:tc>
      </w:tr>
      <w:tr w:rsidR="00780EC6" w:rsidRPr="00706FDE" w:rsidTr="0033709C">
        <w:trPr>
          <w:trHeight w:val="176"/>
          <w:jc w:val="center"/>
        </w:trPr>
        <w:tc>
          <w:tcPr>
            <w:tcW w:w="9384" w:type="dxa"/>
            <w:gridSpan w:val="5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:rsidR="00780EC6" w:rsidRPr="00706FDE" w:rsidRDefault="00780EC6" w:rsidP="0033709C">
            <w:pPr>
              <w:bidi/>
              <w:jc w:val="center"/>
              <w:rPr>
                <w:rFonts w:ascii="Dax-Regular" w:hAnsi="Dax-Regular" w:cs="GE Dinar Two"/>
                <w:b/>
                <w:bCs/>
                <w:color w:val="FFFFFF" w:themeColor="background1"/>
                <w:sz w:val="20"/>
                <w:szCs w:val="20"/>
              </w:rPr>
            </w:pP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 xml:space="preserve">انقر على </w:t>
            </w:r>
            <w:r w:rsidRPr="00706FDE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>قائمة</w:t>
            </w:r>
            <w:r w:rsidRPr="00706FDE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>الخيارات لاختيار</w:t>
            </w:r>
            <w:r w:rsidRPr="00706FDE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>تقييمك</w:t>
            </w:r>
            <w:r w:rsidRPr="00706FDE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>للمرحلة</w:t>
            </w:r>
            <w:r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/>
              </w:rPr>
              <w:t>/</w:t>
            </w:r>
            <w:r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>المراحل</w:t>
            </w:r>
            <w:r w:rsidRPr="00706FDE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>في</w:t>
            </w:r>
            <w:r w:rsidRPr="00706FDE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>مدرستك</w:t>
            </w:r>
          </w:p>
        </w:tc>
      </w:tr>
      <w:tr w:rsidR="00780EC6" w:rsidRPr="00706FDE" w:rsidTr="0033709C">
        <w:trPr>
          <w:trHeight w:val="176"/>
          <w:jc w:val="center"/>
        </w:trPr>
        <w:tc>
          <w:tcPr>
            <w:tcW w:w="368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0EC6" w:rsidRPr="00706FDE" w:rsidRDefault="00780EC6" w:rsidP="0033709C">
            <w:pPr>
              <w:rPr>
                <w:rFonts w:ascii="Dax-Regular" w:hAnsi="Dax-Regular" w:cs="GE Dinar Two"/>
              </w:rPr>
            </w:pPr>
          </w:p>
        </w:tc>
        <w:tc>
          <w:tcPr>
            <w:tcW w:w="14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0EC6" w:rsidRPr="00706FDE" w:rsidRDefault="00780EC6" w:rsidP="0033709C">
            <w:pPr>
              <w:jc w:val="center"/>
              <w:rPr>
                <w:rFonts w:ascii="Dax-Regular" w:hAnsi="Dax-Regular" w:cs="GE Dinar Two"/>
                <w:sz w:val="18"/>
                <w:szCs w:val="18"/>
              </w:rPr>
            </w:pPr>
            <w:r w:rsidRPr="00706FDE">
              <w:rPr>
                <w:rFonts w:ascii="Dax-Regular" w:hAnsi="Dax-Regular" w:cs="GE Dinar Two" w:hint="cs"/>
                <w:sz w:val="18"/>
                <w:szCs w:val="18"/>
                <w:rtl/>
              </w:rPr>
              <w:t>المرحلة الدراسية الأولى</w:t>
            </w:r>
          </w:p>
        </w:tc>
        <w:tc>
          <w:tcPr>
            <w:tcW w:w="14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0EC6" w:rsidRPr="00706FDE" w:rsidRDefault="00780EC6" w:rsidP="0033709C">
            <w:pPr>
              <w:jc w:val="center"/>
              <w:rPr>
                <w:rFonts w:ascii="Dax-Regular" w:hAnsi="Dax-Regular" w:cs="GE Dinar Two"/>
                <w:sz w:val="18"/>
                <w:szCs w:val="18"/>
              </w:rPr>
            </w:pPr>
            <w:r w:rsidRPr="00706FDE">
              <w:rPr>
                <w:rFonts w:ascii="Dax-Regular" w:hAnsi="Dax-Regular" w:cs="GE Dinar Two" w:hint="cs"/>
                <w:sz w:val="18"/>
                <w:szCs w:val="18"/>
                <w:rtl/>
              </w:rPr>
              <w:t>المرحلة الدراسية الثانية</w:t>
            </w:r>
          </w:p>
        </w:tc>
        <w:tc>
          <w:tcPr>
            <w:tcW w:w="14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0EC6" w:rsidRPr="00706FDE" w:rsidRDefault="00780EC6" w:rsidP="0033709C">
            <w:pPr>
              <w:jc w:val="center"/>
              <w:rPr>
                <w:rFonts w:ascii="Dax-Regular" w:hAnsi="Dax-Regular" w:cs="GE Dinar Two"/>
                <w:sz w:val="18"/>
                <w:szCs w:val="18"/>
              </w:rPr>
            </w:pPr>
            <w:r w:rsidRPr="00706FDE">
              <w:rPr>
                <w:rFonts w:ascii="Dax-Regular" w:hAnsi="Dax-Regular" w:cs="GE Dinar Two" w:hint="cs"/>
                <w:sz w:val="18"/>
                <w:szCs w:val="18"/>
                <w:rtl/>
              </w:rPr>
              <w:t>المرحلة الدراسية الثالثة</w:t>
            </w:r>
          </w:p>
        </w:tc>
        <w:tc>
          <w:tcPr>
            <w:tcW w:w="142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80EC6" w:rsidRPr="00706FDE" w:rsidRDefault="00780EC6" w:rsidP="0033709C">
            <w:pPr>
              <w:jc w:val="center"/>
              <w:rPr>
                <w:rFonts w:ascii="Dax-Regular" w:hAnsi="Dax-Regular" w:cs="GE Dinar Two"/>
                <w:sz w:val="18"/>
                <w:szCs w:val="18"/>
              </w:rPr>
            </w:pPr>
            <w:r w:rsidRPr="00706FDE">
              <w:rPr>
                <w:rFonts w:ascii="Dax-Regular" w:hAnsi="Dax-Regular" w:cs="GE Dinar Two" w:hint="cs"/>
                <w:sz w:val="18"/>
                <w:szCs w:val="18"/>
                <w:rtl/>
              </w:rPr>
              <w:t>المرحلة الدراسية الرابعة</w:t>
            </w:r>
          </w:p>
        </w:tc>
      </w:tr>
      <w:tr w:rsidR="00780EC6" w:rsidRPr="00706FDE" w:rsidTr="0033709C">
        <w:trPr>
          <w:trHeight w:val="347"/>
          <w:jc w:val="center"/>
        </w:trPr>
        <w:tc>
          <w:tcPr>
            <w:tcW w:w="3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780EC6" w:rsidRPr="00706FDE" w:rsidRDefault="00780EC6" w:rsidP="0033709C">
            <w:pPr>
              <w:bidi/>
              <w:rPr>
                <w:rFonts w:ascii="Dax-Regular" w:hAnsi="Dax-Regular" w:cs="GE Dinar Two"/>
                <w:sz w:val="20"/>
                <w:szCs w:val="20"/>
                <w:lang w:val="en-GB"/>
              </w:rPr>
            </w:pPr>
            <w:r w:rsidRPr="00706FDE">
              <w:rPr>
                <w:rFonts w:ascii="Dax-Regular" w:hAnsi="Dax-Regular" w:cs="GE Dinar Two" w:hint="cs"/>
                <w:sz w:val="20"/>
                <w:szCs w:val="20"/>
                <w:rtl/>
                <w:lang w:val="en-GB"/>
              </w:rPr>
              <w:t>مستوى التقدم الدراسي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0EC6" w:rsidRPr="00CE64AC" w:rsidRDefault="006E7C68" w:rsidP="0033709C">
            <w:pPr>
              <w:bidi/>
              <w:jc w:val="center"/>
            </w:pPr>
            <w:sdt>
              <w:sdtPr>
                <w:rPr>
                  <w:rFonts w:ascii="Dax-Regular" w:hAnsi="Dax-Regular" w:cs="GE Dinar Two"/>
                  <w:sz w:val="18"/>
                  <w:szCs w:val="18"/>
                  <w:rtl/>
                </w:rPr>
                <w:id w:val="-957495464"/>
                <w:placeholder>
                  <w:docPart w:val="773B8004C1254BF4AF2079C72F52A4CA"/>
                </w:placeholder>
                <w:comboBox>
                  <w:listItem w:displayText="-حدد التقييم -" w:value="-حدد التقييم -"/>
                  <w:listItem w:displayText="غير قابل للتطبيق" w:value="Not Applicable"/>
                  <w:listItem w:displayText="متميز" w:value="Outstanding"/>
                  <w:listItem w:displayText="جيد" w:value="Good"/>
                  <w:listItem w:displayText="مقبول" w:value="Acceptable"/>
                  <w:listItem w:displayText="ضعيف" w:value="Unsatisfactory"/>
                </w:comboBox>
              </w:sdtPr>
              <w:sdtEndPr/>
              <w:sdtContent>
                <w:r w:rsidR="00E35460">
                  <w:rPr>
                    <w:rFonts w:ascii="Dax-Regular" w:hAnsi="Dax-Regular" w:cs="GE Dinar Two"/>
                    <w:sz w:val="18"/>
                    <w:szCs w:val="18"/>
                  </w:rPr>
                  <w:t>-</w:t>
                </w:r>
                <w:r w:rsidR="00E35460">
                  <w:rPr>
                    <w:rFonts w:ascii="Dax-Regular" w:hAnsi="Dax-Regular" w:cs="GE Dinar Two"/>
                    <w:sz w:val="18"/>
                    <w:szCs w:val="18"/>
                    <w:rtl/>
                  </w:rPr>
                  <w:t>حدد التقييم</w:t>
                </w:r>
                <w:r w:rsidR="00E35460">
                  <w:rPr>
                    <w:rFonts w:ascii="Dax-Regular" w:hAnsi="Dax-Regular" w:cs="GE Dinar Two"/>
                    <w:sz w:val="18"/>
                    <w:szCs w:val="18"/>
                  </w:rPr>
                  <w:t xml:space="preserve"> -</w:t>
                </w:r>
              </w:sdtContent>
            </w:sdt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0EC6" w:rsidRDefault="006E7C68" w:rsidP="0033709C">
            <w:pPr>
              <w:jc w:val="center"/>
            </w:pPr>
            <w:sdt>
              <w:sdtPr>
                <w:rPr>
                  <w:rFonts w:ascii="Dax-Regular" w:hAnsi="Dax-Regular" w:cs="GE Dinar Two"/>
                  <w:sz w:val="18"/>
                  <w:szCs w:val="18"/>
                </w:rPr>
                <w:id w:val="-373610832"/>
                <w:placeholder>
                  <w:docPart w:val="5CB95D618B4D4F769A3B41D4F4ECD67C"/>
                </w:placeholder>
                <w:comboBox>
                  <w:listItem w:displayText="-حدد التقييم -" w:value="-حدد التقييم -"/>
                  <w:listItem w:displayText="غير قابل للتطبيق" w:value="Not Applicable"/>
                  <w:listItem w:displayText="متميز" w:value="Outstanding"/>
                  <w:listItem w:displayText="جيد" w:value="Good"/>
                  <w:listItem w:displayText="مقبول" w:value="Acceptable"/>
                  <w:listItem w:displayText="ضعيف" w:value="Unsatisfactory"/>
                </w:comboBox>
              </w:sdtPr>
              <w:sdtEndPr/>
              <w:sdtContent>
                <w:r w:rsidR="00E35460">
                  <w:rPr>
                    <w:rFonts w:ascii="Dax-Regular" w:hAnsi="Dax-Regular" w:cs="GE Dinar Two"/>
                    <w:sz w:val="18"/>
                    <w:szCs w:val="18"/>
                  </w:rPr>
                  <w:t>-</w:t>
                </w:r>
                <w:r w:rsidR="00E35460">
                  <w:rPr>
                    <w:rFonts w:ascii="Dax-Regular" w:hAnsi="Dax-Regular" w:cs="GE Dinar Two"/>
                    <w:sz w:val="18"/>
                    <w:szCs w:val="18"/>
                    <w:rtl/>
                  </w:rPr>
                  <w:t>حدد التقييم</w:t>
                </w:r>
                <w:r w:rsidR="00E35460">
                  <w:rPr>
                    <w:rFonts w:ascii="Dax-Regular" w:hAnsi="Dax-Regular" w:cs="GE Dinar Two"/>
                    <w:sz w:val="18"/>
                    <w:szCs w:val="18"/>
                  </w:rPr>
                  <w:t xml:space="preserve"> -</w:t>
                </w:r>
              </w:sdtContent>
            </w:sdt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0EC6" w:rsidRDefault="006E7C68" w:rsidP="0033709C">
            <w:pPr>
              <w:jc w:val="center"/>
            </w:pPr>
            <w:sdt>
              <w:sdtPr>
                <w:rPr>
                  <w:rFonts w:ascii="Dax-Regular" w:hAnsi="Dax-Regular" w:cs="GE Dinar Two"/>
                  <w:sz w:val="18"/>
                  <w:szCs w:val="18"/>
                </w:rPr>
                <w:id w:val="1858540126"/>
                <w:placeholder>
                  <w:docPart w:val="C7B82FE4B1A747A98D3D80C78697009B"/>
                </w:placeholder>
                <w:comboBox>
                  <w:listItem w:displayText="-حدد التقييم -" w:value="-حدد التقييم -"/>
                  <w:listItem w:displayText="غير قابل للتطبيق" w:value="Not Applicable"/>
                  <w:listItem w:displayText="متميز" w:value="Outstanding"/>
                  <w:listItem w:displayText="جيد" w:value="Good"/>
                  <w:listItem w:displayText="مقبول" w:value="Acceptable"/>
                  <w:listItem w:displayText="ضعيف" w:value="Unsatisfactory"/>
                </w:comboBox>
              </w:sdtPr>
              <w:sdtEndPr/>
              <w:sdtContent>
                <w:r w:rsidR="00E35460">
                  <w:rPr>
                    <w:rFonts w:ascii="Dax-Regular" w:hAnsi="Dax-Regular" w:cs="GE Dinar Two"/>
                    <w:sz w:val="18"/>
                    <w:szCs w:val="18"/>
                  </w:rPr>
                  <w:t>-</w:t>
                </w:r>
                <w:r w:rsidR="00E35460">
                  <w:rPr>
                    <w:rFonts w:ascii="Dax-Regular" w:hAnsi="Dax-Regular" w:cs="GE Dinar Two"/>
                    <w:sz w:val="18"/>
                    <w:szCs w:val="18"/>
                    <w:rtl/>
                  </w:rPr>
                  <w:t>حدد التقييم</w:t>
                </w:r>
                <w:r w:rsidR="00E35460">
                  <w:rPr>
                    <w:rFonts w:ascii="Dax-Regular" w:hAnsi="Dax-Regular" w:cs="GE Dinar Two"/>
                    <w:sz w:val="18"/>
                    <w:szCs w:val="18"/>
                  </w:rPr>
                  <w:t xml:space="preserve"> -</w:t>
                </w:r>
              </w:sdtContent>
            </w:sdt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80EC6" w:rsidRDefault="006E7C68" w:rsidP="0033709C">
            <w:pPr>
              <w:jc w:val="center"/>
            </w:pPr>
            <w:sdt>
              <w:sdtPr>
                <w:rPr>
                  <w:rFonts w:ascii="Dax-Regular" w:hAnsi="Dax-Regular" w:cs="GE Dinar Two"/>
                  <w:sz w:val="18"/>
                  <w:szCs w:val="18"/>
                </w:rPr>
                <w:id w:val="-336231151"/>
                <w:placeholder>
                  <w:docPart w:val="C765609CC14F411EB944F4F55761A305"/>
                </w:placeholder>
                <w:comboBox>
                  <w:listItem w:displayText="-حدد التقييم -" w:value="-حدد التقييم -"/>
                  <w:listItem w:displayText="غير قابل للتطبيق" w:value="Not Applicable"/>
                  <w:listItem w:displayText="متميز" w:value="Outstanding"/>
                  <w:listItem w:displayText="جيد" w:value="Good"/>
                  <w:listItem w:displayText="مقبول" w:value="Acceptable"/>
                  <w:listItem w:displayText="ضعيف" w:value="Unsatisfactory"/>
                </w:comboBox>
              </w:sdtPr>
              <w:sdtEndPr/>
              <w:sdtContent>
                <w:r w:rsidR="00E35460">
                  <w:rPr>
                    <w:rFonts w:ascii="Dax-Regular" w:hAnsi="Dax-Regular" w:cs="GE Dinar Two"/>
                    <w:sz w:val="18"/>
                    <w:szCs w:val="18"/>
                  </w:rPr>
                  <w:t>-</w:t>
                </w:r>
                <w:r w:rsidR="00E35460">
                  <w:rPr>
                    <w:rFonts w:ascii="Dax-Regular" w:hAnsi="Dax-Regular" w:cs="GE Dinar Two"/>
                    <w:sz w:val="18"/>
                    <w:szCs w:val="18"/>
                    <w:rtl/>
                  </w:rPr>
                  <w:t>حدد التقييم</w:t>
                </w:r>
                <w:r w:rsidR="00E35460">
                  <w:rPr>
                    <w:rFonts w:ascii="Dax-Regular" w:hAnsi="Dax-Regular" w:cs="GE Dinar Two"/>
                    <w:sz w:val="18"/>
                    <w:szCs w:val="18"/>
                  </w:rPr>
                  <w:t xml:space="preserve"> -</w:t>
                </w:r>
              </w:sdtContent>
            </w:sdt>
          </w:p>
        </w:tc>
      </w:tr>
      <w:tr w:rsidR="00780EC6" w:rsidRPr="00706FDE" w:rsidTr="0033709C">
        <w:trPr>
          <w:trHeight w:val="347"/>
          <w:jc w:val="center"/>
        </w:trPr>
        <w:tc>
          <w:tcPr>
            <w:tcW w:w="3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0EC6" w:rsidRPr="00706FDE" w:rsidRDefault="00780EC6" w:rsidP="0033709C">
            <w:pPr>
              <w:bidi/>
              <w:rPr>
                <w:rFonts w:ascii="Dax-Regular" w:hAnsi="Dax-Regular" w:cs="GE Dinar Two"/>
                <w:sz w:val="20"/>
                <w:szCs w:val="20"/>
                <w:lang w:val="en-GB"/>
              </w:rPr>
            </w:pPr>
            <w:r w:rsidRPr="00706FDE">
              <w:rPr>
                <w:rFonts w:ascii="Dax-Regular" w:hAnsi="Dax-Regular" w:cs="GE Dinar Two" w:hint="cs"/>
                <w:sz w:val="20"/>
                <w:szCs w:val="20"/>
                <w:rtl/>
                <w:lang w:val="en-GB"/>
              </w:rPr>
              <w:t>مستوى التقدم</w:t>
            </w:r>
            <w:r w:rsidRPr="00706FDE">
              <w:rPr>
                <w:rFonts w:ascii="Dax-Regular" w:hAnsi="Dax-Regular" w:cs="GE Dinar Two"/>
                <w:sz w:val="20"/>
                <w:szCs w:val="20"/>
                <w:rtl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 w:hint="cs"/>
                <w:sz w:val="20"/>
                <w:szCs w:val="20"/>
                <w:rtl/>
                <w:lang w:val="en-GB"/>
              </w:rPr>
              <w:t>الدراسي</w:t>
            </w:r>
            <w:r w:rsidRPr="00706FDE">
              <w:rPr>
                <w:rFonts w:ascii="Dax-Regular" w:hAnsi="Dax-Regular" w:cs="GE Dinar Two"/>
                <w:sz w:val="20"/>
                <w:szCs w:val="20"/>
                <w:rtl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 w:hint="cs"/>
                <w:sz w:val="20"/>
                <w:szCs w:val="20"/>
                <w:rtl/>
                <w:lang w:val="en-GB"/>
              </w:rPr>
              <w:t>لدى الطلبة</w:t>
            </w:r>
            <w:r w:rsidRPr="00706FDE">
              <w:rPr>
                <w:rFonts w:ascii="Dax-Regular" w:hAnsi="Dax-Regular" w:cs="GE Dinar Two"/>
                <w:sz w:val="20"/>
                <w:szCs w:val="20"/>
                <w:rtl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 w:hint="cs"/>
                <w:sz w:val="20"/>
                <w:szCs w:val="20"/>
                <w:rtl/>
                <w:lang w:val="en-GB"/>
              </w:rPr>
              <w:t>الإماراتيين</w:t>
            </w:r>
          </w:p>
        </w:tc>
        <w:tc>
          <w:tcPr>
            <w:tcW w:w="57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80EC6" w:rsidRPr="00CE64AC" w:rsidRDefault="006E7C68" w:rsidP="0033709C">
            <w:pPr>
              <w:bidi/>
              <w:jc w:val="center"/>
            </w:pPr>
            <w:sdt>
              <w:sdtPr>
                <w:rPr>
                  <w:rFonts w:ascii="Dax-Regular" w:hAnsi="Dax-Regular" w:cs="GE Dinar Two"/>
                  <w:sz w:val="18"/>
                  <w:szCs w:val="18"/>
                  <w:rtl/>
                </w:rPr>
                <w:id w:val="1879272726"/>
                <w:placeholder>
                  <w:docPart w:val="486F53595B984B2CA30AE2F3E21131CA"/>
                </w:placeholder>
                <w:comboBox>
                  <w:listItem w:displayText="-حدد التقييم -" w:value="-حدد التقييم -"/>
                  <w:listItem w:displayText="غير قابل للتطبيق" w:value="Not Applicable"/>
                  <w:listItem w:displayText="متميز" w:value="Outstanding"/>
                  <w:listItem w:displayText="جيد" w:value="Good"/>
                  <w:listItem w:displayText="مقبول" w:value="Acceptable"/>
                  <w:listItem w:displayText="ضعيف" w:value="Unsatisfactory"/>
                </w:comboBox>
              </w:sdtPr>
              <w:sdtEndPr/>
              <w:sdtContent>
                <w:r w:rsidR="00E35460">
                  <w:rPr>
                    <w:rFonts w:ascii="Dax-Regular" w:hAnsi="Dax-Regular" w:cs="GE Dinar Two"/>
                    <w:sz w:val="18"/>
                    <w:szCs w:val="18"/>
                  </w:rPr>
                  <w:t>-</w:t>
                </w:r>
                <w:r w:rsidR="00E35460">
                  <w:rPr>
                    <w:rFonts w:ascii="Dax-Regular" w:hAnsi="Dax-Regular" w:cs="GE Dinar Two"/>
                    <w:sz w:val="18"/>
                    <w:szCs w:val="18"/>
                    <w:rtl/>
                  </w:rPr>
                  <w:t>حدد التقييم</w:t>
                </w:r>
                <w:r w:rsidR="00E35460">
                  <w:rPr>
                    <w:rFonts w:ascii="Dax-Regular" w:hAnsi="Dax-Regular" w:cs="GE Dinar Two"/>
                    <w:sz w:val="18"/>
                    <w:szCs w:val="18"/>
                  </w:rPr>
                  <w:t xml:space="preserve"> -</w:t>
                </w:r>
              </w:sdtContent>
            </w:sdt>
          </w:p>
        </w:tc>
      </w:tr>
      <w:tr w:rsidR="00780EC6" w:rsidRPr="00706FDE" w:rsidTr="0033709C">
        <w:trPr>
          <w:trHeight w:val="347"/>
          <w:jc w:val="center"/>
        </w:trPr>
        <w:tc>
          <w:tcPr>
            <w:tcW w:w="3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0EC6" w:rsidRPr="00706FDE" w:rsidRDefault="00780EC6" w:rsidP="0033709C">
            <w:pPr>
              <w:bidi/>
              <w:rPr>
                <w:rFonts w:ascii="Dax-Regular" w:hAnsi="Dax-Regular" w:cs="GE Dinar Two"/>
                <w:sz w:val="20"/>
                <w:szCs w:val="20"/>
                <w:lang w:val="en-GB"/>
              </w:rPr>
            </w:pPr>
            <w:r w:rsidRPr="00706FDE">
              <w:rPr>
                <w:rFonts w:ascii="Dax-Regular" w:hAnsi="Dax-Regular" w:cs="GE Dinar Two" w:hint="cs"/>
                <w:sz w:val="20"/>
                <w:szCs w:val="20"/>
                <w:rtl/>
                <w:lang w:val="en-GB"/>
              </w:rPr>
              <w:t xml:space="preserve">مستوى التقدم الدراسي لدى الطلبة </w:t>
            </w:r>
            <w:r>
              <w:rPr>
                <w:rFonts w:ascii="Dax-Regular" w:hAnsi="Dax-Regular" w:cs="GE Dinar Two" w:hint="cs"/>
                <w:sz w:val="20"/>
                <w:szCs w:val="20"/>
                <w:rtl/>
                <w:lang w:val="en-GB"/>
              </w:rPr>
              <w:t>ذوي الاحتياجات التعليمية الخاصة (</w:t>
            </w:r>
            <w:r>
              <w:rPr>
                <w:rFonts w:ascii="Dax-Regular" w:hAnsi="Dax-Regular" w:cs="GE Dinar Two" w:hint="cs"/>
                <w:sz w:val="20"/>
                <w:szCs w:val="20"/>
                <w:lang w:val="en-GB"/>
              </w:rPr>
              <w:t>SEN</w:t>
            </w:r>
            <w:r>
              <w:rPr>
                <w:rFonts w:ascii="Dax-Regular" w:hAnsi="Dax-Regular" w:cs="GE Dinar Two" w:hint="cs"/>
                <w:sz w:val="20"/>
                <w:szCs w:val="20"/>
                <w:rtl/>
                <w:lang w:val="en-GB"/>
              </w:rPr>
              <w:t>)</w:t>
            </w:r>
          </w:p>
        </w:tc>
        <w:tc>
          <w:tcPr>
            <w:tcW w:w="57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80EC6" w:rsidRPr="00CE64AC" w:rsidRDefault="006E7C68" w:rsidP="0033709C">
            <w:pPr>
              <w:bidi/>
              <w:jc w:val="center"/>
            </w:pPr>
            <w:sdt>
              <w:sdtPr>
                <w:rPr>
                  <w:rFonts w:ascii="Dax-Regular" w:hAnsi="Dax-Regular" w:cs="GE Dinar Two"/>
                  <w:sz w:val="18"/>
                  <w:szCs w:val="18"/>
                  <w:rtl/>
                </w:rPr>
                <w:id w:val="2057733529"/>
                <w:placeholder>
                  <w:docPart w:val="81143E4572574B169FD31CADCF5C332D"/>
                </w:placeholder>
                <w:comboBox>
                  <w:listItem w:displayText="-حدد التقييم -" w:value="-حدد التقييم -"/>
                  <w:listItem w:displayText="غير قابل للتطبيق" w:value="Not Applicable"/>
                  <w:listItem w:displayText="متميز" w:value="Outstanding"/>
                  <w:listItem w:displayText="جيد" w:value="Good"/>
                  <w:listItem w:displayText="مقبول" w:value="Acceptable"/>
                  <w:listItem w:displayText="ضعيف" w:value="Unsatisfactory"/>
                </w:comboBox>
              </w:sdtPr>
              <w:sdtEndPr/>
              <w:sdtContent>
                <w:r w:rsidR="00E35460">
                  <w:rPr>
                    <w:rFonts w:ascii="Dax-Regular" w:hAnsi="Dax-Regular" w:cs="GE Dinar Two"/>
                    <w:sz w:val="18"/>
                    <w:szCs w:val="18"/>
                  </w:rPr>
                  <w:t>-</w:t>
                </w:r>
                <w:r w:rsidR="00E35460">
                  <w:rPr>
                    <w:rFonts w:ascii="Dax-Regular" w:hAnsi="Dax-Regular" w:cs="GE Dinar Two"/>
                    <w:sz w:val="18"/>
                    <w:szCs w:val="18"/>
                    <w:rtl/>
                  </w:rPr>
                  <w:t>حدد التقييم</w:t>
                </w:r>
                <w:r w:rsidR="00E35460">
                  <w:rPr>
                    <w:rFonts w:ascii="Dax-Regular" w:hAnsi="Dax-Regular" w:cs="GE Dinar Two"/>
                    <w:sz w:val="18"/>
                    <w:szCs w:val="18"/>
                  </w:rPr>
                  <w:t xml:space="preserve"> -</w:t>
                </w:r>
              </w:sdtContent>
            </w:sdt>
          </w:p>
        </w:tc>
      </w:tr>
    </w:tbl>
    <w:tbl>
      <w:tblPr>
        <w:tblStyle w:val="TableGrid"/>
        <w:tblpPr w:leftFromText="180" w:rightFromText="180" w:vertAnchor="text" w:horzAnchor="margin" w:tblpY="307"/>
        <w:bidiVisual/>
        <w:tblW w:w="4900" w:type="pct"/>
        <w:shd w:val="clear" w:color="auto" w:fill="DBE5F1" w:themeFill="accent1" w:themeFillTint="33"/>
        <w:tblCellMar>
          <w:top w:w="115" w:type="dxa"/>
          <w:left w:w="115" w:type="dxa"/>
          <w:bottom w:w="115" w:type="dxa"/>
          <w:right w:w="115" w:type="dxa"/>
        </w:tblCellMar>
        <w:tblLook w:val="04A0" w:firstRow="1" w:lastRow="0" w:firstColumn="1" w:lastColumn="0" w:noHBand="0" w:noVBand="1"/>
      </w:tblPr>
      <w:tblGrid>
        <w:gridCol w:w="9921"/>
      </w:tblGrid>
      <w:tr w:rsidR="00780EC6" w:rsidRPr="00706FDE" w:rsidTr="0033709C">
        <w:trPr>
          <w:trHeight w:val="1648"/>
        </w:trPr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</w:tcPr>
          <w:p w:rsidR="00780EC6" w:rsidRPr="00706FDE" w:rsidRDefault="00780EC6" w:rsidP="0033709C">
            <w:pPr>
              <w:rPr>
                <w:rFonts w:ascii="Dax-Regular" w:hAnsi="Dax-Regular" w:cs="GE Dinar Two"/>
                <w:b/>
                <w:bCs/>
                <w:sz w:val="20"/>
                <w:szCs w:val="20"/>
                <w:lang w:val="en-GB"/>
              </w:rPr>
            </w:pPr>
          </w:p>
          <w:p w:rsidR="00780EC6" w:rsidRPr="00706FDE" w:rsidRDefault="00780EC6" w:rsidP="0033709C">
            <w:pPr>
              <w:bidi/>
              <w:rPr>
                <w:rFonts w:ascii="Dax-Regular" w:hAnsi="Dax-Regular" w:cs="GE Dinar Two"/>
                <w:lang w:val="en-GB"/>
              </w:rPr>
            </w:pP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>موجز</w:t>
            </w:r>
            <w:r w:rsidRPr="00706FDE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>عن</w:t>
            </w:r>
            <w:r w:rsidRPr="00706FDE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>تقييمنا</w:t>
            </w:r>
            <w:r w:rsidRPr="00706FDE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>الذاتي</w:t>
            </w:r>
            <w:r w:rsidRPr="00706FDE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/>
              </w:rPr>
              <w:t xml:space="preserve"> (</w:t>
            </w: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 xml:space="preserve">بما لا يتجاوز </w:t>
            </w:r>
            <w:r w:rsidRPr="00706FDE">
              <w:rPr>
                <w:rFonts w:ascii="Dax-Regular" w:hAnsi="Dax-Regular" w:cs="GE Dinar Two"/>
                <w:b/>
                <w:bCs/>
                <w:color w:val="FF0000"/>
                <w:lang w:val="en-GB"/>
              </w:rPr>
              <w:t>750</w:t>
            </w:r>
            <w:r w:rsidRPr="00706FDE">
              <w:rPr>
                <w:rFonts w:ascii="Dax-Regular" w:hAnsi="Dax-Regular" w:cs="GE Dinar Two"/>
                <w:b/>
                <w:bCs/>
                <w:sz w:val="20"/>
                <w:szCs w:val="20"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 xml:space="preserve"> كلمة</w:t>
            </w:r>
            <w:r w:rsidRPr="00706FDE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/>
              </w:rPr>
              <w:t>)</w:t>
            </w:r>
          </w:p>
          <w:sdt>
            <w:sdtPr>
              <w:rPr>
                <w:rFonts w:ascii="Dax-Regular" w:hAnsi="Dax-Regular" w:cs="GE Dinar Two"/>
                <w:rtl/>
                <w:lang w:val="en-GB"/>
              </w:rPr>
              <w:id w:val="1173914959"/>
              <w:placeholder>
                <w:docPart w:val="EF6BCCB1890F46E7A08D4387D650467C"/>
              </w:placeholder>
            </w:sdtPr>
            <w:sdtEndPr/>
            <w:sdtContent>
              <w:p w:rsidR="00780EC6" w:rsidRPr="00706FDE" w:rsidRDefault="00780EC6" w:rsidP="0033709C">
                <w:pPr>
                  <w:bidi/>
                  <w:rPr>
                    <w:rFonts w:ascii="Dax-Regular" w:hAnsi="Dax-Regular" w:cs="GE Dinar Two"/>
                    <w:sz w:val="20"/>
                    <w:szCs w:val="20"/>
                    <w:lang w:val="en-GB"/>
                  </w:rPr>
                </w:pPr>
                <w:r>
                  <w:rPr>
                    <w:rFonts w:ascii="Dax-Regular" w:hAnsi="Dax-Regular" w:cs="GE Dinar Two" w:hint="cs"/>
                    <w:color w:val="808080" w:themeColor="background1" w:themeShade="80"/>
                    <w:rtl/>
                    <w:lang w:val="en-GB"/>
                  </w:rPr>
                  <w:t>انقر هنا لإضافة النص</w:t>
                </w:r>
                <w:r w:rsidRPr="00706FDE">
                  <w:rPr>
                    <w:rFonts w:ascii="Dax-Regular" w:hAnsi="Dax-Regular" w:cs="GE Dinar Two"/>
                    <w:color w:val="808080" w:themeColor="background1" w:themeShade="80"/>
                    <w:rtl/>
                    <w:lang w:val="en-GB"/>
                  </w:rPr>
                  <w:t xml:space="preserve"> </w:t>
                </w:r>
              </w:p>
            </w:sdtContent>
          </w:sdt>
          <w:p w:rsidR="00780EC6" w:rsidRPr="00706FDE" w:rsidRDefault="00780EC6" w:rsidP="0033709C">
            <w:pPr>
              <w:tabs>
                <w:tab w:val="left" w:pos="2595"/>
              </w:tabs>
              <w:rPr>
                <w:rFonts w:ascii="Dax-Regular" w:hAnsi="Dax-Regular" w:cs="GE Dinar Two"/>
                <w:lang w:val="en-GB"/>
              </w:rPr>
            </w:pPr>
          </w:p>
          <w:p w:rsidR="00780EC6" w:rsidRPr="00CE64AC" w:rsidRDefault="00780EC6" w:rsidP="0033709C">
            <w:pPr>
              <w:bidi/>
              <w:rPr>
                <w:rFonts w:ascii="Dax-Regular" w:hAnsi="Dax-Regular" w:cs="GE Dinar Two"/>
                <w:sz w:val="20"/>
                <w:szCs w:val="20"/>
                <w:lang w:val="en-GB"/>
              </w:rPr>
            </w:pPr>
            <w:r w:rsidRPr="00CE64AC">
              <w:rPr>
                <w:rFonts w:ascii="Dax-Regular" w:hAnsi="Dax-Regular" w:cs="GE Dinar Two" w:hint="cs"/>
                <w:sz w:val="20"/>
                <w:szCs w:val="20"/>
                <w:rtl/>
                <w:lang w:val="en-GB"/>
              </w:rPr>
              <w:t xml:space="preserve">الطلبة ذوي </w:t>
            </w:r>
            <w:r>
              <w:rPr>
                <w:rFonts w:ascii="Dax-Regular" w:hAnsi="Dax-Regular" w:cs="GE Dinar Two" w:hint="cs"/>
                <w:sz w:val="20"/>
                <w:szCs w:val="20"/>
                <w:rtl/>
                <w:lang w:val="en-GB"/>
              </w:rPr>
              <w:t>الاحتياجات التعليمية الخاصة (</w:t>
            </w:r>
            <w:r>
              <w:rPr>
                <w:rFonts w:ascii="Dax-Regular" w:hAnsi="Dax-Regular" w:cs="GE Dinar Two" w:hint="cs"/>
                <w:sz w:val="20"/>
                <w:szCs w:val="20"/>
                <w:lang w:val="en-GB"/>
              </w:rPr>
              <w:t>SEN</w:t>
            </w:r>
            <w:r>
              <w:rPr>
                <w:rFonts w:ascii="Dax-Regular" w:hAnsi="Dax-Regular" w:cs="GE Dinar Two" w:hint="cs"/>
                <w:sz w:val="20"/>
                <w:szCs w:val="20"/>
                <w:rtl/>
                <w:lang w:val="en-GB"/>
              </w:rPr>
              <w:t>)</w:t>
            </w:r>
          </w:p>
          <w:sdt>
            <w:sdtPr>
              <w:rPr>
                <w:rFonts w:ascii="Dax-Regular" w:hAnsi="Dax-Regular" w:cs="GE Dinar Two"/>
                <w:rtl/>
                <w:lang w:val="en-GB"/>
              </w:rPr>
              <w:id w:val="550655464"/>
              <w:placeholder>
                <w:docPart w:val="AEAE009DF5C64AA8A2606B3BFD356ADB"/>
              </w:placeholder>
            </w:sdtPr>
            <w:sdtEndPr/>
            <w:sdtContent>
              <w:p w:rsidR="00780EC6" w:rsidRPr="00706FDE" w:rsidRDefault="00780EC6" w:rsidP="0033709C">
                <w:pPr>
                  <w:bidi/>
                  <w:rPr>
                    <w:rFonts w:ascii="Dax-Regular" w:hAnsi="Dax-Regular" w:cs="GE Dinar Two"/>
                    <w:sz w:val="20"/>
                    <w:szCs w:val="20"/>
                    <w:lang w:val="en-GB"/>
                  </w:rPr>
                </w:pPr>
                <w:r w:rsidRPr="00706FDE">
                  <w:rPr>
                    <w:rFonts w:ascii="Dax-Regular" w:hAnsi="Dax-Regular" w:cs="GE Dinar Two"/>
                    <w:color w:val="808080" w:themeColor="background1" w:themeShade="80"/>
                    <w:rtl/>
                    <w:lang w:val="en-GB"/>
                  </w:rPr>
                  <w:t xml:space="preserve"> </w:t>
                </w:r>
                <w:r>
                  <w:rPr>
                    <w:rFonts w:ascii="Dax-Regular" w:hAnsi="Dax-Regular" w:cs="GE Dinar Two" w:hint="cs"/>
                    <w:color w:val="808080" w:themeColor="background1" w:themeShade="80"/>
                    <w:rtl/>
                    <w:lang w:val="en-GB"/>
                  </w:rPr>
                  <w:t>انقر هنا لإضافة النص</w:t>
                </w:r>
              </w:p>
            </w:sdtContent>
          </w:sdt>
          <w:p w:rsidR="00780EC6" w:rsidRPr="00706FDE" w:rsidRDefault="00780EC6" w:rsidP="0033709C">
            <w:pPr>
              <w:tabs>
                <w:tab w:val="left" w:pos="2595"/>
              </w:tabs>
              <w:rPr>
                <w:rFonts w:ascii="Dax-Regular" w:hAnsi="Dax-Regular" w:cs="GE Dinar Two"/>
                <w:lang w:val="en-GB"/>
              </w:rPr>
            </w:pPr>
          </w:p>
          <w:p w:rsidR="00780EC6" w:rsidRPr="00706FDE" w:rsidRDefault="00780EC6" w:rsidP="0033709C">
            <w:pPr>
              <w:tabs>
                <w:tab w:val="left" w:pos="2595"/>
              </w:tabs>
              <w:bidi/>
              <w:rPr>
                <w:rFonts w:ascii="Dax-Regular" w:hAnsi="Dax-Regular" w:cs="GE Dinar Two"/>
                <w:lang w:val="en-GB"/>
              </w:rPr>
            </w:pPr>
          </w:p>
          <w:p w:rsidR="00780EC6" w:rsidRPr="00706FDE" w:rsidRDefault="00780EC6" w:rsidP="0033709C">
            <w:pPr>
              <w:tabs>
                <w:tab w:val="left" w:pos="2595"/>
              </w:tabs>
              <w:bidi/>
              <w:rPr>
                <w:rFonts w:ascii="Dax-Regular" w:hAnsi="Dax-Regular" w:cs="GE Dinar Two"/>
                <w:lang w:val="en-GB"/>
              </w:rPr>
            </w:pPr>
          </w:p>
          <w:p w:rsidR="00780EC6" w:rsidRPr="00706FDE" w:rsidRDefault="00780EC6" w:rsidP="0033709C">
            <w:pPr>
              <w:tabs>
                <w:tab w:val="left" w:pos="2595"/>
              </w:tabs>
              <w:bidi/>
              <w:rPr>
                <w:rFonts w:ascii="Dax-Regular" w:hAnsi="Dax-Regular" w:cs="GE Dinar Two"/>
                <w:lang w:val="en-GB"/>
              </w:rPr>
            </w:pPr>
          </w:p>
          <w:p w:rsidR="00780EC6" w:rsidRPr="00706FDE" w:rsidRDefault="00780EC6" w:rsidP="0033709C">
            <w:pPr>
              <w:tabs>
                <w:tab w:val="left" w:pos="2595"/>
              </w:tabs>
              <w:bidi/>
              <w:rPr>
                <w:rFonts w:ascii="Dax-Regular" w:hAnsi="Dax-Regular" w:cs="GE Dinar Two"/>
                <w:lang w:val="en-GB"/>
              </w:rPr>
            </w:pPr>
          </w:p>
          <w:p w:rsidR="00780EC6" w:rsidRPr="00706FDE" w:rsidRDefault="00780EC6" w:rsidP="0033709C">
            <w:pPr>
              <w:tabs>
                <w:tab w:val="left" w:pos="2595"/>
              </w:tabs>
              <w:rPr>
                <w:rFonts w:ascii="Dax-Regular" w:hAnsi="Dax-Regular" w:cs="GE Dinar Two"/>
                <w:lang w:val="en-GB" w:bidi="ar-AE"/>
              </w:rPr>
            </w:pPr>
          </w:p>
        </w:tc>
      </w:tr>
    </w:tbl>
    <w:p w:rsidR="00780EC6" w:rsidRDefault="00780EC6">
      <w:pPr>
        <w:bidi/>
      </w:pPr>
    </w:p>
    <w:p w:rsidR="00780EC6" w:rsidRDefault="00780EC6" w:rsidP="00780EC6">
      <w:pPr>
        <w:bidi/>
      </w:pPr>
    </w:p>
    <w:p w:rsidR="00780EC6" w:rsidRDefault="00780EC6" w:rsidP="00780EC6">
      <w:pPr>
        <w:bidi/>
      </w:pPr>
    </w:p>
    <w:p w:rsidR="00780EC6" w:rsidRDefault="00780EC6" w:rsidP="00780EC6">
      <w:pPr>
        <w:bidi/>
      </w:pPr>
    </w:p>
    <w:p w:rsidR="00780EC6" w:rsidRDefault="00780EC6" w:rsidP="00780EC6">
      <w:pPr>
        <w:bidi/>
      </w:pPr>
    </w:p>
    <w:p w:rsidR="00780EC6" w:rsidRDefault="00780EC6" w:rsidP="00780EC6">
      <w:pPr>
        <w:bidi/>
      </w:pPr>
    </w:p>
    <w:p w:rsidR="00780EC6" w:rsidRDefault="00780EC6" w:rsidP="00780EC6">
      <w:pPr>
        <w:bidi/>
      </w:pPr>
    </w:p>
    <w:p w:rsidR="00780EC6" w:rsidRDefault="00780EC6" w:rsidP="00780EC6">
      <w:pPr>
        <w:bidi/>
      </w:pPr>
    </w:p>
    <w:p w:rsidR="00780EC6" w:rsidRDefault="00780EC6" w:rsidP="00780EC6">
      <w:pPr>
        <w:bidi/>
      </w:pPr>
    </w:p>
    <w:p w:rsidR="00780EC6" w:rsidRDefault="00780EC6" w:rsidP="00780EC6">
      <w:pPr>
        <w:bidi/>
      </w:pPr>
    </w:p>
    <w:p w:rsidR="00780EC6" w:rsidRDefault="00780EC6" w:rsidP="00780EC6">
      <w:pPr>
        <w:bidi/>
      </w:pPr>
    </w:p>
    <w:tbl>
      <w:tblPr>
        <w:tblStyle w:val="TableGrid"/>
        <w:bidiVisual/>
        <w:tblW w:w="4900" w:type="pct"/>
        <w:jc w:val="center"/>
        <w:tblLayout w:type="fixed"/>
        <w:tblLook w:val="04A0" w:firstRow="1" w:lastRow="0" w:firstColumn="1" w:lastColumn="0" w:noHBand="0" w:noVBand="1"/>
      </w:tblPr>
      <w:tblGrid>
        <w:gridCol w:w="3886"/>
        <w:gridCol w:w="1506"/>
        <w:gridCol w:w="1505"/>
        <w:gridCol w:w="1505"/>
        <w:gridCol w:w="1505"/>
      </w:tblGrid>
      <w:tr w:rsidR="00780EC6" w:rsidRPr="00706FDE" w:rsidTr="00780EC6">
        <w:trPr>
          <w:trHeight w:val="176"/>
          <w:jc w:val="center"/>
        </w:trPr>
        <w:tc>
          <w:tcPr>
            <w:tcW w:w="9907" w:type="dxa"/>
            <w:gridSpan w:val="5"/>
            <w:tcBorders>
              <w:bottom w:val="single" w:sz="4" w:space="0" w:color="auto"/>
            </w:tcBorders>
            <w:shd w:val="clear" w:color="auto" w:fill="C00000"/>
            <w:vAlign w:val="center"/>
          </w:tcPr>
          <w:p w:rsidR="00780EC6" w:rsidRPr="00706FDE" w:rsidRDefault="00780EC6" w:rsidP="0033709C">
            <w:pPr>
              <w:jc w:val="center"/>
              <w:rPr>
                <w:rFonts w:ascii="Dax-Regular" w:hAnsi="Dax-Regular" w:cs="GE Dinar Two"/>
                <w:b/>
                <w:bCs/>
                <w:color w:val="FFFFFF" w:themeColor="background1"/>
                <w:sz w:val="48"/>
                <w:szCs w:val="48"/>
                <w:lang w:val="en-GB"/>
              </w:rPr>
            </w:pPr>
            <w:r w:rsidRPr="00B73083">
              <w:rPr>
                <w:rFonts w:ascii="Dax-Regular" w:hAnsi="Dax-Regular" w:cs="GE Dinar Two" w:hint="cs"/>
                <w:b/>
                <w:bCs/>
                <w:color w:val="FFFFFF" w:themeColor="background1"/>
                <w:sz w:val="40"/>
                <w:szCs w:val="40"/>
                <w:rtl/>
                <w:lang w:val="en-GB"/>
              </w:rPr>
              <w:lastRenderedPageBreak/>
              <w:t>اللغة الإنجليزية</w:t>
            </w:r>
          </w:p>
        </w:tc>
      </w:tr>
      <w:tr w:rsidR="00780EC6" w:rsidRPr="00706FDE" w:rsidTr="00780EC6">
        <w:trPr>
          <w:trHeight w:val="176"/>
          <w:jc w:val="center"/>
        </w:trPr>
        <w:tc>
          <w:tcPr>
            <w:tcW w:w="9907" w:type="dxa"/>
            <w:gridSpan w:val="5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:rsidR="00780EC6" w:rsidRPr="00706FDE" w:rsidRDefault="00780EC6" w:rsidP="0033709C">
            <w:pPr>
              <w:bidi/>
              <w:jc w:val="center"/>
              <w:rPr>
                <w:rFonts w:ascii="Dax-Regular" w:hAnsi="Dax-Regular" w:cs="GE Dinar Two"/>
                <w:b/>
                <w:bCs/>
                <w:color w:val="FFFFFF" w:themeColor="background1"/>
                <w:sz w:val="20"/>
                <w:szCs w:val="20"/>
              </w:rPr>
            </w:pP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 xml:space="preserve">انقر على </w:t>
            </w:r>
            <w:r w:rsidRPr="00706FDE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>قائمة</w:t>
            </w:r>
            <w:r w:rsidRPr="00706FDE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>الخيارات لاختيار</w:t>
            </w:r>
            <w:r w:rsidRPr="00706FDE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>تقييمك</w:t>
            </w:r>
            <w:r w:rsidRPr="00706FDE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>للمرحلة</w:t>
            </w:r>
            <w:r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/>
              </w:rPr>
              <w:t>/</w:t>
            </w:r>
            <w:r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>المراحل</w:t>
            </w:r>
            <w:r w:rsidRPr="00706FDE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>في</w:t>
            </w:r>
            <w:r w:rsidRPr="00706FDE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>مدرستك</w:t>
            </w:r>
          </w:p>
        </w:tc>
      </w:tr>
      <w:tr w:rsidR="00780EC6" w:rsidRPr="00706FDE" w:rsidTr="00780EC6">
        <w:trPr>
          <w:trHeight w:val="176"/>
          <w:jc w:val="center"/>
        </w:trPr>
        <w:tc>
          <w:tcPr>
            <w:tcW w:w="388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0EC6" w:rsidRPr="00706FDE" w:rsidRDefault="00780EC6" w:rsidP="0033709C">
            <w:pPr>
              <w:rPr>
                <w:rFonts w:ascii="Dax-Regular" w:hAnsi="Dax-Regular" w:cs="GE Dinar Two"/>
              </w:rPr>
            </w:pPr>
          </w:p>
        </w:tc>
        <w:tc>
          <w:tcPr>
            <w:tcW w:w="15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0EC6" w:rsidRPr="00706FDE" w:rsidRDefault="00780EC6" w:rsidP="0033709C">
            <w:pPr>
              <w:jc w:val="center"/>
              <w:rPr>
                <w:rFonts w:ascii="Dax-Regular" w:hAnsi="Dax-Regular" w:cs="GE Dinar Two"/>
                <w:sz w:val="18"/>
                <w:szCs w:val="18"/>
              </w:rPr>
            </w:pPr>
            <w:r w:rsidRPr="00706FDE">
              <w:rPr>
                <w:rFonts w:ascii="Dax-Regular" w:hAnsi="Dax-Regular" w:cs="GE Dinar Two" w:hint="cs"/>
                <w:sz w:val="18"/>
                <w:szCs w:val="18"/>
                <w:rtl/>
              </w:rPr>
              <w:t>المرحلة الدراسية الأولى</w:t>
            </w:r>
          </w:p>
        </w:tc>
        <w:tc>
          <w:tcPr>
            <w:tcW w:w="15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0EC6" w:rsidRPr="00706FDE" w:rsidRDefault="00780EC6" w:rsidP="0033709C">
            <w:pPr>
              <w:jc w:val="center"/>
              <w:rPr>
                <w:rFonts w:ascii="Dax-Regular" w:hAnsi="Dax-Regular" w:cs="GE Dinar Two"/>
                <w:sz w:val="18"/>
                <w:szCs w:val="18"/>
              </w:rPr>
            </w:pPr>
            <w:r w:rsidRPr="00706FDE">
              <w:rPr>
                <w:rFonts w:ascii="Dax-Regular" w:hAnsi="Dax-Regular" w:cs="GE Dinar Two" w:hint="cs"/>
                <w:sz w:val="18"/>
                <w:szCs w:val="18"/>
                <w:rtl/>
              </w:rPr>
              <w:t>المرحلة الدراسية الثانية</w:t>
            </w:r>
          </w:p>
        </w:tc>
        <w:tc>
          <w:tcPr>
            <w:tcW w:w="15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0EC6" w:rsidRPr="00706FDE" w:rsidRDefault="00780EC6" w:rsidP="0033709C">
            <w:pPr>
              <w:jc w:val="center"/>
              <w:rPr>
                <w:rFonts w:ascii="Dax-Regular" w:hAnsi="Dax-Regular" w:cs="GE Dinar Two"/>
                <w:sz w:val="18"/>
                <w:szCs w:val="18"/>
              </w:rPr>
            </w:pPr>
            <w:r w:rsidRPr="00706FDE">
              <w:rPr>
                <w:rFonts w:ascii="Dax-Regular" w:hAnsi="Dax-Regular" w:cs="GE Dinar Two" w:hint="cs"/>
                <w:sz w:val="18"/>
                <w:szCs w:val="18"/>
                <w:rtl/>
              </w:rPr>
              <w:t>المرحلة الدراسية الثالثة</w:t>
            </w:r>
          </w:p>
        </w:tc>
        <w:tc>
          <w:tcPr>
            <w:tcW w:w="150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80EC6" w:rsidRPr="00706FDE" w:rsidRDefault="00780EC6" w:rsidP="0033709C">
            <w:pPr>
              <w:jc w:val="center"/>
              <w:rPr>
                <w:rFonts w:ascii="Dax-Regular" w:hAnsi="Dax-Regular" w:cs="GE Dinar Two"/>
                <w:sz w:val="18"/>
                <w:szCs w:val="18"/>
              </w:rPr>
            </w:pPr>
            <w:r w:rsidRPr="00706FDE">
              <w:rPr>
                <w:rFonts w:ascii="Dax-Regular" w:hAnsi="Dax-Regular" w:cs="GE Dinar Two" w:hint="cs"/>
                <w:sz w:val="18"/>
                <w:szCs w:val="18"/>
                <w:rtl/>
              </w:rPr>
              <w:t>المرحلة الدراسية الرابعة</w:t>
            </w:r>
          </w:p>
        </w:tc>
      </w:tr>
      <w:tr w:rsidR="00780EC6" w:rsidRPr="00706FDE" w:rsidTr="00780EC6">
        <w:trPr>
          <w:trHeight w:val="347"/>
          <w:jc w:val="center"/>
        </w:trPr>
        <w:tc>
          <w:tcPr>
            <w:tcW w:w="38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780EC6" w:rsidRPr="00706FDE" w:rsidRDefault="00780EC6" w:rsidP="0033709C">
            <w:pPr>
              <w:bidi/>
              <w:rPr>
                <w:rFonts w:ascii="Dax-Regular" w:hAnsi="Dax-Regular" w:cs="GE Dinar Two"/>
                <w:sz w:val="20"/>
                <w:szCs w:val="20"/>
                <w:lang w:val="en-GB"/>
              </w:rPr>
            </w:pPr>
            <w:r w:rsidRPr="00706FDE">
              <w:rPr>
                <w:rFonts w:ascii="Dax-Regular" w:hAnsi="Dax-Regular" w:cs="GE Dinar Two" w:hint="cs"/>
                <w:sz w:val="20"/>
                <w:szCs w:val="20"/>
                <w:rtl/>
                <w:lang w:val="en-GB"/>
              </w:rPr>
              <w:t>مستوى التقدم الدراسي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0EC6" w:rsidRPr="00CE64AC" w:rsidRDefault="006E7C68" w:rsidP="0033709C">
            <w:pPr>
              <w:bidi/>
              <w:jc w:val="center"/>
            </w:pPr>
            <w:sdt>
              <w:sdtPr>
                <w:rPr>
                  <w:rFonts w:ascii="Dax-Regular" w:hAnsi="Dax-Regular" w:cs="GE Dinar Two"/>
                  <w:sz w:val="18"/>
                  <w:szCs w:val="18"/>
                  <w:rtl/>
                </w:rPr>
                <w:id w:val="-2144952331"/>
                <w:placeholder>
                  <w:docPart w:val="41CFB543E1394407B29FA2E707E1C387"/>
                </w:placeholder>
                <w:comboBox>
                  <w:listItem w:displayText="-حدد التقييم -" w:value="-حدد التقييم -"/>
                  <w:listItem w:displayText="غير قابل للتطبيق" w:value="Not Applicable"/>
                  <w:listItem w:displayText="متميز" w:value="Outstanding"/>
                  <w:listItem w:displayText="جيد" w:value="Good"/>
                  <w:listItem w:displayText="مقبول" w:value="Acceptable"/>
                  <w:listItem w:displayText="ضعيف" w:value="Unsatisfactory"/>
                </w:comboBox>
              </w:sdtPr>
              <w:sdtEndPr/>
              <w:sdtContent>
                <w:r w:rsidR="00E35460">
                  <w:rPr>
                    <w:rFonts w:ascii="Dax-Regular" w:hAnsi="Dax-Regular" w:cs="GE Dinar Two"/>
                    <w:sz w:val="18"/>
                    <w:szCs w:val="18"/>
                  </w:rPr>
                  <w:t>-</w:t>
                </w:r>
                <w:r w:rsidR="00E35460">
                  <w:rPr>
                    <w:rFonts w:ascii="Dax-Regular" w:hAnsi="Dax-Regular" w:cs="GE Dinar Two"/>
                    <w:sz w:val="18"/>
                    <w:szCs w:val="18"/>
                    <w:rtl/>
                  </w:rPr>
                  <w:t>حدد التقييم</w:t>
                </w:r>
                <w:r w:rsidR="00E35460">
                  <w:rPr>
                    <w:rFonts w:ascii="Dax-Regular" w:hAnsi="Dax-Regular" w:cs="GE Dinar Two"/>
                    <w:sz w:val="18"/>
                    <w:szCs w:val="18"/>
                  </w:rPr>
                  <w:t xml:space="preserve"> -</w:t>
                </w:r>
              </w:sdtContent>
            </w:sdt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0EC6" w:rsidRDefault="006E7C68" w:rsidP="0033709C">
            <w:pPr>
              <w:jc w:val="center"/>
            </w:pPr>
            <w:sdt>
              <w:sdtPr>
                <w:rPr>
                  <w:rFonts w:ascii="Dax-Regular" w:hAnsi="Dax-Regular" w:cs="GE Dinar Two"/>
                  <w:sz w:val="18"/>
                  <w:szCs w:val="18"/>
                </w:rPr>
                <w:id w:val="-694150217"/>
                <w:placeholder>
                  <w:docPart w:val="743862E6CC32464ABDD90AD05FCD6168"/>
                </w:placeholder>
                <w:comboBox>
                  <w:listItem w:displayText="-حدد التقييم -" w:value="-حدد التقييم -"/>
                  <w:listItem w:displayText="غير قابل للتطبيق" w:value="Not Applicable"/>
                  <w:listItem w:displayText="متميز" w:value="Outstanding"/>
                  <w:listItem w:displayText="جيد" w:value="Good"/>
                  <w:listItem w:displayText="مقبول" w:value="Acceptable"/>
                  <w:listItem w:displayText="ضعيف" w:value="Unsatisfactory"/>
                </w:comboBox>
              </w:sdtPr>
              <w:sdtEndPr/>
              <w:sdtContent>
                <w:r w:rsidR="00E35460">
                  <w:rPr>
                    <w:rFonts w:ascii="Dax-Regular" w:hAnsi="Dax-Regular" w:cs="GE Dinar Two"/>
                    <w:sz w:val="18"/>
                    <w:szCs w:val="18"/>
                  </w:rPr>
                  <w:t>-</w:t>
                </w:r>
                <w:r w:rsidR="00E35460">
                  <w:rPr>
                    <w:rFonts w:ascii="Dax-Regular" w:hAnsi="Dax-Regular" w:cs="GE Dinar Two"/>
                    <w:sz w:val="18"/>
                    <w:szCs w:val="18"/>
                    <w:rtl/>
                  </w:rPr>
                  <w:t>حدد التقييم</w:t>
                </w:r>
                <w:r w:rsidR="00E35460">
                  <w:rPr>
                    <w:rFonts w:ascii="Dax-Regular" w:hAnsi="Dax-Regular" w:cs="GE Dinar Two"/>
                    <w:sz w:val="18"/>
                    <w:szCs w:val="18"/>
                  </w:rPr>
                  <w:t xml:space="preserve"> -</w:t>
                </w:r>
              </w:sdtContent>
            </w:sdt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0EC6" w:rsidRDefault="006E7C68" w:rsidP="0033709C">
            <w:pPr>
              <w:jc w:val="center"/>
            </w:pPr>
            <w:sdt>
              <w:sdtPr>
                <w:rPr>
                  <w:rFonts w:ascii="Dax-Regular" w:hAnsi="Dax-Regular" w:cs="GE Dinar Two"/>
                  <w:sz w:val="18"/>
                  <w:szCs w:val="18"/>
                </w:rPr>
                <w:id w:val="-2138792388"/>
                <w:placeholder>
                  <w:docPart w:val="44AA882A4FAB4FEF87367B0F120C7A54"/>
                </w:placeholder>
                <w:comboBox>
                  <w:listItem w:displayText="-حدد التقييم -" w:value="-حدد التقييم -"/>
                  <w:listItem w:displayText="غير قابل للتطبيق" w:value="Not Applicable"/>
                  <w:listItem w:displayText="متميز" w:value="Outstanding"/>
                  <w:listItem w:displayText="جيد" w:value="Good"/>
                  <w:listItem w:displayText="مقبول" w:value="Acceptable"/>
                  <w:listItem w:displayText="ضعيف" w:value="Unsatisfactory"/>
                </w:comboBox>
              </w:sdtPr>
              <w:sdtEndPr/>
              <w:sdtContent>
                <w:r w:rsidR="00E35460">
                  <w:rPr>
                    <w:rFonts w:ascii="Dax-Regular" w:hAnsi="Dax-Regular" w:cs="GE Dinar Two"/>
                    <w:sz w:val="18"/>
                    <w:szCs w:val="18"/>
                  </w:rPr>
                  <w:t>-</w:t>
                </w:r>
                <w:r w:rsidR="00E35460">
                  <w:rPr>
                    <w:rFonts w:ascii="Dax-Regular" w:hAnsi="Dax-Regular" w:cs="GE Dinar Two"/>
                    <w:sz w:val="18"/>
                    <w:szCs w:val="18"/>
                    <w:rtl/>
                  </w:rPr>
                  <w:t>حدد التقييم</w:t>
                </w:r>
                <w:r w:rsidR="00E35460">
                  <w:rPr>
                    <w:rFonts w:ascii="Dax-Regular" w:hAnsi="Dax-Regular" w:cs="GE Dinar Two"/>
                    <w:sz w:val="18"/>
                    <w:szCs w:val="18"/>
                  </w:rPr>
                  <w:t xml:space="preserve"> -</w:t>
                </w:r>
              </w:sdtContent>
            </w:sdt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80EC6" w:rsidRDefault="006E7C68" w:rsidP="0033709C">
            <w:pPr>
              <w:jc w:val="center"/>
            </w:pPr>
            <w:sdt>
              <w:sdtPr>
                <w:rPr>
                  <w:rFonts w:ascii="Dax-Regular" w:hAnsi="Dax-Regular" w:cs="GE Dinar Two"/>
                  <w:sz w:val="18"/>
                  <w:szCs w:val="18"/>
                </w:rPr>
                <w:id w:val="-1199547089"/>
                <w:placeholder>
                  <w:docPart w:val="E0EFE0E7F09A4367962D37FA2CCC1B12"/>
                </w:placeholder>
                <w:comboBox>
                  <w:listItem w:displayText="-حدد التقييم -" w:value="-حدد التقييم -"/>
                  <w:listItem w:displayText="غير قابل للتطبيق" w:value="Not Applicable"/>
                  <w:listItem w:displayText="متميز" w:value="Outstanding"/>
                  <w:listItem w:displayText="جيد" w:value="Good"/>
                  <w:listItem w:displayText="مقبول" w:value="Acceptable"/>
                  <w:listItem w:displayText="ضعيف" w:value="Unsatisfactory"/>
                </w:comboBox>
              </w:sdtPr>
              <w:sdtEndPr/>
              <w:sdtContent>
                <w:r w:rsidR="00E35460">
                  <w:rPr>
                    <w:rFonts w:ascii="Dax-Regular" w:hAnsi="Dax-Regular" w:cs="GE Dinar Two"/>
                    <w:sz w:val="18"/>
                    <w:szCs w:val="18"/>
                  </w:rPr>
                  <w:t>-</w:t>
                </w:r>
                <w:r w:rsidR="00E35460">
                  <w:rPr>
                    <w:rFonts w:ascii="Dax-Regular" w:hAnsi="Dax-Regular" w:cs="GE Dinar Two"/>
                    <w:sz w:val="18"/>
                    <w:szCs w:val="18"/>
                    <w:rtl/>
                  </w:rPr>
                  <w:t>حدد التقييم</w:t>
                </w:r>
                <w:r w:rsidR="00E35460">
                  <w:rPr>
                    <w:rFonts w:ascii="Dax-Regular" w:hAnsi="Dax-Regular" w:cs="GE Dinar Two"/>
                    <w:sz w:val="18"/>
                    <w:szCs w:val="18"/>
                  </w:rPr>
                  <w:t xml:space="preserve"> -</w:t>
                </w:r>
              </w:sdtContent>
            </w:sdt>
          </w:p>
        </w:tc>
      </w:tr>
      <w:tr w:rsidR="00780EC6" w:rsidRPr="00706FDE" w:rsidTr="00780EC6">
        <w:trPr>
          <w:trHeight w:val="347"/>
          <w:jc w:val="center"/>
        </w:trPr>
        <w:tc>
          <w:tcPr>
            <w:tcW w:w="38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0EC6" w:rsidRPr="00706FDE" w:rsidRDefault="00780EC6" w:rsidP="0033709C">
            <w:pPr>
              <w:bidi/>
              <w:rPr>
                <w:rFonts w:ascii="Dax-Regular" w:hAnsi="Dax-Regular" w:cs="GE Dinar Two"/>
                <w:sz w:val="20"/>
                <w:szCs w:val="20"/>
                <w:lang w:val="en-GB"/>
              </w:rPr>
            </w:pPr>
            <w:r w:rsidRPr="00706FDE">
              <w:rPr>
                <w:rFonts w:ascii="Dax-Regular" w:hAnsi="Dax-Regular" w:cs="GE Dinar Two" w:hint="cs"/>
                <w:sz w:val="20"/>
                <w:szCs w:val="20"/>
                <w:rtl/>
                <w:lang w:val="en-GB"/>
              </w:rPr>
              <w:t>مستوى التقدم</w:t>
            </w:r>
            <w:r w:rsidRPr="00706FDE">
              <w:rPr>
                <w:rFonts w:ascii="Dax-Regular" w:hAnsi="Dax-Regular" w:cs="GE Dinar Two"/>
                <w:sz w:val="20"/>
                <w:szCs w:val="20"/>
                <w:rtl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 w:hint="cs"/>
                <w:sz w:val="20"/>
                <w:szCs w:val="20"/>
                <w:rtl/>
                <w:lang w:val="en-GB"/>
              </w:rPr>
              <w:t>الدراسي</w:t>
            </w:r>
            <w:r w:rsidRPr="00706FDE">
              <w:rPr>
                <w:rFonts w:ascii="Dax-Regular" w:hAnsi="Dax-Regular" w:cs="GE Dinar Two"/>
                <w:sz w:val="20"/>
                <w:szCs w:val="20"/>
                <w:rtl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 w:hint="cs"/>
                <w:sz w:val="20"/>
                <w:szCs w:val="20"/>
                <w:rtl/>
                <w:lang w:val="en-GB"/>
              </w:rPr>
              <w:t>لدى الطلبة</w:t>
            </w:r>
            <w:r w:rsidRPr="00706FDE">
              <w:rPr>
                <w:rFonts w:ascii="Dax-Regular" w:hAnsi="Dax-Regular" w:cs="GE Dinar Two"/>
                <w:sz w:val="20"/>
                <w:szCs w:val="20"/>
                <w:rtl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 w:hint="cs"/>
                <w:sz w:val="20"/>
                <w:szCs w:val="20"/>
                <w:rtl/>
                <w:lang w:val="en-GB"/>
              </w:rPr>
              <w:t>الإماراتيين</w:t>
            </w:r>
          </w:p>
        </w:tc>
        <w:tc>
          <w:tcPr>
            <w:tcW w:w="60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80EC6" w:rsidRPr="00CE64AC" w:rsidRDefault="006E7C68" w:rsidP="0033709C">
            <w:pPr>
              <w:bidi/>
              <w:jc w:val="center"/>
            </w:pPr>
            <w:sdt>
              <w:sdtPr>
                <w:rPr>
                  <w:rFonts w:ascii="Dax-Regular" w:hAnsi="Dax-Regular" w:cs="GE Dinar Two"/>
                  <w:sz w:val="18"/>
                  <w:szCs w:val="18"/>
                  <w:rtl/>
                </w:rPr>
                <w:id w:val="-730306130"/>
                <w:placeholder>
                  <w:docPart w:val="09E03E7F46024251B118216646550447"/>
                </w:placeholder>
                <w:comboBox>
                  <w:listItem w:displayText="-حدد التقييم -" w:value="-حدد التقييم -"/>
                  <w:listItem w:displayText="غير قابل للتطبيق" w:value="Not Applicable"/>
                  <w:listItem w:displayText="متميز" w:value="Outstanding"/>
                  <w:listItem w:displayText="جيد" w:value="Good"/>
                  <w:listItem w:displayText="مقبول" w:value="Acceptable"/>
                  <w:listItem w:displayText="ضعيف" w:value="Unsatisfactory"/>
                </w:comboBox>
              </w:sdtPr>
              <w:sdtEndPr/>
              <w:sdtContent>
                <w:r w:rsidR="00E35460">
                  <w:rPr>
                    <w:rFonts w:ascii="Dax-Regular" w:hAnsi="Dax-Regular" w:cs="GE Dinar Two"/>
                    <w:sz w:val="18"/>
                    <w:szCs w:val="18"/>
                  </w:rPr>
                  <w:t>-</w:t>
                </w:r>
                <w:r w:rsidR="00E35460">
                  <w:rPr>
                    <w:rFonts w:ascii="Dax-Regular" w:hAnsi="Dax-Regular" w:cs="GE Dinar Two"/>
                    <w:sz w:val="18"/>
                    <w:szCs w:val="18"/>
                    <w:rtl/>
                  </w:rPr>
                  <w:t>حدد التقييم</w:t>
                </w:r>
                <w:r w:rsidR="00E35460">
                  <w:rPr>
                    <w:rFonts w:ascii="Dax-Regular" w:hAnsi="Dax-Regular" w:cs="GE Dinar Two"/>
                    <w:sz w:val="18"/>
                    <w:szCs w:val="18"/>
                  </w:rPr>
                  <w:t xml:space="preserve"> -</w:t>
                </w:r>
              </w:sdtContent>
            </w:sdt>
          </w:p>
        </w:tc>
      </w:tr>
      <w:tr w:rsidR="00780EC6" w:rsidRPr="00706FDE" w:rsidTr="00780EC6">
        <w:trPr>
          <w:trHeight w:val="347"/>
          <w:jc w:val="center"/>
        </w:trPr>
        <w:tc>
          <w:tcPr>
            <w:tcW w:w="38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0EC6" w:rsidRPr="00706FDE" w:rsidRDefault="00780EC6" w:rsidP="0033709C">
            <w:pPr>
              <w:bidi/>
              <w:rPr>
                <w:rFonts w:ascii="Dax-Regular" w:hAnsi="Dax-Regular" w:cs="GE Dinar Two"/>
                <w:sz w:val="20"/>
                <w:szCs w:val="20"/>
                <w:lang w:val="en-GB"/>
              </w:rPr>
            </w:pPr>
            <w:r w:rsidRPr="00706FDE">
              <w:rPr>
                <w:rFonts w:ascii="Dax-Regular" w:hAnsi="Dax-Regular" w:cs="GE Dinar Two" w:hint="cs"/>
                <w:sz w:val="20"/>
                <w:szCs w:val="20"/>
                <w:rtl/>
                <w:lang w:val="en-GB"/>
              </w:rPr>
              <w:t xml:space="preserve">مستوى التقدم الدراسي لدى الطلبة </w:t>
            </w:r>
            <w:r>
              <w:rPr>
                <w:rFonts w:ascii="Dax-Regular" w:hAnsi="Dax-Regular" w:cs="GE Dinar Two" w:hint="cs"/>
                <w:sz w:val="20"/>
                <w:szCs w:val="20"/>
                <w:rtl/>
                <w:lang w:val="en-GB"/>
              </w:rPr>
              <w:t>ذوي الاحتياجات التعليمية الخاصة (</w:t>
            </w:r>
            <w:r>
              <w:rPr>
                <w:rFonts w:ascii="Dax-Regular" w:hAnsi="Dax-Regular" w:cs="GE Dinar Two" w:hint="cs"/>
                <w:sz w:val="20"/>
                <w:szCs w:val="20"/>
                <w:lang w:val="en-GB"/>
              </w:rPr>
              <w:t>SEN</w:t>
            </w:r>
            <w:r>
              <w:rPr>
                <w:rFonts w:ascii="Dax-Regular" w:hAnsi="Dax-Regular" w:cs="GE Dinar Two" w:hint="cs"/>
                <w:sz w:val="20"/>
                <w:szCs w:val="20"/>
                <w:rtl/>
                <w:lang w:val="en-GB"/>
              </w:rPr>
              <w:t>)</w:t>
            </w:r>
          </w:p>
        </w:tc>
        <w:tc>
          <w:tcPr>
            <w:tcW w:w="60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80EC6" w:rsidRPr="00CE64AC" w:rsidRDefault="006E7C68" w:rsidP="0033709C">
            <w:pPr>
              <w:bidi/>
              <w:jc w:val="center"/>
            </w:pPr>
            <w:sdt>
              <w:sdtPr>
                <w:rPr>
                  <w:rFonts w:ascii="Dax-Regular" w:hAnsi="Dax-Regular" w:cs="GE Dinar Two"/>
                  <w:sz w:val="18"/>
                  <w:szCs w:val="18"/>
                  <w:rtl/>
                </w:rPr>
                <w:id w:val="-1105416243"/>
                <w:placeholder>
                  <w:docPart w:val="0AF5452592F9446E9A35D6BEA0AAC930"/>
                </w:placeholder>
                <w:comboBox>
                  <w:listItem w:displayText="-حدد التقييم -" w:value="-حدد التقييم -"/>
                  <w:listItem w:displayText="غير قابل للتطبيق" w:value="Not Applicable"/>
                  <w:listItem w:displayText="متميز" w:value="Outstanding"/>
                  <w:listItem w:displayText="جيد" w:value="Good"/>
                  <w:listItem w:displayText="مقبول" w:value="Acceptable"/>
                  <w:listItem w:displayText="ضعيف" w:value="Unsatisfactory"/>
                </w:comboBox>
              </w:sdtPr>
              <w:sdtEndPr/>
              <w:sdtContent>
                <w:r w:rsidR="00E35460">
                  <w:rPr>
                    <w:rFonts w:ascii="Dax-Regular" w:hAnsi="Dax-Regular" w:cs="GE Dinar Two"/>
                    <w:sz w:val="18"/>
                    <w:szCs w:val="18"/>
                  </w:rPr>
                  <w:t>-</w:t>
                </w:r>
                <w:r w:rsidR="00E35460">
                  <w:rPr>
                    <w:rFonts w:ascii="Dax-Regular" w:hAnsi="Dax-Regular" w:cs="GE Dinar Two"/>
                    <w:sz w:val="18"/>
                    <w:szCs w:val="18"/>
                    <w:rtl/>
                  </w:rPr>
                  <w:t>حدد التقييم</w:t>
                </w:r>
                <w:r w:rsidR="00E35460">
                  <w:rPr>
                    <w:rFonts w:ascii="Dax-Regular" w:hAnsi="Dax-Regular" w:cs="GE Dinar Two"/>
                    <w:sz w:val="18"/>
                    <w:szCs w:val="18"/>
                  </w:rPr>
                  <w:t xml:space="preserve"> -</w:t>
                </w:r>
              </w:sdtContent>
            </w:sdt>
          </w:p>
        </w:tc>
      </w:tr>
    </w:tbl>
    <w:tbl>
      <w:tblPr>
        <w:tblStyle w:val="TableGrid"/>
        <w:tblpPr w:leftFromText="180" w:rightFromText="180" w:vertAnchor="text" w:horzAnchor="margin" w:tblpY="307"/>
        <w:bidiVisual/>
        <w:tblW w:w="4900" w:type="pct"/>
        <w:shd w:val="clear" w:color="auto" w:fill="DBE5F1" w:themeFill="accent1" w:themeFillTint="33"/>
        <w:tblCellMar>
          <w:top w:w="115" w:type="dxa"/>
          <w:left w:w="115" w:type="dxa"/>
          <w:bottom w:w="115" w:type="dxa"/>
          <w:right w:w="115" w:type="dxa"/>
        </w:tblCellMar>
        <w:tblLook w:val="04A0" w:firstRow="1" w:lastRow="0" w:firstColumn="1" w:lastColumn="0" w:noHBand="0" w:noVBand="1"/>
      </w:tblPr>
      <w:tblGrid>
        <w:gridCol w:w="9921"/>
      </w:tblGrid>
      <w:tr w:rsidR="00780EC6" w:rsidRPr="00706FDE" w:rsidTr="0033709C">
        <w:trPr>
          <w:trHeight w:val="1648"/>
        </w:trPr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</w:tcPr>
          <w:p w:rsidR="00780EC6" w:rsidRPr="00706FDE" w:rsidRDefault="00780EC6" w:rsidP="0033709C">
            <w:pPr>
              <w:rPr>
                <w:rFonts w:ascii="Dax-Regular" w:hAnsi="Dax-Regular" w:cs="GE Dinar Two"/>
                <w:b/>
                <w:bCs/>
                <w:sz w:val="20"/>
                <w:szCs w:val="20"/>
                <w:lang w:val="en-GB"/>
              </w:rPr>
            </w:pPr>
          </w:p>
          <w:p w:rsidR="00780EC6" w:rsidRPr="00706FDE" w:rsidRDefault="00780EC6" w:rsidP="0033709C">
            <w:pPr>
              <w:bidi/>
              <w:rPr>
                <w:rFonts w:ascii="Dax-Regular" w:hAnsi="Dax-Regular" w:cs="GE Dinar Two"/>
                <w:lang w:val="en-GB"/>
              </w:rPr>
            </w:pP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>موجز</w:t>
            </w:r>
            <w:r w:rsidRPr="00706FDE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>عن</w:t>
            </w:r>
            <w:r w:rsidRPr="00706FDE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>تقييمنا</w:t>
            </w:r>
            <w:r w:rsidRPr="00706FDE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>الذاتي</w:t>
            </w:r>
            <w:r w:rsidRPr="00706FDE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/>
              </w:rPr>
              <w:t xml:space="preserve"> (</w:t>
            </w: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 xml:space="preserve">بما لا يتجاوز </w:t>
            </w:r>
            <w:r w:rsidRPr="00706FDE">
              <w:rPr>
                <w:rFonts w:ascii="Dax-Regular" w:hAnsi="Dax-Regular" w:cs="GE Dinar Two"/>
                <w:b/>
                <w:bCs/>
                <w:color w:val="FF0000"/>
                <w:lang w:val="en-GB"/>
              </w:rPr>
              <w:t>750</w:t>
            </w:r>
            <w:r w:rsidRPr="00706FDE">
              <w:rPr>
                <w:rFonts w:ascii="Dax-Regular" w:hAnsi="Dax-Regular" w:cs="GE Dinar Two"/>
                <w:b/>
                <w:bCs/>
                <w:sz w:val="20"/>
                <w:szCs w:val="20"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 xml:space="preserve"> كلمة</w:t>
            </w:r>
            <w:r w:rsidRPr="00706FDE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/>
              </w:rPr>
              <w:t>)</w:t>
            </w:r>
          </w:p>
          <w:sdt>
            <w:sdtPr>
              <w:rPr>
                <w:rFonts w:ascii="Dax-Regular" w:hAnsi="Dax-Regular" w:cs="GE Dinar Two"/>
                <w:rtl/>
                <w:lang w:val="en-GB"/>
              </w:rPr>
              <w:id w:val="1868790049"/>
              <w:placeholder>
                <w:docPart w:val="CE88D7B38185456892D1993F868A37EC"/>
              </w:placeholder>
            </w:sdtPr>
            <w:sdtEndPr/>
            <w:sdtContent>
              <w:p w:rsidR="00780EC6" w:rsidRPr="00706FDE" w:rsidRDefault="00780EC6" w:rsidP="0033709C">
                <w:pPr>
                  <w:bidi/>
                  <w:rPr>
                    <w:rFonts w:ascii="Dax-Regular" w:hAnsi="Dax-Regular" w:cs="GE Dinar Two"/>
                    <w:sz w:val="20"/>
                    <w:szCs w:val="20"/>
                    <w:lang w:val="en-GB"/>
                  </w:rPr>
                </w:pPr>
                <w:r w:rsidRPr="00706FDE">
                  <w:rPr>
                    <w:rFonts w:ascii="Dax-Regular" w:hAnsi="Dax-Regular" w:cs="GE Dinar Two"/>
                    <w:color w:val="808080" w:themeColor="background1" w:themeShade="80"/>
                    <w:rtl/>
                    <w:lang w:val="en-GB"/>
                  </w:rPr>
                  <w:t xml:space="preserve"> </w:t>
                </w:r>
                <w:r>
                  <w:rPr>
                    <w:rFonts w:ascii="Dax-Regular" w:hAnsi="Dax-Regular" w:cs="GE Dinar Two" w:hint="cs"/>
                    <w:color w:val="808080" w:themeColor="background1" w:themeShade="80"/>
                    <w:rtl/>
                    <w:lang w:val="en-GB"/>
                  </w:rPr>
                  <w:t>انقر هنا لإضافة النص</w:t>
                </w:r>
              </w:p>
            </w:sdtContent>
          </w:sdt>
          <w:p w:rsidR="00780EC6" w:rsidRPr="00706FDE" w:rsidRDefault="00780EC6" w:rsidP="0033709C">
            <w:pPr>
              <w:rPr>
                <w:rFonts w:ascii="Dax-Regular" w:hAnsi="Dax-Regular" w:cs="GE Dinar Two"/>
                <w:b/>
                <w:bCs/>
                <w:sz w:val="20"/>
                <w:szCs w:val="20"/>
                <w:lang w:val="en-GB"/>
              </w:rPr>
            </w:pPr>
          </w:p>
          <w:p w:rsidR="00780EC6" w:rsidRPr="00706FDE" w:rsidRDefault="00780EC6" w:rsidP="0033709C">
            <w:pPr>
              <w:bidi/>
              <w:rPr>
                <w:rFonts w:ascii="Dax-Regular" w:hAnsi="Dax-Regular" w:cs="GE Dinar Two"/>
                <w:b/>
                <w:bCs/>
                <w:sz w:val="20"/>
                <w:szCs w:val="20"/>
                <w:lang w:val="en-GB"/>
              </w:rPr>
            </w:pP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>الطلبة</w:t>
            </w:r>
            <w:r w:rsidRPr="00706FDE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>الإماراتيون</w:t>
            </w:r>
          </w:p>
          <w:p w:rsidR="00780EC6" w:rsidRPr="00706FDE" w:rsidRDefault="006E7C68" w:rsidP="0033709C">
            <w:pPr>
              <w:tabs>
                <w:tab w:val="left" w:pos="2595"/>
              </w:tabs>
              <w:bidi/>
              <w:rPr>
                <w:rFonts w:ascii="Dax-Regular" w:hAnsi="Dax-Regular" w:cs="GE Dinar Two"/>
                <w:lang w:val="en-GB"/>
              </w:rPr>
            </w:pPr>
            <w:sdt>
              <w:sdtPr>
                <w:rPr>
                  <w:rFonts w:ascii="Dax-Regular" w:hAnsi="Dax-Regular" w:cs="GE Dinar Two"/>
                  <w:rtl/>
                  <w:lang w:val="en-GB"/>
                </w:rPr>
                <w:id w:val="1075328892"/>
                <w:placeholder>
                  <w:docPart w:val="D448E751F4AC4B5D99ADD7D7EE0C5035"/>
                </w:placeholder>
              </w:sdtPr>
              <w:sdtEndPr/>
              <w:sdtContent>
                <w:r w:rsidR="00780EC6" w:rsidRPr="00706FDE">
                  <w:rPr>
                    <w:rFonts w:ascii="Dax-Regular" w:hAnsi="Dax-Regular" w:cs="GE Dinar Two"/>
                    <w:color w:val="808080" w:themeColor="background1" w:themeShade="80"/>
                    <w:lang w:val="en-GB"/>
                  </w:rPr>
                  <w:t xml:space="preserve"> </w:t>
                </w:r>
                <w:r w:rsidR="00780EC6">
                  <w:rPr>
                    <w:rFonts w:ascii="Dax-Regular" w:hAnsi="Dax-Regular" w:cs="GE Dinar Two" w:hint="cs"/>
                    <w:color w:val="808080" w:themeColor="background1" w:themeShade="80"/>
                    <w:rtl/>
                    <w:lang w:val="en-GB"/>
                  </w:rPr>
                  <w:t xml:space="preserve"> انقر هنا لإضافة النص</w:t>
                </w:r>
                <w:r w:rsidR="00780EC6" w:rsidRPr="00706FDE">
                  <w:rPr>
                    <w:rFonts w:ascii="Dax-Regular" w:hAnsi="Dax-Regular" w:cs="GE Dinar Two"/>
                    <w:lang w:val="en-GB"/>
                  </w:rPr>
                  <w:t xml:space="preserve">  </w:t>
                </w:r>
              </w:sdtContent>
            </w:sdt>
            <w:r w:rsidR="00780EC6" w:rsidRPr="00706FDE">
              <w:rPr>
                <w:rFonts w:ascii="Dax-Regular" w:hAnsi="Dax-Regular" w:cs="GE Dinar Two"/>
                <w:lang w:val="en-GB"/>
              </w:rPr>
              <w:tab/>
            </w:r>
          </w:p>
          <w:p w:rsidR="00780EC6" w:rsidRPr="00706FDE" w:rsidRDefault="00780EC6" w:rsidP="0033709C">
            <w:pPr>
              <w:tabs>
                <w:tab w:val="left" w:pos="2595"/>
              </w:tabs>
              <w:rPr>
                <w:rFonts w:ascii="Dax-Regular" w:hAnsi="Dax-Regular" w:cs="GE Dinar Two"/>
                <w:lang w:val="en-GB"/>
              </w:rPr>
            </w:pPr>
          </w:p>
          <w:p w:rsidR="00780EC6" w:rsidRPr="00706FDE" w:rsidRDefault="00780EC6" w:rsidP="0033709C">
            <w:pPr>
              <w:tabs>
                <w:tab w:val="left" w:pos="2595"/>
              </w:tabs>
              <w:bidi/>
              <w:rPr>
                <w:rFonts w:ascii="Dax-Regular" w:hAnsi="Dax-Regular" w:cs="GE Dinar Two"/>
                <w:lang w:val="en-GB"/>
              </w:rPr>
            </w:pPr>
            <w:r w:rsidRPr="00CE64AC">
              <w:rPr>
                <w:rFonts w:ascii="Dax-Regular" w:hAnsi="Dax-Regular" w:cs="GE Dinar Two" w:hint="cs"/>
                <w:rtl/>
                <w:lang w:val="en-GB"/>
              </w:rPr>
              <w:t xml:space="preserve">الطلبة ذوي </w:t>
            </w:r>
            <w:r>
              <w:rPr>
                <w:rFonts w:ascii="Dax-Regular" w:hAnsi="Dax-Regular" w:cs="GE Dinar Two" w:hint="cs"/>
                <w:rtl/>
                <w:lang w:val="en-GB"/>
              </w:rPr>
              <w:t>الاحتياجات التعليمية الخاصة (</w:t>
            </w:r>
            <w:r>
              <w:rPr>
                <w:rFonts w:ascii="Dax-Regular" w:hAnsi="Dax-Regular" w:cs="GE Dinar Two" w:hint="cs"/>
                <w:lang w:val="en-GB"/>
              </w:rPr>
              <w:t>SEN</w:t>
            </w:r>
            <w:r>
              <w:rPr>
                <w:rFonts w:ascii="Dax-Regular" w:hAnsi="Dax-Regular" w:cs="GE Dinar Two" w:hint="cs"/>
                <w:rtl/>
                <w:lang w:val="en-GB"/>
              </w:rPr>
              <w:t>)</w:t>
            </w:r>
          </w:p>
          <w:sdt>
            <w:sdtPr>
              <w:rPr>
                <w:rFonts w:ascii="Dax-Regular" w:hAnsi="Dax-Regular" w:cs="GE Dinar Two"/>
                <w:rtl/>
                <w:lang w:val="en-GB"/>
              </w:rPr>
              <w:id w:val="-808319734"/>
              <w:placeholder>
                <w:docPart w:val="6A301582A4C8412C82FC1932A75FE2EF"/>
              </w:placeholder>
            </w:sdtPr>
            <w:sdtEndPr/>
            <w:sdtContent>
              <w:p w:rsidR="00780EC6" w:rsidRPr="00706FDE" w:rsidRDefault="00780EC6" w:rsidP="0033709C">
                <w:pPr>
                  <w:bidi/>
                  <w:rPr>
                    <w:rFonts w:ascii="Dax-Regular" w:hAnsi="Dax-Regular" w:cs="GE Dinar Two"/>
                    <w:sz w:val="20"/>
                    <w:szCs w:val="20"/>
                    <w:lang w:val="en-GB"/>
                  </w:rPr>
                </w:pPr>
                <w:r>
                  <w:rPr>
                    <w:rFonts w:ascii="Dax-Regular" w:hAnsi="Dax-Regular" w:cs="GE Dinar Two" w:hint="cs"/>
                    <w:color w:val="808080" w:themeColor="background1" w:themeShade="80"/>
                    <w:rtl/>
                    <w:lang w:val="en-GB"/>
                  </w:rPr>
                  <w:t>انقر هنا لإضافة النص</w:t>
                </w:r>
                <w:r w:rsidRPr="00706FDE">
                  <w:rPr>
                    <w:rFonts w:ascii="Dax-Regular" w:hAnsi="Dax-Regular" w:cs="GE Dinar Two"/>
                    <w:color w:val="808080" w:themeColor="background1" w:themeShade="80"/>
                    <w:rtl/>
                    <w:lang w:val="en-GB"/>
                  </w:rPr>
                  <w:t xml:space="preserve"> </w:t>
                </w:r>
              </w:p>
            </w:sdtContent>
          </w:sdt>
          <w:p w:rsidR="00780EC6" w:rsidRPr="00706FDE" w:rsidRDefault="00780EC6" w:rsidP="0033709C">
            <w:pPr>
              <w:tabs>
                <w:tab w:val="left" w:pos="2595"/>
              </w:tabs>
              <w:rPr>
                <w:rFonts w:ascii="Dax-Regular" w:hAnsi="Dax-Regular" w:cs="GE Dinar Two"/>
                <w:lang w:val="en-GB"/>
              </w:rPr>
            </w:pPr>
          </w:p>
          <w:p w:rsidR="00780EC6" w:rsidRDefault="00780EC6" w:rsidP="0033709C">
            <w:pPr>
              <w:tabs>
                <w:tab w:val="left" w:pos="2595"/>
              </w:tabs>
              <w:bidi/>
              <w:rPr>
                <w:rFonts w:ascii="Dax-Regular" w:hAnsi="Dax-Regular" w:cs="GE Dinar Two"/>
                <w:rtl/>
                <w:lang w:val="en-GB" w:bidi="ar-AE"/>
              </w:rPr>
            </w:pPr>
          </w:p>
          <w:p w:rsidR="00780EC6" w:rsidRDefault="00780EC6" w:rsidP="0033709C">
            <w:pPr>
              <w:tabs>
                <w:tab w:val="left" w:pos="2595"/>
              </w:tabs>
              <w:bidi/>
              <w:rPr>
                <w:rFonts w:ascii="Dax-Regular" w:hAnsi="Dax-Regular" w:cs="GE Dinar Two"/>
                <w:rtl/>
                <w:lang w:val="en-GB" w:bidi="ar-AE"/>
              </w:rPr>
            </w:pPr>
          </w:p>
          <w:p w:rsidR="00780EC6" w:rsidRDefault="00780EC6" w:rsidP="0033709C">
            <w:pPr>
              <w:tabs>
                <w:tab w:val="left" w:pos="2595"/>
              </w:tabs>
              <w:bidi/>
              <w:rPr>
                <w:rFonts w:ascii="Dax-Regular" w:hAnsi="Dax-Regular" w:cs="GE Dinar Two"/>
                <w:rtl/>
                <w:lang w:val="en-GB" w:bidi="ar-AE"/>
              </w:rPr>
            </w:pPr>
          </w:p>
          <w:p w:rsidR="00780EC6" w:rsidRPr="00706FDE" w:rsidRDefault="00780EC6" w:rsidP="0033709C">
            <w:pPr>
              <w:tabs>
                <w:tab w:val="left" w:pos="2595"/>
              </w:tabs>
              <w:bidi/>
              <w:rPr>
                <w:rFonts w:ascii="Dax-Regular" w:hAnsi="Dax-Regular" w:cs="GE Dinar Two"/>
                <w:lang w:val="en-GB" w:bidi="ar-AE"/>
              </w:rPr>
            </w:pPr>
          </w:p>
        </w:tc>
      </w:tr>
    </w:tbl>
    <w:p w:rsidR="00780EC6" w:rsidRPr="00706FDE" w:rsidRDefault="00780EC6" w:rsidP="00780EC6">
      <w:pPr>
        <w:spacing w:before="240" w:after="240" w:line="240" w:lineRule="auto"/>
        <w:jc w:val="both"/>
        <w:rPr>
          <w:rFonts w:ascii="Dax-Regular" w:hAnsi="Dax-Regular" w:cs="GE Dinar Two"/>
        </w:rPr>
      </w:pPr>
    </w:p>
    <w:p w:rsidR="00780EC6" w:rsidRPr="00706FDE" w:rsidRDefault="00780EC6" w:rsidP="00780EC6">
      <w:pPr>
        <w:spacing w:before="240" w:after="240" w:line="240" w:lineRule="auto"/>
        <w:jc w:val="both"/>
        <w:rPr>
          <w:rFonts w:ascii="Dax-Regular" w:hAnsi="Dax-Regular" w:cs="GE Dinar Two"/>
        </w:rPr>
      </w:pPr>
    </w:p>
    <w:p w:rsidR="00780EC6" w:rsidRPr="00706FDE" w:rsidRDefault="00780EC6" w:rsidP="00780EC6">
      <w:pPr>
        <w:spacing w:before="240" w:after="240" w:line="240" w:lineRule="auto"/>
        <w:jc w:val="both"/>
        <w:rPr>
          <w:rFonts w:ascii="Dax-Regular" w:hAnsi="Dax-Regular" w:cs="GE Dinar Two"/>
        </w:rPr>
      </w:pPr>
    </w:p>
    <w:p w:rsidR="00780EC6" w:rsidRDefault="00780EC6" w:rsidP="00780EC6">
      <w:pPr>
        <w:bidi/>
        <w:spacing w:before="240" w:after="240" w:line="240" w:lineRule="auto"/>
        <w:jc w:val="both"/>
        <w:rPr>
          <w:rFonts w:ascii="Dax-Regular" w:hAnsi="Dax-Regular" w:cs="GE Dinar Two"/>
        </w:rPr>
      </w:pPr>
    </w:p>
    <w:p w:rsidR="00780EC6" w:rsidRDefault="00780EC6" w:rsidP="00780EC6">
      <w:pPr>
        <w:bidi/>
        <w:spacing w:before="240" w:after="240" w:line="240" w:lineRule="auto"/>
        <w:jc w:val="both"/>
        <w:rPr>
          <w:rFonts w:ascii="Dax-Regular" w:hAnsi="Dax-Regular" w:cs="GE Dinar Two"/>
        </w:rPr>
      </w:pPr>
    </w:p>
    <w:p w:rsidR="00780EC6" w:rsidRDefault="00780EC6" w:rsidP="00780EC6">
      <w:pPr>
        <w:bidi/>
        <w:spacing w:before="240" w:after="240" w:line="240" w:lineRule="auto"/>
        <w:jc w:val="both"/>
        <w:rPr>
          <w:rFonts w:ascii="Dax-Regular" w:hAnsi="Dax-Regular" w:cs="GE Dinar Two"/>
        </w:rPr>
      </w:pPr>
    </w:p>
    <w:p w:rsidR="00780EC6" w:rsidRDefault="00780EC6" w:rsidP="00780EC6">
      <w:pPr>
        <w:bidi/>
        <w:spacing w:before="240" w:after="240" w:line="240" w:lineRule="auto"/>
        <w:jc w:val="both"/>
        <w:rPr>
          <w:rFonts w:ascii="Dax-Regular" w:hAnsi="Dax-Regular" w:cs="GE Dinar Two"/>
        </w:rPr>
      </w:pPr>
    </w:p>
    <w:p w:rsidR="00780EC6" w:rsidRDefault="00780EC6" w:rsidP="00780EC6">
      <w:pPr>
        <w:bidi/>
        <w:spacing w:before="240" w:after="240" w:line="240" w:lineRule="auto"/>
        <w:jc w:val="both"/>
        <w:rPr>
          <w:rFonts w:ascii="Dax-Regular" w:hAnsi="Dax-Regular" w:cs="GE Dinar Two"/>
        </w:rPr>
      </w:pPr>
    </w:p>
    <w:p w:rsidR="00780EC6" w:rsidRDefault="00780EC6" w:rsidP="00780EC6">
      <w:pPr>
        <w:bidi/>
        <w:spacing w:before="240" w:after="240" w:line="240" w:lineRule="auto"/>
        <w:jc w:val="both"/>
        <w:rPr>
          <w:rFonts w:ascii="Dax-Regular" w:hAnsi="Dax-Regular" w:cs="GE Dinar Two"/>
        </w:rPr>
      </w:pPr>
    </w:p>
    <w:p w:rsidR="00204A2D" w:rsidRDefault="00204A2D" w:rsidP="00204A2D">
      <w:pPr>
        <w:bidi/>
        <w:spacing w:before="240" w:after="240" w:line="240" w:lineRule="auto"/>
        <w:jc w:val="both"/>
        <w:rPr>
          <w:rFonts w:ascii="Dax-Regular" w:hAnsi="Dax-Regular" w:cs="GE Dinar Two"/>
        </w:rPr>
      </w:pPr>
    </w:p>
    <w:tbl>
      <w:tblPr>
        <w:tblStyle w:val="TableGrid"/>
        <w:bidiVisual/>
        <w:tblW w:w="4900" w:type="pct"/>
        <w:jc w:val="center"/>
        <w:tblLayout w:type="fixed"/>
        <w:tblLook w:val="04A0" w:firstRow="1" w:lastRow="0" w:firstColumn="1" w:lastColumn="0" w:noHBand="0" w:noVBand="1"/>
      </w:tblPr>
      <w:tblGrid>
        <w:gridCol w:w="3886"/>
        <w:gridCol w:w="1506"/>
        <w:gridCol w:w="1505"/>
        <w:gridCol w:w="1505"/>
        <w:gridCol w:w="1505"/>
      </w:tblGrid>
      <w:tr w:rsidR="00780EC6" w:rsidRPr="00706FDE" w:rsidTr="00780EC6">
        <w:trPr>
          <w:trHeight w:val="176"/>
          <w:jc w:val="center"/>
        </w:trPr>
        <w:tc>
          <w:tcPr>
            <w:tcW w:w="9907" w:type="dxa"/>
            <w:gridSpan w:val="5"/>
            <w:tcBorders>
              <w:bottom w:val="single" w:sz="4" w:space="0" w:color="auto"/>
            </w:tcBorders>
            <w:shd w:val="clear" w:color="auto" w:fill="C00000"/>
            <w:vAlign w:val="center"/>
          </w:tcPr>
          <w:p w:rsidR="00780EC6" w:rsidRPr="00706FDE" w:rsidRDefault="00780EC6" w:rsidP="0033709C">
            <w:pPr>
              <w:jc w:val="center"/>
              <w:rPr>
                <w:rFonts w:ascii="Dax-Regular" w:hAnsi="Dax-Regular" w:cs="GE Dinar Two"/>
                <w:b/>
                <w:bCs/>
                <w:color w:val="FFFFFF" w:themeColor="background1"/>
                <w:sz w:val="48"/>
                <w:szCs w:val="48"/>
                <w:lang w:val="en-GB"/>
              </w:rPr>
            </w:pPr>
            <w:r w:rsidRPr="00B73083">
              <w:rPr>
                <w:rFonts w:ascii="Dax-Regular" w:hAnsi="Dax-Regular" w:cs="GE Dinar Two" w:hint="cs"/>
                <w:b/>
                <w:bCs/>
                <w:color w:val="FFFFFF" w:themeColor="background1"/>
                <w:sz w:val="40"/>
                <w:szCs w:val="40"/>
                <w:rtl/>
                <w:lang w:val="en-GB"/>
              </w:rPr>
              <w:lastRenderedPageBreak/>
              <w:t>لغة التدريس</w:t>
            </w:r>
          </w:p>
        </w:tc>
      </w:tr>
      <w:tr w:rsidR="00780EC6" w:rsidRPr="00706FDE" w:rsidTr="00780EC6">
        <w:trPr>
          <w:trHeight w:val="176"/>
          <w:jc w:val="center"/>
        </w:trPr>
        <w:tc>
          <w:tcPr>
            <w:tcW w:w="9907" w:type="dxa"/>
            <w:gridSpan w:val="5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:rsidR="00780EC6" w:rsidRPr="00706FDE" w:rsidRDefault="00780EC6" w:rsidP="0033709C">
            <w:pPr>
              <w:bidi/>
              <w:jc w:val="center"/>
              <w:rPr>
                <w:rFonts w:ascii="Dax-Regular" w:hAnsi="Dax-Regular" w:cs="GE Dinar Two"/>
                <w:b/>
                <w:bCs/>
                <w:color w:val="FFFFFF" w:themeColor="background1"/>
                <w:sz w:val="20"/>
                <w:szCs w:val="20"/>
              </w:rPr>
            </w:pP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 xml:space="preserve">انقر على </w:t>
            </w:r>
            <w:r w:rsidRPr="00706FDE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>قائمة</w:t>
            </w:r>
            <w:r w:rsidRPr="00706FDE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>الخيارات لاختيار</w:t>
            </w:r>
            <w:r w:rsidRPr="00706FDE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>تقييمك</w:t>
            </w:r>
            <w:r w:rsidRPr="00706FDE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>للمرحلة</w:t>
            </w:r>
            <w:r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/>
              </w:rPr>
              <w:t>/</w:t>
            </w:r>
            <w:r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>المراحل</w:t>
            </w:r>
            <w:r w:rsidRPr="00706FDE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>في</w:t>
            </w:r>
            <w:r w:rsidRPr="00706FDE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>مدرستك</w:t>
            </w:r>
          </w:p>
        </w:tc>
      </w:tr>
      <w:tr w:rsidR="00780EC6" w:rsidRPr="00706FDE" w:rsidTr="00780EC6">
        <w:trPr>
          <w:trHeight w:val="176"/>
          <w:jc w:val="center"/>
        </w:trPr>
        <w:tc>
          <w:tcPr>
            <w:tcW w:w="388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0EC6" w:rsidRPr="00706FDE" w:rsidRDefault="00780EC6" w:rsidP="0033709C">
            <w:pPr>
              <w:rPr>
                <w:rFonts w:ascii="Dax-Regular" w:hAnsi="Dax-Regular" w:cs="GE Dinar Two"/>
              </w:rPr>
            </w:pPr>
          </w:p>
        </w:tc>
        <w:tc>
          <w:tcPr>
            <w:tcW w:w="15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0EC6" w:rsidRPr="00706FDE" w:rsidRDefault="00780EC6" w:rsidP="0033709C">
            <w:pPr>
              <w:jc w:val="center"/>
              <w:rPr>
                <w:rFonts w:ascii="Dax-Regular" w:hAnsi="Dax-Regular" w:cs="GE Dinar Two"/>
                <w:sz w:val="18"/>
                <w:szCs w:val="18"/>
              </w:rPr>
            </w:pPr>
            <w:r w:rsidRPr="00706FDE">
              <w:rPr>
                <w:rFonts w:ascii="Dax-Regular" w:hAnsi="Dax-Regular" w:cs="GE Dinar Two" w:hint="cs"/>
                <w:sz w:val="18"/>
                <w:szCs w:val="18"/>
                <w:rtl/>
              </w:rPr>
              <w:t>المرحلة الدراسية الأولى</w:t>
            </w:r>
          </w:p>
        </w:tc>
        <w:tc>
          <w:tcPr>
            <w:tcW w:w="15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0EC6" w:rsidRPr="00706FDE" w:rsidRDefault="00780EC6" w:rsidP="0033709C">
            <w:pPr>
              <w:jc w:val="center"/>
              <w:rPr>
                <w:rFonts w:ascii="Dax-Regular" w:hAnsi="Dax-Regular" w:cs="GE Dinar Two"/>
                <w:sz w:val="18"/>
                <w:szCs w:val="18"/>
              </w:rPr>
            </w:pPr>
            <w:r w:rsidRPr="00706FDE">
              <w:rPr>
                <w:rFonts w:ascii="Dax-Regular" w:hAnsi="Dax-Regular" w:cs="GE Dinar Two" w:hint="cs"/>
                <w:sz w:val="18"/>
                <w:szCs w:val="18"/>
                <w:rtl/>
              </w:rPr>
              <w:t>المرحلة الدراسية الثانية</w:t>
            </w:r>
          </w:p>
        </w:tc>
        <w:tc>
          <w:tcPr>
            <w:tcW w:w="15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0EC6" w:rsidRPr="00706FDE" w:rsidRDefault="00780EC6" w:rsidP="0033709C">
            <w:pPr>
              <w:jc w:val="center"/>
              <w:rPr>
                <w:rFonts w:ascii="Dax-Regular" w:hAnsi="Dax-Regular" w:cs="GE Dinar Two"/>
                <w:sz w:val="18"/>
                <w:szCs w:val="18"/>
              </w:rPr>
            </w:pPr>
            <w:r w:rsidRPr="00706FDE">
              <w:rPr>
                <w:rFonts w:ascii="Dax-Regular" w:hAnsi="Dax-Regular" w:cs="GE Dinar Two" w:hint="cs"/>
                <w:sz w:val="18"/>
                <w:szCs w:val="18"/>
                <w:rtl/>
              </w:rPr>
              <w:t>المرحلة الدراسية الثالثة</w:t>
            </w:r>
          </w:p>
        </w:tc>
        <w:tc>
          <w:tcPr>
            <w:tcW w:w="150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80EC6" w:rsidRPr="00706FDE" w:rsidRDefault="00780EC6" w:rsidP="0033709C">
            <w:pPr>
              <w:jc w:val="center"/>
              <w:rPr>
                <w:rFonts w:ascii="Dax-Regular" w:hAnsi="Dax-Regular" w:cs="GE Dinar Two"/>
                <w:sz w:val="18"/>
                <w:szCs w:val="18"/>
              </w:rPr>
            </w:pPr>
            <w:r w:rsidRPr="00706FDE">
              <w:rPr>
                <w:rFonts w:ascii="Dax-Regular" w:hAnsi="Dax-Regular" w:cs="GE Dinar Two" w:hint="cs"/>
                <w:sz w:val="18"/>
                <w:szCs w:val="18"/>
                <w:rtl/>
              </w:rPr>
              <w:t>المرحلة الدراسية الرابعة</w:t>
            </w:r>
          </w:p>
        </w:tc>
      </w:tr>
      <w:tr w:rsidR="00780EC6" w:rsidRPr="00706FDE" w:rsidTr="00780EC6">
        <w:trPr>
          <w:trHeight w:val="347"/>
          <w:jc w:val="center"/>
        </w:trPr>
        <w:tc>
          <w:tcPr>
            <w:tcW w:w="38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780EC6" w:rsidRPr="00706FDE" w:rsidRDefault="00780EC6" w:rsidP="0033709C">
            <w:pPr>
              <w:bidi/>
              <w:rPr>
                <w:rFonts w:ascii="Dax-Regular" w:hAnsi="Dax-Regular" w:cs="GE Dinar Two"/>
                <w:sz w:val="20"/>
                <w:szCs w:val="20"/>
                <w:lang w:val="en-GB"/>
              </w:rPr>
            </w:pPr>
            <w:r w:rsidRPr="00706FDE">
              <w:rPr>
                <w:rFonts w:ascii="Dax-Regular" w:hAnsi="Dax-Regular" w:cs="GE Dinar Two" w:hint="cs"/>
                <w:sz w:val="20"/>
                <w:szCs w:val="20"/>
                <w:rtl/>
                <w:lang w:val="en-GB"/>
              </w:rPr>
              <w:t>مستوى التقدم الدراسي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0EC6" w:rsidRPr="00CE64AC" w:rsidRDefault="006E7C68" w:rsidP="0033709C">
            <w:pPr>
              <w:bidi/>
              <w:jc w:val="center"/>
            </w:pPr>
            <w:sdt>
              <w:sdtPr>
                <w:rPr>
                  <w:rFonts w:ascii="Dax-Regular" w:hAnsi="Dax-Regular" w:cs="GE Dinar Two"/>
                  <w:sz w:val="18"/>
                  <w:szCs w:val="18"/>
                  <w:rtl/>
                </w:rPr>
                <w:id w:val="-1332132264"/>
                <w:placeholder>
                  <w:docPart w:val="D69ABBE76EEF4D44A37EA27766DFF6C7"/>
                </w:placeholder>
                <w:comboBox>
                  <w:listItem w:displayText="-حدد التقييم -" w:value="-حدد التقييم -"/>
                  <w:listItem w:displayText="غير قابل للتطبيق" w:value="Not Applicable"/>
                  <w:listItem w:displayText="متميز" w:value="Outstanding"/>
                  <w:listItem w:displayText="جيد" w:value="Good"/>
                  <w:listItem w:displayText="مقبول" w:value="Acceptable"/>
                  <w:listItem w:displayText="ضعيف" w:value="Unsatisfactory"/>
                </w:comboBox>
              </w:sdtPr>
              <w:sdtEndPr/>
              <w:sdtContent>
                <w:r w:rsidR="00E35460">
                  <w:rPr>
                    <w:rFonts w:ascii="Dax-Regular" w:hAnsi="Dax-Regular" w:cs="GE Dinar Two"/>
                    <w:sz w:val="18"/>
                    <w:szCs w:val="18"/>
                  </w:rPr>
                  <w:t>-</w:t>
                </w:r>
                <w:r w:rsidR="00E35460">
                  <w:rPr>
                    <w:rFonts w:ascii="Dax-Regular" w:hAnsi="Dax-Regular" w:cs="GE Dinar Two"/>
                    <w:sz w:val="18"/>
                    <w:szCs w:val="18"/>
                    <w:rtl/>
                  </w:rPr>
                  <w:t>حدد التقييم</w:t>
                </w:r>
                <w:r w:rsidR="00E35460">
                  <w:rPr>
                    <w:rFonts w:ascii="Dax-Regular" w:hAnsi="Dax-Regular" w:cs="GE Dinar Two"/>
                    <w:sz w:val="18"/>
                    <w:szCs w:val="18"/>
                  </w:rPr>
                  <w:t xml:space="preserve"> -</w:t>
                </w:r>
              </w:sdtContent>
            </w:sdt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0EC6" w:rsidRDefault="006E7C68" w:rsidP="0033709C">
            <w:pPr>
              <w:jc w:val="center"/>
            </w:pPr>
            <w:sdt>
              <w:sdtPr>
                <w:rPr>
                  <w:rFonts w:ascii="Dax-Regular" w:hAnsi="Dax-Regular" w:cs="GE Dinar Two"/>
                  <w:sz w:val="18"/>
                  <w:szCs w:val="18"/>
                </w:rPr>
                <w:id w:val="-332149118"/>
                <w:placeholder>
                  <w:docPart w:val="D2B95960C00745588C2CD20CC3F67FFD"/>
                </w:placeholder>
                <w:comboBox>
                  <w:listItem w:displayText="-حدد التقييم -" w:value="-حدد التقييم -"/>
                  <w:listItem w:displayText="غير قابل للتطبيق" w:value="Not Applicable"/>
                  <w:listItem w:displayText="متميز" w:value="Outstanding"/>
                  <w:listItem w:displayText="جيد" w:value="Good"/>
                  <w:listItem w:displayText="مقبول" w:value="Acceptable"/>
                  <w:listItem w:displayText="ضعيف" w:value="Unsatisfactory"/>
                </w:comboBox>
              </w:sdtPr>
              <w:sdtEndPr/>
              <w:sdtContent>
                <w:r w:rsidR="00E35460">
                  <w:rPr>
                    <w:rFonts w:ascii="Dax-Regular" w:hAnsi="Dax-Regular" w:cs="GE Dinar Two"/>
                    <w:sz w:val="18"/>
                    <w:szCs w:val="18"/>
                  </w:rPr>
                  <w:t>-</w:t>
                </w:r>
                <w:r w:rsidR="00E35460">
                  <w:rPr>
                    <w:rFonts w:ascii="Dax-Regular" w:hAnsi="Dax-Regular" w:cs="GE Dinar Two"/>
                    <w:sz w:val="18"/>
                    <w:szCs w:val="18"/>
                    <w:rtl/>
                  </w:rPr>
                  <w:t>حدد التقييم</w:t>
                </w:r>
                <w:r w:rsidR="00E35460">
                  <w:rPr>
                    <w:rFonts w:ascii="Dax-Regular" w:hAnsi="Dax-Regular" w:cs="GE Dinar Two"/>
                    <w:sz w:val="18"/>
                    <w:szCs w:val="18"/>
                  </w:rPr>
                  <w:t xml:space="preserve"> -</w:t>
                </w:r>
              </w:sdtContent>
            </w:sdt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0EC6" w:rsidRDefault="006E7C68" w:rsidP="0033709C">
            <w:pPr>
              <w:jc w:val="center"/>
            </w:pPr>
            <w:sdt>
              <w:sdtPr>
                <w:rPr>
                  <w:rFonts w:ascii="Dax-Regular" w:hAnsi="Dax-Regular" w:cs="GE Dinar Two"/>
                  <w:sz w:val="18"/>
                  <w:szCs w:val="18"/>
                </w:rPr>
                <w:id w:val="-1227453620"/>
                <w:placeholder>
                  <w:docPart w:val="C9DE38CA55234E1793A5C050EB0E74D4"/>
                </w:placeholder>
                <w:comboBox>
                  <w:listItem w:displayText="-حدد التقييم -" w:value="-حدد التقييم -"/>
                  <w:listItem w:displayText="غير قابل للتطبيق" w:value="Not Applicable"/>
                  <w:listItem w:displayText="متميز" w:value="Outstanding"/>
                  <w:listItem w:displayText="جيد" w:value="Good"/>
                  <w:listItem w:displayText="مقبول" w:value="Acceptable"/>
                  <w:listItem w:displayText="ضعيف" w:value="Unsatisfactory"/>
                </w:comboBox>
              </w:sdtPr>
              <w:sdtEndPr/>
              <w:sdtContent>
                <w:r w:rsidR="00E35460">
                  <w:rPr>
                    <w:rFonts w:ascii="Dax-Regular" w:hAnsi="Dax-Regular" w:cs="GE Dinar Two"/>
                    <w:sz w:val="18"/>
                    <w:szCs w:val="18"/>
                  </w:rPr>
                  <w:t>-</w:t>
                </w:r>
                <w:r w:rsidR="00E35460">
                  <w:rPr>
                    <w:rFonts w:ascii="Dax-Regular" w:hAnsi="Dax-Regular" w:cs="GE Dinar Two"/>
                    <w:sz w:val="18"/>
                    <w:szCs w:val="18"/>
                    <w:rtl/>
                  </w:rPr>
                  <w:t>حدد التقييم</w:t>
                </w:r>
                <w:r w:rsidR="00E35460">
                  <w:rPr>
                    <w:rFonts w:ascii="Dax-Regular" w:hAnsi="Dax-Regular" w:cs="GE Dinar Two"/>
                    <w:sz w:val="18"/>
                    <w:szCs w:val="18"/>
                  </w:rPr>
                  <w:t xml:space="preserve"> -</w:t>
                </w:r>
              </w:sdtContent>
            </w:sdt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80EC6" w:rsidRDefault="006E7C68" w:rsidP="0033709C">
            <w:pPr>
              <w:jc w:val="center"/>
            </w:pPr>
            <w:sdt>
              <w:sdtPr>
                <w:rPr>
                  <w:rFonts w:ascii="Dax-Regular" w:hAnsi="Dax-Regular" w:cs="GE Dinar Two"/>
                  <w:sz w:val="18"/>
                  <w:szCs w:val="18"/>
                </w:rPr>
                <w:id w:val="1048881099"/>
                <w:placeholder>
                  <w:docPart w:val="5014F2AB12D845D88127510006DE645B"/>
                </w:placeholder>
                <w:comboBox>
                  <w:listItem w:displayText="-حدد التقييم -" w:value="-حدد التقييم -"/>
                  <w:listItem w:displayText="غير قابل للتطبيق" w:value="Not Applicable"/>
                  <w:listItem w:displayText="متميز" w:value="Outstanding"/>
                  <w:listItem w:displayText="جيد" w:value="Good"/>
                  <w:listItem w:displayText="مقبول" w:value="Acceptable"/>
                  <w:listItem w:displayText="ضعيف" w:value="Unsatisfactory"/>
                </w:comboBox>
              </w:sdtPr>
              <w:sdtEndPr/>
              <w:sdtContent>
                <w:r w:rsidR="00E35460">
                  <w:rPr>
                    <w:rFonts w:ascii="Dax-Regular" w:hAnsi="Dax-Regular" w:cs="GE Dinar Two"/>
                    <w:sz w:val="18"/>
                    <w:szCs w:val="18"/>
                  </w:rPr>
                  <w:t>-</w:t>
                </w:r>
                <w:r w:rsidR="00E35460">
                  <w:rPr>
                    <w:rFonts w:ascii="Dax-Regular" w:hAnsi="Dax-Regular" w:cs="GE Dinar Two"/>
                    <w:sz w:val="18"/>
                    <w:szCs w:val="18"/>
                    <w:rtl/>
                  </w:rPr>
                  <w:t>حدد التقييم</w:t>
                </w:r>
                <w:r w:rsidR="00E35460">
                  <w:rPr>
                    <w:rFonts w:ascii="Dax-Regular" w:hAnsi="Dax-Regular" w:cs="GE Dinar Two"/>
                    <w:sz w:val="18"/>
                    <w:szCs w:val="18"/>
                  </w:rPr>
                  <w:t xml:space="preserve"> -</w:t>
                </w:r>
              </w:sdtContent>
            </w:sdt>
          </w:p>
        </w:tc>
      </w:tr>
      <w:tr w:rsidR="00780EC6" w:rsidRPr="00706FDE" w:rsidTr="00780EC6">
        <w:trPr>
          <w:trHeight w:val="347"/>
          <w:jc w:val="center"/>
        </w:trPr>
        <w:tc>
          <w:tcPr>
            <w:tcW w:w="38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0EC6" w:rsidRPr="00706FDE" w:rsidRDefault="00780EC6" w:rsidP="0033709C">
            <w:pPr>
              <w:bidi/>
              <w:rPr>
                <w:rFonts w:ascii="Dax-Regular" w:hAnsi="Dax-Regular" w:cs="GE Dinar Two"/>
                <w:sz w:val="20"/>
                <w:szCs w:val="20"/>
                <w:lang w:val="en-GB"/>
              </w:rPr>
            </w:pPr>
            <w:r w:rsidRPr="00706FDE">
              <w:rPr>
                <w:rFonts w:ascii="Dax-Regular" w:hAnsi="Dax-Regular" w:cs="GE Dinar Two" w:hint="cs"/>
                <w:sz w:val="20"/>
                <w:szCs w:val="20"/>
                <w:rtl/>
                <w:lang w:val="en-GB"/>
              </w:rPr>
              <w:t>مستوى التقدم</w:t>
            </w:r>
            <w:r w:rsidRPr="00706FDE">
              <w:rPr>
                <w:rFonts w:ascii="Dax-Regular" w:hAnsi="Dax-Regular" w:cs="GE Dinar Two"/>
                <w:sz w:val="20"/>
                <w:szCs w:val="20"/>
                <w:rtl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 w:hint="cs"/>
                <w:sz w:val="20"/>
                <w:szCs w:val="20"/>
                <w:rtl/>
                <w:lang w:val="en-GB"/>
              </w:rPr>
              <w:t>الدراسي</w:t>
            </w:r>
            <w:r w:rsidRPr="00706FDE">
              <w:rPr>
                <w:rFonts w:ascii="Dax-Regular" w:hAnsi="Dax-Regular" w:cs="GE Dinar Two"/>
                <w:sz w:val="20"/>
                <w:szCs w:val="20"/>
                <w:rtl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 w:hint="cs"/>
                <w:sz w:val="20"/>
                <w:szCs w:val="20"/>
                <w:rtl/>
                <w:lang w:val="en-GB"/>
              </w:rPr>
              <w:t>لدى الطلبة</w:t>
            </w:r>
            <w:r w:rsidRPr="00706FDE">
              <w:rPr>
                <w:rFonts w:ascii="Dax-Regular" w:hAnsi="Dax-Regular" w:cs="GE Dinar Two"/>
                <w:sz w:val="20"/>
                <w:szCs w:val="20"/>
                <w:rtl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 w:hint="cs"/>
                <w:sz w:val="20"/>
                <w:szCs w:val="20"/>
                <w:rtl/>
                <w:lang w:val="en-GB"/>
              </w:rPr>
              <w:t>الإماراتيين</w:t>
            </w:r>
          </w:p>
        </w:tc>
        <w:tc>
          <w:tcPr>
            <w:tcW w:w="60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80EC6" w:rsidRPr="00CE64AC" w:rsidRDefault="006E7C68" w:rsidP="0033709C">
            <w:pPr>
              <w:bidi/>
              <w:jc w:val="center"/>
            </w:pPr>
            <w:sdt>
              <w:sdtPr>
                <w:rPr>
                  <w:rFonts w:ascii="Dax-Regular" w:hAnsi="Dax-Regular" w:cs="GE Dinar Two"/>
                  <w:sz w:val="18"/>
                  <w:szCs w:val="18"/>
                  <w:rtl/>
                </w:rPr>
                <w:id w:val="706151341"/>
                <w:placeholder>
                  <w:docPart w:val="A33CA38DBBB340A2BBA03A9A3F46A529"/>
                </w:placeholder>
                <w:comboBox>
                  <w:listItem w:displayText="-حدد التقييم -" w:value="-حدد التقييم -"/>
                  <w:listItem w:displayText="غير قابل للتطبيق" w:value="Not Applicable"/>
                  <w:listItem w:displayText="متميز" w:value="Outstanding"/>
                  <w:listItem w:displayText="جيد" w:value="Good"/>
                  <w:listItem w:displayText="مقبول" w:value="Acceptable"/>
                  <w:listItem w:displayText="ضعيف" w:value="Unsatisfactory"/>
                </w:comboBox>
              </w:sdtPr>
              <w:sdtEndPr/>
              <w:sdtContent>
                <w:r w:rsidR="00E35460">
                  <w:rPr>
                    <w:rFonts w:ascii="Dax-Regular" w:hAnsi="Dax-Regular" w:cs="GE Dinar Two"/>
                    <w:sz w:val="18"/>
                    <w:szCs w:val="18"/>
                  </w:rPr>
                  <w:t>-</w:t>
                </w:r>
                <w:r w:rsidR="00E35460">
                  <w:rPr>
                    <w:rFonts w:ascii="Dax-Regular" w:hAnsi="Dax-Regular" w:cs="GE Dinar Two"/>
                    <w:sz w:val="18"/>
                    <w:szCs w:val="18"/>
                    <w:rtl/>
                  </w:rPr>
                  <w:t>حدد التقييم</w:t>
                </w:r>
                <w:r w:rsidR="00E35460">
                  <w:rPr>
                    <w:rFonts w:ascii="Dax-Regular" w:hAnsi="Dax-Regular" w:cs="GE Dinar Two"/>
                    <w:sz w:val="18"/>
                    <w:szCs w:val="18"/>
                  </w:rPr>
                  <w:t xml:space="preserve"> -</w:t>
                </w:r>
              </w:sdtContent>
            </w:sdt>
          </w:p>
        </w:tc>
      </w:tr>
      <w:tr w:rsidR="00780EC6" w:rsidRPr="00706FDE" w:rsidTr="00780EC6">
        <w:trPr>
          <w:trHeight w:val="347"/>
          <w:jc w:val="center"/>
        </w:trPr>
        <w:tc>
          <w:tcPr>
            <w:tcW w:w="38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0EC6" w:rsidRPr="00706FDE" w:rsidRDefault="00780EC6" w:rsidP="0033709C">
            <w:pPr>
              <w:bidi/>
              <w:rPr>
                <w:rFonts w:ascii="Dax-Regular" w:hAnsi="Dax-Regular" w:cs="GE Dinar Two"/>
                <w:sz w:val="20"/>
                <w:szCs w:val="20"/>
                <w:lang w:val="en-GB"/>
              </w:rPr>
            </w:pPr>
            <w:r w:rsidRPr="00706FDE">
              <w:rPr>
                <w:rFonts w:ascii="Dax-Regular" w:hAnsi="Dax-Regular" w:cs="GE Dinar Two" w:hint="cs"/>
                <w:sz w:val="20"/>
                <w:szCs w:val="20"/>
                <w:rtl/>
                <w:lang w:val="en-GB"/>
              </w:rPr>
              <w:t xml:space="preserve">مستوى التقدم الدراسي لدى الطلبة </w:t>
            </w:r>
            <w:r>
              <w:rPr>
                <w:rFonts w:ascii="Dax-Regular" w:hAnsi="Dax-Regular" w:cs="GE Dinar Two" w:hint="cs"/>
                <w:sz w:val="20"/>
                <w:szCs w:val="20"/>
                <w:rtl/>
                <w:lang w:val="en-GB"/>
              </w:rPr>
              <w:t>ذوي الاحتياجات التعليمية الخاصة (</w:t>
            </w:r>
            <w:r>
              <w:rPr>
                <w:rFonts w:ascii="Dax-Regular" w:hAnsi="Dax-Regular" w:cs="GE Dinar Two" w:hint="cs"/>
                <w:sz w:val="20"/>
                <w:szCs w:val="20"/>
                <w:lang w:val="en-GB"/>
              </w:rPr>
              <w:t>SEN</w:t>
            </w:r>
            <w:r>
              <w:rPr>
                <w:rFonts w:ascii="Dax-Regular" w:hAnsi="Dax-Regular" w:cs="GE Dinar Two" w:hint="cs"/>
                <w:sz w:val="20"/>
                <w:szCs w:val="20"/>
                <w:rtl/>
                <w:lang w:val="en-GB"/>
              </w:rPr>
              <w:t>)</w:t>
            </w:r>
          </w:p>
        </w:tc>
        <w:tc>
          <w:tcPr>
            <w:tcW w:w="60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80EC6" w:rsidRPr="00CE64AC" w:rsidRDefault="006E7C68" w:rsidP="0033709C">
            <w:pPr>
              <w:bidi/>
              <w:jc w:val="center"/>
            </w:pPr>
            <w:sdt>
              <w:sdtPr>
                <w:rPr>
                  <w:rFonts w:ascii="Dax-Regular" w:hAnsi="Dax-Regular" w:cs="GE Dinar Two"/>
                  <w:sz w:val="18"/>
                  <w:szCs w:val="18"/>
                  <w:rtl/>
                </w:rPr>
                <w:id w:val="-1461411334"/>
                <w:placeholder>
                  <w:docPart w:val="86407683A18D431BBAFC3AB38B32131F"/>
                </w:placeholder>
                <w:comboBox>
                  <w:listItem w:displayText="-حدد التقييم -" w:value="-حدد التقييم -"/>
                  <w:listItem w:displayText="غير قابل للتطبيق" w:value="Not Applicable"/>
                  <w:listItem w:displayText="متميز" w:value="Outstanding"/>
                  <w:listItem w:displayText="جيد" w:value="Good"/>
                  <w:listItem w:displayText="مقبول" w:value="Acceptable"/>
                  <w:listItem w:displayText="ضعيف" w:value="Unsatisfactory"/>
                </w:comboBox>
              </w:sdtPr>
              <w:sdtEndPr/>
              <w:sdtContent>
                <w:r w:rsidR="00E35460">
                  <w:rPr>
                    <w:rFonts w:ascii="Dax-Regular" w:hAnsi="Dax-Regular" w:cs="GE Dinar Two"/>
                    <w:sz w:val="18"/>
                    <w:szCs w:val="18"/>
                  </w:rPr>
                  <w:t>-</w:t>
                </w:r>
                <w:r w:rsidR="00E35460">
                  <w:rPr>
                    <w:rFonts w:ascii="Dax-Regular" w:hAnsi="Dax-Regular" w:cs="GE Dinar Two"/>
                    <w:sz w:val="18"/>
                    <w:szCs w:val="18"/>
                    <w:rtl/>
                  </w:rPr>
                  <w:t>حدد التقييم</w:t>
                </w:r>
                <w:r w:rsidR="00E35460">
                  <w:rPr>
                    <w:rFonts w:ascii="Dax-Regular" w:hAnsi="Dax-Regular" w:cs="GE Dinar Two"/>
                    <w:sz w:val="18"/>
                    <w:szCs w:val="18"/>
                  </w:rPr>
                  <w:t xml:space="preserve"> -</w:t>
                </w:r>
              </w:sdtContent>
            </w:sdt>
          </w:p>
        </w:tc>
      </w:tr>
    </w:tbl>
    <w:p w:rsidR="00780EC6" w:rsidRPr="00204A2D" w:rsidRDefault="00780EC6" w:rsidP="00780EC6">
      <w:pPr>
        <w:spacing w:before="240" w:after="240" w:line="240" w:lineRule="auto"/>
        <w:jc w:val="both"/>
        <w:rPr>
          <w:rFonts w:ascii="Dax-Regular" w:hAnsi="Dax-Regular" w:cs="GE Dinar Two"/>
          <w:sz w:val="2"/>
          <w:szCs w:val="2"/>
        </w:rPr>
      </w:pPr>
    </w:p>
    <w:tbl>
      <w:tblPr>
        <w:tblStyle w:val="TableGrid"/>
        <w:tblpPr w:leftFromText="180" w:rightFromText="180" w:vertAnchor="text" w:horzAnchor="margin" w:tblpY="307"/>
        <w:bidiVisual/>
        <w:tblW w:w="4900" w:type="pct"/>
        <w:shd w:val="clear" w:color="auto" w:fill="DBE5F1" w:themeFill="accent1" w:themeFillTint="33"/>
        <w:tblCellMar>
          <w:top w:w="115" w:type="dxa"/>
          <w:left w:w="115" w:type="dxa"/>
          <w:bottom w:w="115" w:type="dxa"/>
          <w:right w:w="115" w:type="dxa"/>
        </w:tblCellMar>
        <w:tblLook w:val="04A0" w:firstRow="1" w:lastRow="0" w:firstColumn="1" w:lastColumn="0" w:noHBand="0" w:noVBand="1"/>
      </w:tblPr>
      <w:tblGrid>
        <w:gridCol w:w="9921"/>
      </w:tblGrid>
      <w:tr w:rsidR="00780EC6" w:rsidRPr="00706FDE" w:rsidTr="0033709C">
        <w:trPr>
          <w:trHeight w:val="1648"/>
        </w:trPr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</w:tcPr>
          <w:p w:rsidR="00204A2D" w:rsidRDefault="00204A2D" w:rsidP="0033709C">
            <w:pPr>
              <w:bidi/>
              <w:rPr>
                <w:rFonts w:ascii="Dax-Regular" w:hAnsi="Dax-Regular" w:cs="GE Dinar Two"/>
                <w:b/>
                <w:bCs/>
                <w:sz w:val="20"/>
                <w:szCs w:val="20"/>
                <w:lang w:val="en-GB"/>
              </w:rPr>
            </w:pPr>
          </w:p>
          <w:p w:rsidR="00780EC6" w:rsidRPr="00706FDE" w:rsidRDefault="00780EC6" w:rsidP="00204A2D">
            <w:pPr>
              <w:bidi/>
              <w:rPr>
                <w:rFonts w:ascii="Dax-Regular" w:hAnsi="Dax-Regular" w:cs="GE Dinar Two"/>
                <w:lang w:val="en-GB"/>
              </w:rPr>
            </w:pP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>موجز</w:t>
            </w:r>
            <w:r w:rsidRPr="00706FDE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>عن</w:t>
            </w:r>
            <w:r w:rsidRPr="00706FDE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>تقييمنا</w:t>
            </w:r>
            <w:r w:rsidRPr="00706FDE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>الذاتي</w:t>
            </w:r>
            <w:r w:rsidRPr="00706FDE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/>
              </w:rPr>
              <w:t xml:space="preserve"> (</w:t>
            </w: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 xml:space="preserve">بما لا يتجاوز </w:t>
            </w:r>
            <w:r w:rsidRPr="00706FDE">
              <w:rPr>
                <w:rFonts w:ascii="Dax-Regular" w:hAnsi="Dax-Regular" w:cs="GE Dinar Two"/>
                <w:b/>
                <w:bCs/>
                <w:color w:val="FF0000"/>
                <w:lang w:val="en-GB"/>
              </w:rPr>
              <w:t>750</w:t>
            </w:r>
            <w:r w:rsidRPr="00706FDE">
              <w:rPr>
                <w:rFonts w:ascii="Dax-Regular" w:hAnsi="Dax-Regular" w:cs="GE Dinar Two"/>
                <w:b/>
                <w:bCs/>
                <w:sz w:val="20"/>
                <w:szCs w:val="20"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 xml:space="preserve"> كلمة</w:t>
            </w:r>
            <w:r w:rsidRPr="00706FDE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/>
              </w:rPr>
              <w:t>)</w:t>
            </w:r>
          </w:p>
          <w:sdt>
            <w:sdtPr>
              <w:rPr>
                <w:rFonts w:ascii="Dax-Regular" w:hAnsi="Dax-Regular" w:cs="GE Dinar Two"/>
                <w:rtl/>
                <w:lang w:val="en-GB"/>
              </w:rPr>
              <w:id w:val="-782415003"/>
              <w:placeholder>
                <w:docPart w:val="C702E748C3944D61872BE9B7C00E203D"/>
              </w:placeholder>
            </w:sdtPr>
            <w:sdtEndPr/>
            <w:sdtContent>
              <w:p w:rsidR="00780EC6" w:rsidRPr="00706FDE" w:rsidRDefault="00780EC6" w:rsidP="0033709C">
                <w:pPr>
                  <w:bidi/>
                  <w:rPr>
                    <w:rFonts w:ascii="Dax-Regular" w:hAnsi="Dax-Regular" w:cs="GE Dinar Two"/>
                    <w:sz w:val="20"/>
                    <w:szCs w:val="20"/>
                    <w:lang w:val="en-GB"/>
                  </w:rPr>
                </w:pPr>
                <w:r w:rsidRPr="00706FDE">
                  <w:rPr>
                    <w:rFonts w:ascii="Dax-Regular" w:hAnsi="Dax-Regular" w:cs="GE Dinar Two"/>
                    <w:color w:val="808080" w:themeColor="background1" w:themeShade="80"/>
                    <w:rtl/>
                    <w:lang w:val="en-GB"/>
                  </w:rPr>
                  <w:t xml:space="preserve"> </w:t>
                </w:r>
                <w:r>
                  <w:rPr>
                    <w:rFonts w:ascii="Dax-Regular" w:hAnsi="Dax-Regular" w:cs="GE Dinar Two" w:hint="cs"/>
                    <w:color w:val="808080" w:themeColor="background1" w:themeShade="80"/>
                    <w:rtl/>
                    <w:lang w:val="en-GB"/>
                  </w:rPr>
                  <w:t>انقر هنا لإضافة النص</w:t>
                </w:r>
              </w:p>
            </w:sdtContent>
          </w:sdt>
          <w:p w:rsidR="00780EC6" w:rsidRPr="00706FDE" w:rsidRDefault="00780EC6" w:rsidP="0033709C">
            <w:pPr>
              <w:rPr>
                <w:rFonts w:ascii="Dax-Regular" w:hAnsi="Dax-Regular" w:cs="GE Dinar Two"/>
                <w:b/>
                <w:bCs/>
                <w:sz w:val="20"/>
                <w:szCs w:val="20"/>
                <w:lang w:val="en-GB"/>
              </w:rPr>
            </w:pPr>
          </w:p>
          <w:p w:rsidR="00780EC6" w:rsidRPr="00706FDE" w:rsidRDefault="00780EC6" w:rsidP="0033709C">
            <w:pPr>
              <w:bidi/>
              <w:rPr>
                <w:rFonts w:ascii="Dax-Regular" w:hAnsi="Dax-Regular" w:cs="GE Dinar Two"/>
                <w:b/>
                <w:bCs/>
                <w:sz w:val="20"/>
                <w:szCs w:val="20"/>
                <w:lang w:val="en-GB"/>
              </w:rPr>
            </w:pP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>الطلبة</w:t>
            </w:r>
            <w:r w:rsidRPr="00706FDE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>الإماراتيون</w:t>
            </w:r>
          </w:p>
          <w:p w:rsidR="00780EC6" w:rsidRPr="00706FDE" w:rsidRDefault="006E7C68" w:rsidP="0033709C">
            <w:pPr>
              <w:tabs>
                <w:tab w:val="left" w:pos="2595"/>
              </w:tabs>
              <w:bidi/>
              <w:rPr>
                <w:rFonts w:ascii="Dax-Regular" w:hAnsi="Dax-Regular" w:cs="GE Dinar Two"/>
                <w:lang w:val="en-GB"/>
              </w:rPr>
            </w:pPr>
            <w:sdt>
              <w:sdtPr>
                <w:rPr>
                  <w:rFonts w:ascii="Dax-Regular" w:hAnsi="Dax-Regular" w:cs="GE Dinar Two"/>
                  <w:rtl/>
                  <w:lang w:val="en-GB"/>
                </w:rPr>
                <w:id w:val="-916388011"/>
                <w:placeholder>
                  <w:docPart w:val="88272CFCEB9444D3B93617017BDB1CAF"/>
                </w:placeholder>
              </w:sdtPr>
              <w:sdtEndPr/>
              <w:sdtContent>
                <w:r w:rsidR="00780EC6" w:rsidRPr="00706FDE">
                  <w:rPr>
                    <w:rFonts w:ascii="Dax-Regular" w:hAnsi="Dax-Regular" w:cs="GE Dinar Two"/>
                    <w:color w:val="808080" w:themeColor="background1" w:themeShade="80"/>
                    <w:rtl/>
                    <w:lang w:val="en-GB"/>
                  </w:rPr>
                  <w:t xml:space="preserve"> </w:t>
                </w:r>
                <w:r w:rsidR="00780EC6">
                  <w:rPr>
                    <w:rFonts w:ascii="Dax-Regular" w:hAnsi="Dax-Regular" w:cs="GE Dinar Two" w:hint="cs"/>
                    <w:color w:val="808080" w:themeColor="background1" w:themeShade="80"/>
                    <w:rtl/>
                    <w:lang w:val="en-GB"/>
                  </w:rPr>
                  <w:t xml:space="preserve"> انقر هنا لإضافة النص</w:t>
                </w:r>
                <w:r w:rsidR="00780EC6" w:rsidRPr="00706FDE">
                  <w:rPr>
                    <w:rFonts w:ascii="Dax-Regular" w:hAnsi="Dax-Regular" w:cs="GE Dinar Two"/>
                    <w:rtl/>
                    <w:lang w:val="en-GB"/>
                  </w:rPr>
                  <w:t xml:space="preserve">  </w:t>
                </w:r>
              </w:sdtContent>
            </w:sdt>
            <w:r w:rsidR="00780EC6" w:rsidRPr="00706FDE">
              <w:rPr>
                <w:rFonts w:ascii="Dax-Regular" w:hAnsi="Dax-Regular" w:cs="GE Dinar Two"/>
                <w:lang w:val="en-GB"/>
              </w:rPr>
              <w:tab/>
            </w:r>
          </w:p>
          <w:p w:rsidR="00780EC6" w:rsidRPr="00706FDE" w:rsidRDefault="00780EC6" w:rsidP="0033709C">
            <w:pPr>
              <w:tabs>
                <w:tab w:val="left" w:pos="2595"/>
              </w:tabs>
              <w:rPr>
                <w:rFonts w:ascii="Dax-Regular" w:hAnsi="Dax-Regular" w:cs="GE Dinar Two"/>
                <w:lang w:val="en-GB"/>
              </w:rPr>
            </w:pPr>
          </w:p>
          <w:p w:rsidR="00780EC6" w:rsidRPr="00706FDE" w:rsidRDefault="00780EC6" w:rsidP="0033709C">
            <w:pPr>
              <w:tabs>
                <w:tab w:val="left" w:pos="2595"/>
              </w:tabs>
              <w:bidi/>
              <w:rPr>
                <w:rFonts w:ascii="Dax-Regular" w:hAnsi="Dax-Regular" w:cs="GE Dinar Two"/>
                <w:lang w:val="en-GB"/>
              </w:rPr>
            </w:pPr>
            <w:r w:rsidRPr="00CE64AC">
              <w:rPr>
                <w:rFonts w:ascii="Dax-Regular" w:hAnsi="Dax-Regular" w:cs="GE Dinar Two" w:hint="cs"/>
                <w:rtl/>
                <w:lang w:val="en-GB"/>
              </w:rPr>
              <w:t xml:space="preserve">الطلبة ذوي </w:t>
            </w:r>
            <w:r>
              <w:rPr>
                <w:rFonts w:ascii="Dax-Regular" w:hAnsi="Dax-Regular" w:cs="GE Dinar Two" w:hint="cs"/>
                <w:rtl/>
                <w:lang w:val="en-GB"/>
              </w:rPr>
              <w:t>الاحتياجات التعليمية الخاصة (</w:t>
            </w:r>
            <w:r>
              <w:rPr>
                <w:rFonts w:ascii="Dax-Regular" w:hAnsi="Dax-Regular" w:cs="GE Dinar Two" w:hint="cs"/>
                <w:lang w:val="en-GB"/>
              </w:rPr>
              <w:t>SEN</w:t>
            </w:r>
            <w:r>
              <w:rPr>
                <w:rFonts w:ascii="Dax-Regular" w:hAnsi="Dax-Regular" w:cs="GE Dinar Two" w:hint="cs"/>
                <w:rtl/>
                <w:lang w:val="en-GB"/>
              </w:rPr>
              <w:t>)</w:t>
            </w:r>
          </w:p>
          <w:sdt>
            <w:sdtPr>
              <w:rPr>
                <w:rFonts w:ascii="Dax-Regular" w:hAnsi="Dax-Regular" w:cs="GE Dinar Two"/>
                <w:rtl/>
                <w:lang w:val="en-GB"/>
              </w:rPr>
              <w:id w:val="-1745568249"/>
              <w:placeholder>
                <w:docPart w:val="A6EDEEAD9F9D48B193DDBEB6FD2C49BE"/>
              </w:placeholder>
            </w:sdtPr>
            <w:sdtEndPr/>
            <w:sdtContent>
              <w:p w:rsidR="00780EC6" w:rsidRPr="00706FDE" w:rsidRDefault="00780EC6" w:rsidP="0033709C">
                <w:pPr>
                  <w:bidi/>
                  <w:rPr>
                    <w:rFonts w:ascii="Dax-Regular" w:hAnsi="Dax-Regular" w:cs="GE Dinar Two"/>
                    <w:sz w:val="20"/>
                    <w:szCs w:val="20"/>
                    <w:lang w:val="en-GB"/>
                  </w:rPr>
                </w:pPr>
                <w:r w:rsidRPr="00706FDE">
                  <w:rPr>
                    <w:rFonts w:ascii="Dax-Regular" w:hAnsi="Dax-Regular" w:cs="GE Dinar Two"/>
                    <w:color w:val="808080" w:themeColor="background1" w:themeShade="80"/>
                    <w:rtl/>
                    <w:lang w:val="en-GB"/>
                  </w:rPr>
                  <w:t xml:space="preserve"> </w:t>
                </w:r>
                <w:r>
                  <w:rPr>
                    <w:rFonts w:ascii="Dax-Regular" w:hAnsi="Dax-Regular" w:cs="GE Dinar Two" w:hint="cs"/>
                    <w:color w:val="808080" w:themeColor="background1" w:themeShade="80"/>
                    <w:rtl/>
                    <w:lang w:val="en-GB"/>
                  </w:rPr>
                  <w:t>انقر هنا لإضافة النص</w:t>
                </w:r>
              </w:p>
            </w:sdtContent>
          </w:sdt>
          <w:p w:rsidR="00780EC6" w:rsidRPr="00706FDE" w:rsidRDefault="00780EC6" w:rsidP="0033709C">
            <w:pPr>
              <w:tabs>
                <w:tab w:val="left" w:pos="2595"/>
              </w:tabs>
              <w:rPr>
                <w:rFonts w:ascii="Dax-Regular" w:hAnsi="Dax-Regular" w:cs="GE Dinar Two"/>
                <w:lang w:val="en-GB"/>
              </w:rPr>
            </w:pPr>
          </w:p>
          <w:p w:rsidR="00780EC6" w:rsidRPr="00706FDE" w:rsidRDefault="00780EC6" w:rsidP="0033709C">
            <w:pPr>
              <w:tabs>
                <w:tab w:val="left" w:pos="2595"/>
              </w:tabs>
              <w:rPr>
                <w:rFonts w:ascii="Dax-Regular" w:hAnsi="Dax-Regular" w:cs="GE Dinar Two"/>
                <w:lang w:val="en-GB"/>
              </w:rPr>
            </w:pPr>
          </w:p>
          <w:p w:rsidR="00780EC6" w:rsidRPr="00706FDE" w:rsidRDefault="00780EC6" w:rsidP="0033709C">
            <w:pPr>
              <w:tabs>
                <w:tab w:val="left" w:pos="2595"/>
              </w:tabs>
              <w:rPr>
                <w:rFonts w:ascii="Dax-Regular" w:hAnsi="Dax-Regular" w:cs="GE Dinar Two"/>
                <w:lang w:val="en-GB"/>
              </w:rPr>
            </w:pPr>
          </w:p>
          <w:p w:rsidR="00780EC6" w:rsidRPr="00706FDE" w:rsidRDefault="00780EC6" w:rsidP="0033709C">
            <w:pPr>
              <w:tabs>
                <w:tab w:val="left" w:pos="2595"/>
              </w:tabs>
              <w:rPr>
                <w:rFonts w:ascii="Dax-Regular" w:hAnsi="Dax-Regular" w:cs="GE Dinar Two"/>
                <w:lang w:val="en-GB"/>
              </w:rPr>
            </w:pPr>
          </w:p>
          <w:p w:rsidR="00780EC6" w:rsidRPr="00706FDE" w:rsidRDefault="00780EC6" w:rsidP="0033709C">
            <w:pPr>
              <w:tabs>
                <w:tab w:val="left" w:pos="2595"/>
              </w:tabs>
              <w:rPr>
                <w:rFonts w:ascii="Dax-Regular" w:hAnsi="Dax-Regular" w:cs="GE Dinar Two"/>
                <w:lang w:val="en-GB"/>
              </w:rPr>
            </w:pPr>
          </w:p>
          <w:p w:rsidR="00780EC6" w:rsidRPr="00706FDE" w:rsidRDefault="00780EC6" w:rsidP="0033709C">
            <w:pPr>
              <w:tabs>
                <w:tab w:val="left" w:pos="2595"/>
              </w:tabs>
              <w:rPr>
                <w:rFonts w:ascii="Dax-Regular" w:hAnsi="Dax-Regular" w:cs="GE Dinar Two"/>
                <w:lang w:val="en-GB"/>
              </w:rPr>
            </w:pPr>
          </w:p>
          <w:p w:rsidR="00780EC6" w:rsidRPr="00706FDE" w:rsidRDefault="00780EC6" w:rsidP="0033709C">
            <w:pPr>
              <w:tabs>
                <w:tab w:val="left" w:pos="2595"/>
              </w:tabs>
              <w:rPr>
                <w:rFonts w:ascii="Dax-Regular" w:hAnsi="Dax-Regular" w:cs="GE Dinar Two"/>
                <w:lang w:val="en-GB"/>
              </w:rPr>
            </w:pPr>
          </w:p>
          <w:p w:rsidR="00780EC6" w:rsidRPr="00706FDE" w:rsidRDefault="00780EC6" w:rsidP="0033709C">
            <w:pPr>
              <w:tabs>
                <w:tab w:val="left" w:pos="2595"/>
              </w:tabs>
              <w:rPr>
                <w:rFonts w:ascii="Dax-Regular" w:hAnsi="Dax-Regular" w:cs="GE Dinar Two"/>
                <w:lang w:val="en-GB" w:bidi="ar-AE"/>
              </w:rPr>
            </w:pPr>
          </w:p>
        </w:tc>
      </w:tr>
    </w:tbl>
    <w:p w:rsidR="00780EC6" w:rsidRDefault="00780EC6" w:rsidP="00780EC6">
      <w:pPr>
        <w:bidi/>
        <w:spacing w:before="240" w:after="240" w:line="240" w:lineRule="auto"/>
        <w:jc w:val="both"/>
        <w:rPr>
          <w:rFonts w:ascii="Dax-Regular" w:hAnsi="Dax-Regular" w:cs="GE Dinar Two"/>
        </w:rPr>
      </w:pPr>
    </w:p>
    <w:p w:rsidR="00780EC6" w:rsidRDefault="00780EC6" w:rsidP="00780EC6">
      <w:pPr>
        <w:bidi/>
        <w:spacing w:before="240" w:after="240" w:line="240" w:lineRule="auto"/>
        <w:jc w:val="both"/>
        <w:rPr>
          <w:rFonts w:ascii="Dax-Regular" w:hAnsi="Dax-Regular" w:cs="GE Dinar Two"/>
        </w:rPr>
      </w:pPr>
    </w:p>
    <w:p w:rsidR="00780EC6" w:rsidRDefault="00780EC6" w:rsidP="00780EC6">
      <w:pPr>
        <w:bidi/>
        <w:spacing w:before="240" w:after="240" w:line="240" w:lineRule="auto"/>
        <w:jc w:val="both"/>
        <w:rPr>
          <w:rFonts w:ascii="Dax-Regular" w:hAnsi="Dax-Regular" w:cs="GE Dinar Two"/>
        </w:rPr>
      </w:pPr>
    </w:p>
    <w:p w:rsidR="00780EC6" w:rsidRDefault="00780EC6" w:rsidP="00780EC6">
      <w:pPr>
        <w:bidi/>
        <w:spacing w:before="240" w:after="240" w:line="240" w:lineRule="auto"/>
        <w:jc w:val="both"/>
        <w:rPr>
          <w:rFonts w:ascii="Dax-Regular" w:hAnsi="Dax-Regular" w:cs="GE Dinar Two"/>
        </w:rPr>
      </w:pPr>
    </w:p>
    <w:p w:rsidR="00780EC6" w:rsidRPr="00706FDE" w:rsidRDefault="00780EC6" w:rsidP="00780EC6">
      <w:pPr>
        <w:bidi/>
        <w:spacing w:before="240" w:after="240" w:line="240" w:lineRule="auto"/>
        <w:jc w:val="both"/>
        <w:rPr>
          <w:rFonts w:ascii="Dax-Regular" w:hAnsi="Dax-Regular" w:cs="GE Dinar Two"/>
        </w:rPr>
      </w:pPr>
    </w:p>
    <w:p w:rsidR="00780EC6" w:rsidRPr="00706FDE" w:rsidRDefault="003964C7" w:rsidP="003964C7">
      <w:pPr>
        <w:rPr>
          <w:rFonts w:ascii="Dax-Regular" w:hAnsi="Dax-Regular" w:cs="GE Dinar Two"/>
        </w:rPr>
      </w:pPr>
      <w:r>
        <w:rPr>
          <w:rFonts w:ascii="Dax-Regular" w:hAnsi="Dax-Regular" w:cs="GE Dinar Two"/>
        </w:rPr>
        <w:br w:type="page"/>
      </w:r>
    </w:p>
    <w:tbl>
      <w:tblPr>
        <w:tblStyle w:val="TableGrid"/>
        <w:bidiVisual/>
        <w:tblW w:w="4900" w:type="pct"/>
        <w:jc w:val="center"/>
        <w:tblLayout w:type="fixed"/>
        <w:tblLook w:val="04A0" w:firstRow="1" w:lastRow="0" w:firstColumn="1" w:lastColumn="0" w:noHBand="0" w:noVBand="1"/>
      </w:tblPr>
      <w:tblGrid>
        <w:gridCol w:w="3886"/>
        <w:gridCol w:w="1506"/>
        <w:gridCol w:w="1505"/>
        <w:gridCol w:w="1505"/>
        <w:gridCol w:w="1505"/>
      </w:tblGrid>
      <w:tr w:rsidR="00780EC6" w:rsidRPr="00706FDE" w:rsidTr="00780EC6">
        <w:trPr>
          <w:trHeight w:val="176"/>
          <w:jc w:val="center"/>
        </w:trPr>
        <w:tc>
          <w:tcPr>
            <w:tcW w:w="9907" w:type="dxa"/>
            <w:gridSpan w:val="5"/>
            <w:tcBorders>
              <w:bottom w:val="single" w:sz="4" w:space="0" w:color="auto"/>
            </w:tcBorders>
            <w:shd w:val="clear" w:color="auto" w:fill="C00000"/>
            <w:vAlign w:val="center"/>
          </w:tcPr>
          <w:p w:rsidR="00780EC6" w:rsidRPr="00706FDE" w:rsidRDefault="00780EC6" w:rsidP="0033709C">
            <w:pPr>
              <w:jc w:val="center"/>
              <w:rPr>
                <w:rFonts w:ascii="Dax-Regular" w:hAnsi="Dax-Regular" w:cs="GE Dinar Two"/>
                <w:b/>
                <w:bCs/>
                <w:color w:val="FFFFFF" w:themeColor="background1"/>
                <w:sz w:val="48"/>
                <w:szCs w:val="48"/>
                <w:lang w:val="en-GB"/>
              </w:rPr>
            </w:pPr>
            <w:r w:rsidRPr="00B73083">
              <w:rPr>
                <w:rFonts w:ascii="Dax-Regular" w:hAnsi="Dax-Regular" w:cs="GE Dinar Two" w:hint="cs"/>
                <w:b/>
                <w:bCs/>
                <w:color w:val="FFFFFF" w:themeColor="background1"/>
                <w:sz w:val="40"/>
                <w:szCs w:val="40"/>
                <w:rtl/>
                <w:lang w:val="en-GB"/>
              </w:rPr>
              <w:lastRenderedPageBreak/>
              <w:t>الرياضيات</w:t>
            </w:r>
          </w:p>
        </w:tc>
      </w:tr>
      <w:tr w:rsidR="00780EC6" w:rsidRPr="00706FDE" w:rsidTr="00780EC6">
        <w:trPr>
          <w:trHeight w:val="176"/>
          <w:jc w:val="center"/>
        </w:trPr>
        <w:tc>
          <w:tcPr>
            <w:tcW w:w="9907" w:type="dxa"/>
            <w:gridSpan w:val="5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:rsidR="00780EC6" w:rsidRPr="00706FDE" w:rsidRDefault="00780EC6" w:rsidP="0033709C">
            <w:pPr>
              <w:bidi/>
              <w:jc w:val="center"/>
              <w:rPr>
                <w:rFonts w:ascii="Dax-Regular" w:hAnsi="Dax-Regular" w:cs="GE Dinar Two"/>
                <w:b/>
                <w:bCs/>
                <w:color w:val="FFFFFF" w:themeColor="background1"/>
                <w:sz w:val="20"/>
                <w:szCs w:val="20"/>
              </w:rPr>
            </w:pP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 xml:space="preserve">انقر على </w:t>
            </w:r>
            <w:r w:rsidRPr="00706FDE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>قائمة</w:t>
            </w:r>
            <w:r w:rsidRPr="00706FDE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>الخيارات لاختيار</w:t>
            </w:r>
            <w:r w:rsidRPr="00706FDE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>تقييمك</w:t>
            </w:r>
            <w:r w:rsidRPr="00706FDE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>للمرحلة</w:t>
            </w:r>
            <w:r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/>
              </w:rPr>
              <w:t>/</w:t>
            </w:r>
            <w:r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>المراحل</w:t>
            </w:r>
            <w:r w:rsidRPr="00706FDE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>في</w:t>
            </w:r>
            <w:r w:rsidRPr="00706FDE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>مدرستك</w:t>
            </w:r>
          </w:p>
        </w:tc>
      </w:tr>
      <w:tr w:rsidR="00780EC6" w:rsidRPr="00706FDE" w:rsidTr="00780EC6">
        <w:trPr>
          <w:trHeight w:val="176"/>
          <w:jc w:val="center"/>
        </w:trPr>
        <w:tc>
          <w:tcPr>
            <w:tcW w:w="388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0EC6" w:rsidRPr="00706FDE" w:rsidRDefault="00780EC6" w:rsidP="0033709C">
            <w:pPr>
              <w:rPr>
                <w:rFonts w:ascii="Dax-Regular" w:hAnsi="Dax-Regular" w:cs="GE Dinar Two"/>
              </w:rPr>
            </w:pPr>
          </w:p>
        </w:tc>
        <w:tc>
          <w:tcPr>
            <w:tcW w:w="15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0EC6" w:rsidRPr="00706FDE" w:rsidRDefault="00780EC6" w:rsidP="0033709C">
            <w:pPr>
              <w:jc w:val="center"/>
              <w:rPr>
                <w:rFonts w:ascii="Dax-Regular" w:hAnsi="Dax-Regular" w:cs="GE Dinar Two"/>
                <w:sz w:val="18"/>
                <w:szCs w:val="18"/>
              </w:rPr>
            </w:pPr>
            <w:r w:rsidRPr="00706FDE">
              <w:rPr>
                <w:rFonts w:ascii="Dax-Regular" w:hAnsi="Dax-Regular" w:cs="GE Dinar Two" w:hint="cs"/>
                <w:sz w:val="18"/>
                <w:szCs w:val="18"/>
                <w:rtl/>
              </w:rPr>
              <w:t>المرحلة الدراسية الأولى</w:t>
            </w:r>
          </w:p>
        </w:tc>
        <w:tc>
          <w:tcPr>
            <w:tcW w:w="15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0EC6" w:rsidRPr="00706FDE" w:rsidRDefault="00780EC6" w:rsidP="0033709C">
            <w:pPr>
              <w:jc w:val="center"/>
              <w:rPr>
                <w:rFonts w:ascii="Dax-Regular" w:hAnsi="Dax-Regular" w:cs="GE Dinar Two"/>
                <w:sz w:val="18"/>
                <w:szCs w:val="18"/>
              </w:rPr>
            </w:pPr>
            <w:r w:rsidRPr="00706FDE">
              <w:rPr>
                <w:rFonts w:ascii="Dax-Regular" w:hAnsi="Dax-Regular" w:cs="GE Dinar Two" w:hint="cs"/>
                <w:sz w:val="18"/>
                <w:szCs w:val="18"/>
                <w:rtl/>
              </w:rPr>
              <w:t>المرحلة الدراسية الثانية</w:t>
            </w:r>
          </w:p>
        </w:tc>
        <w:tc>
          <w:tcPr>
            <w:tcW w:w="15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0EC6" w:rsidRPr="00706FDE" w:rsidRDefault="00780EC6" w:rsidP="0033709C">
            <w:pPr>
              <w:jc w:val="center"/>
              <w:rPr>
                <w:rFonts w:ascii="Dax-Regular" w:hAnsi="Dax-Regular" w:cs="GE Dinar Two"/>
                <w:sz w:val="18"/>
                <w:szCs w:val="18"/>
              </w:rPr>
            </w:pPr>
            <w:r w:rsidRPr="00706FDE">
              <w:rPr>
                <w:rFonts w:ascii="Dax-Regular" w:hAnsi="Dax-Regular" w:cs="GE Dinar Two" w:hint="cs"/>
                <w:sz w:val="18"/>
                <w:szCs w:val="18"/>
                <w:rtl/>
              </w:rPr>
              <w:t>المرحلة الدراسية الثالثة</w:t>
            </w:r>
          </w:p>
        </w:tc>
        <w:tc>
          <w:tcPr>
            <w:tcW w:w="150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80EC6" w:rsidRPr="00706FDE" w:rsidRDefault="00780EC6" w:rsidP="0033709C">
            <w:pPr>
              <w:jc w:val="center"/>
              <w:rPr>
                <w:rFonts w:ascii="Dax-Regular" w:hAnsi="Dax-Regular" w:cs="GE Dinar Two"/>
                <w:sz w:val="18"/>
                <w:szCs w:val="18"/>
              </w:rPr>
            </w:pPr>
            <w:r w:rsidRPr="00706FDE">
              <w:rPr>
                <w:rFonts w:ascii="Dax-Regular" w:hAnsi="Dax-Regular" w:cs="GE Dinar Two" w:hint="cs"/>
                <w:sz w:val="18"/>
                <w:szCs w:val="18"/>
                <w:rtl/>
              </w:rPr>
              <w:t>المرحلة الدراسية الرابعة</w:t>
            </w:r>
          </w:p>
        </w:tc>
      </w:tr>
      <w:tr w:rsidR="00780EC6" w:rsidRPr="00706FDE" w:rsidTr="00780EC6">
        <w:trPr>
          <w:trHeight w:val="347"/>
          <w:jc w:val="center"/>
        </w:trPr>
        <w:tc>
          <w:tcPr>
            <w:tcW w:w="38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780EC6" w:rsidRPr="00706FDE" w:rsidRDefault="00780EC6" w:rsidP="0033709C">
            <w:pPr>
              <w:bidi/>
              <w:rPr>
                <w:rFonts w:ascii="Dax-Regular" w:hAnsi="Dax-Regular" w:cs="GE Dinar Two"/>
                <w:sz w:val="20"/>
                <w:szCs w:val="20"/>
                <w:lang w:val="en-GB"/>
              </w:rPr>
            </w:pPr>
            <w:r w:rsidRPr="00706FDE">
              <w:rPr>
                <w:rFonts w:ascii="Dax-Regular" w:hAnsi="Dax-Regular" w:cs="GE Dinar Two" w:hint="cs"/>
                <w:sz w:val="20"/>
                <w:szCs w:val="20"/>
                <w:rtl/>
                <w:lang w:val="en-GB"/>
              </w:rPr>
              <w:t>مستوى التقدم الدراسي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0EC6" w:rsidRPr="00CE64AC" w:rsidRDefault="006E7C68" w:rsidP="0033709C">
            <w:pPr>
              <w:bidi/>
              <w:jc w:val="center"/>
            </w:pPr>
            <w:sdt>
              <w:sdtPr>
                <w:rPr>
                  <w:rFonts w:ascii="Dax-Regular" w:hAnsi="Dax-Regular" w:cs="GE Dinar Two"/>
                  <w:sz w:val="18"/>
                  <w:szCs w:val="18"/>
                  <w:rtl/>
                </w:rPr>
                <w:id w:val="1545862379"/>
                <w:placeholder>
                  <w:docPart w:val="7B89D277A66C4356811E41FC82AA87B5"/>
                </w:placeholder>
                <w:comboBox>
                  <w:listItem w:displayText="-حدد التقييم -" w:value="-حدد التقييم -"/>
                  <w:listItem w:displayText="غير قابل للتطبيق" w:value="Not Applicable"/>
                  <w:listItem w:displayText="متميز" w:value="Outstanding"/>
                  <w:listItem w:displayText="جيد" w:value="Good"/>
                  <w:listItem w:displayText="مقبول" w:value="Acceptable"/>
                  <w:listItem w:displayText="ضعيف" w:value="Unsatisfactory"/>
                </w:comboBox>
              </w:sdtPr>
              <w:sdtEndPr/>
              <w:sdtContent>
                <w:r w:rsidR="00E35460">
                  <w:rPr>
                    <w:rFonts w:ascii="Dax-Regular" w:hAnsi="Dax-Regular" w:cs="GE Dinar Two"/>
                    <w:sz w:val="18"/>
                    <w:szCs w:val="18"/>
                  </w:rPr>
                  <w:t>-</w:t>
                </w:r>
                <w:r w:rsidR="00E35460">
                  <w:rPr>
                    <w:rFonts w:ascii="Dax-Regular" w:hAnsi="Dax-Regular" w:cs="GE Dinar Two"/>
                    <w:sz w:val="18"/>
                    <w:szCs w:val="18"/>
                    <w:rtl/>
                  </w:rPr>
                  <w:t>حدد التقييم</w:t>
                </w:r>
                <w:r w:rsidR="00E35460">
                  <w:rPr>
                    <w:rFonts w:ascii="Dax-Regular" w:hAnsi="Dax-Regular" w:cs="GE Dinar Two"/>
                    <w:sz w:val="18"/>
                    <w:szCs w:val="18"/>
                  </w:rPr>
                  <w:t xml:space="preserve"> -</w:t>
                </w:r>
              </w:sdtContent>
            </w:sdt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0EC6" w:rsidRDefault="006E7C68" w:rsidP="0033709C">
            <w:pPr>
              <w:jc w:val="center"/>
            </w:pPr>
            <w:sdt>
              <w:sdtPr>
                <w:rPr>
                  <w:rFonts w:ascii="Dax-Regular" w:hAnsi="Dax-Regular" w:cs="GE Dinar Two"/>
                  <w:sz w:val="18"/>
                  <w:szCs w:val="18"/>
                </w:rPr>
                <w:id w:val="675383201"/>
                <w:placeholder>
                  <w:docPart w:val="2CDD9C958373492980E974B5615E3BEF"/>
                </w:placeholder>
                <w:comboBox>
                  <w:listItem w:displayText="-حدد التقييم -" w:value="-حدد التقييم -"/>
                  <w:listItem w:displayText="غير قابل للتطبيق" w:value="Not Applicable"/>
                  <w:listItem w:displayText="متميز" w:value="Outstanding"/>
                  <w:listItem w:displayText="جيد" w:value="Good"/>
                  <w:listItem w:displayText="مقبول" w:value="Acceptable"/>
                  <w:listItem w:displayText="ضعيف" w:value="Unsatisfactory"/>
                </w:comboBox>
              </w:sdtPr>
              <w:sdtEndPr/>
              <w:sdtContent>
                <w:r w:rsidR="00E35460">
                  <w:rPr>
                    <w:rFonts w:ascii="Dax-Regular" w:hAnsi="Dax-Regular" w:cs="GE Dinar Two"/>
                    <w:sz w:val="18"/>
                    <w:szCs w:val="18"/>
                  </w:rPr>
                  <w:t>-</w:t>
                </w:r>
                <w:r w:rsidR="00E35460">
                  <w:rPr>
                    <w:rFonts w:ascii="Dax-Regular" w:hAnsi="Dax-Regular" w:cs="GE Dinar Two"/>
                    <w:sz w:val="18"/>
                    <w:szCs w:val="18"/>
                    <w:rtl/>
                  </w:rPr>
                  <w:t>حدد التقييم</w:t>
                </w:r>
                <w:r w:rsidR="00E35460">
                  <w:rPr>
                    <w:rFonts w:ascii="Dax-Regular" w:hAnsi="Dax-Regular" w:cs="GE Dinar Two"/>
                    <w:sz w:val="18"/>
                    <w:szCs w:val="18"/>
                  </w:rPr>
                  <w:t xml:space="preserve"> -</w:t>
                </w:r>
              </w:sdtContent>
            </w:sdt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0EC6" w:rsidRDefault="006E7C68" w:rsidP="0033709C">
            <w:pPr>
              <w:jc w:val="center"/>
            </w:pPr>
            <w:sdt>
              <w:sdtPr>
                <w:rPr>
                  <w:rFonts w:ascii="Dax-Regular" w:hAnsi="Dax-Regular" w:cs="GE Dinar Two"/>
                  <w:sz w:val="18"/>
                  <w:szCs w:val="18"/>
                </w:rPr>
                <w:id w:val="-1743316600"/>
                <w:placeholder>
                  <w:docPart w:val="3E03572F78B54C9895F7BB4C35D81747"/>
                </w:placeholder>
                <w:comboBox>
                  <w:listItem w:displayText="-حدد التقييم -" w:value="-حدد التقييم -"/>
                  <w:listItem w:displayText="غير قابل للتطبيق" w:value="Not Applicable"/>
                  <w:listItem w:displayText="متميز" w:value="Outstanding"/>
                  <w:listItem w:displayText="جيد" w:value="Good"/>
                  <w:listItem w:displayText="مقبول" w:value="Acceptable"/>
                  <w:listItem w:displayText="ضعيف" w:value="Unsatisfactory"/>
                </w:comboBox>
              </w:sdtPr>
              <w:sdtEndPr/>
              <w:sdtContent>
                <w:r w:rsidR="00E35460">
                  <w:rPr>
                    <w:rFonts w:ascii="Dax-Regular" w:hAnsi="Dax-Regular" w:cs="GE Dinar Two"/>
                    <w:sz w:val="18"/>
                    <w:szCs w:val="18"/>
                  </w:rPr>
                  <w:t>-</w:t>
                </w:r>
                <w:r w:rsidR="00E35460">
                  <w:rPr>
                    <w:rFonts w:ascii="Dax-Regular" w:hAnsi="Dax-Regular" w:cs="GE Dinar Two"/>
                    <w:sz w:val="18"/>
                    <w:szCs w:val="18"/>
                    <w:rtl/>
                  </w:rPr>
                  <w:t>حدد التقييم</w:t>
                </w:r>
                <w:r w:rsidR="00E35460">
                  <w:rPr>
                    <w:rFonts w:ascii="Dax-Regular" w:hAnsi="Dax-Regular" w:cs="GE Dinar Two"/>
                    <w:sz w:val="18"/>
                    <w:szCs w:val="18"/>
                  </w:rPr>
                  <w:t xml:space="preserve"> -</w:t>
                </w:r>
              </w:sdtContent>
            </w:sdt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80EC6" w:rsidRDefault="006E7C68" w:rsidP="0033709C">
            <w:pPr>
              <w:jc w:val="center"/>
            </w:pPr>
            <w:sdt>
              <w:sdtPr>
                <w:rPr>
                  <w:rFonts w:ascii="Dax-Regular" w:hAnsi="Dax-Regular" w:cs="GE Dinar Two"/>
                  <w:sz w:val="18"/>
                  <w:szCs w:val="18"/>
                </w:rPr>
                <w:id w:val="-872301270"/>
                <w:placeholder>
                  <w:docPart w:val="A93A87CF3282440C9EBDA5E1553A6B8A"/>
                </w:placeholder>
                <w:comboBox>
                  <w:listItem w:displayText="-حدد التقييم -" w:value="-حدد التقييم -"/>
                  <w:listItem w:displayText="غير قابل للتطبيق" w:value="Not Applicable"/>
                  <w:listItem w:displayText="متميز" w:value="Outstanding"/>
                  <w:listItem w:displayText="جيد" w:value="Good"/>
                  <w:listItem w:displayText="مقبول" w:value="Acceptable"/>
                  <w:listItem w:displayText="ضعيف" w:value="Unsatisfactory"/>
                </w:comboBox>
              </w:sdtPr>
              <w:sdtEndPr/>
              <w:sdtContent>
                <w:r w:rsidR="00E35460">
                  <w:rPr>
                    <w:rFonts w:ascii="Dax-Regular" w:hAnsi="Dax-Regular" w:cs="GE Dinar Two"/>
                    <w:sz w:val="18"/>
                    <w:szCs w:val="18"/>
                  </w:rPr>
                  <w:t>-</w:t>
                </w:r>
                <w:r w:rsidR="00E35460">
                  <w:rPr>
                    <w:rFonts w:ascii="Dax-Regular" w:hAnsi="Dax-Regular" w:cs="GE Dinar Two"/>
                    <w:sz w:val="18"/>
                    <w:szCs w:val="18"/>
                    <w:rtl/>
                  </w:rPr>
                  <w:t>حدد التقييم</w:t>
                </w:r>
                <w:r w:rsidR="00E35460">
                  <w:rPr>
                    <w:rFonts w:ascii="Dax-Regular" w:hAnsi="Dax-Regular" w:cs="GE Dinar Two"/>
                    <w:sz w:val="18"/>
                    <w:szCs w:val="18"/>
                  </w:rPr>
                  <w:t xml:space="preserve"> -</w:t>
                </w:r>
              </w:sdtContent>
            </w:sdt>
          </w:p>
        </w:tc>
      </w:tr>
      <w:tr w:rsidR="00780EC6" w:rsidRPr="00706FDE" w:rsidTr="00780EC6">
        <w:trPr>
          <w:trHeight w:val="347"/>
          <w:jc w:val="center"/>
        </w:trPr>
        <w:tc>
          <w:tcPr>
            <w:tcW w:w="38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0EC6" w:rsidRPr="00706FDE" w:rsidRDefault="00780EC6" w:rsidP="0033709C">
            <w:pPr>
              <w:bidi/>
              <w:rPr>
                <w:rFonts w:ascii="Dax-Regular" w:hAnsi="Dax-Regular" w:cs="GE Dinar Two"/>
                <w:sz w:val="20"/>
                <w:szCs w:val="20"/>
                <w:lang w:val="en-GB"/>
              </w:rPr>
            </w:pPr>
            <w:r w:rsidRPr="00706FDE">
              <w:rPr>
                <w:rFonts w:ascii="Dax-Regular" w:hAnsi="Dax-Regular" w:cs="GE Dinar Two" w:hint="cs"/>
                <w:sz w:val="20"/>
                <w:szCs w:val="20"/>
                <w:rtl/>
                <w:lang w:val="en-GB"/>
              </w:rPr>
              <w:t>مستوى التقدم</w:t>
            </w:r>
            <w:r w:rsidRPr="00706FDE">
              <w:rPr>
                <w:rFonts w:ascii="Dax-Regular" w:hAnsi="Dax-Regular" w:cs="GE Dinar Two"/>
                <w:sz w:val="20"/>
                <w:szCs w:val="20"/>
                <w:rtl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 w:hint="cs"/>
                <w:sz w:val="20"/>
                <w:szCs w:val="20"/>
                <w:rtl/>
                <w:lang w:val="en-GB"/>
              </w:rPr>
              <w:t>الدراسي</w:t>
            </w:r>
            <w:r w:rsidRPr="00706FDE">
              <w:rPr>
                <w:rFonts w:ascii="Dax-Regular" w:hAnsi="Dax-Regular" w:cs="GE Dinar Two"/>
                <w:sz w:val="20"/>
                <w:szCs w:val="20"/>
                <w:rtl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 w:hint="cs"/>
                <w:sz w:val="20"/>
                <w:szCs w:val="20"/>
                <w:rtl/>
                <w:lang w:val="en-GB"/>
              </w:rPr>
              <w:t>لدى الطلبة</w:t>
            </w:r>
            <w:r w:rsidRPr="00706FDE">
              <w:rPr>
                <w:rFonts w:ascii="Dax-Regular" w:hAnsi="Dax-Regular" w:cs="GE Dinar Two"/>
                <w:sz w:val="20"/>
                <w:szCs w:val="20"/>
                <w:rtl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 w:hint="cs"/>
                <w:sz w:val="20"/>
                <w:szCs w:val="20"/>
                <w:rtl/>
                <w:lang w:val="en-GB"/>
              </w:rPr>
              <w:t>الإماراتيين</w:t>
            </w:r>
          </w:p>
        </w:tc>
        <w:tc>
          <w:tcPr>
            <w:tcW w:w="60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80EC6" w:rsidRPr="00CE64AC" w:rsidRDefault="006E7C68" w:rsidP="0033709C">
            <w:pPr>
              <w:bidi/>
              <w:jc w:val="center"/>
            </w:pPr>
            <w:sdt>
              <w:sdtPr>
                <w:rPr>
                  <w:rFonts w:ascii="Dax-Regular" w:hAnsi="Dax-Regular" w:cs="GE Dinar Two"/>
                  <w:sz w:val="18"/>
                  <w:szCs w:val="18"/>
                  <w:rtl/>
                </w:rPr>
                <w:id w:val="1289244780"/>
                <w:placeholder>
                  <w:docPart w:val="37CA5E3E950741F9AF3BC172B75FD1C8"/>
                </w:placeholder>
                <w:comboBox>
                  <w:listItem w:displayText="-حدد التقييم -" w:value="-حدد التقييم -"/>
                  <w:listItem w:displayText="غير قابل للتطبيق" w:value="Not Applicable"/>
                  <w:listItem w:displayText="متميز" w:value="Outstanding"/>
                  <w:listItem w:displayText="جيد" w:value="Good"/>
                  <w:listItem w:displayText="مقبول" w:value="Acceptable"/>
                  <w:listItem w:displayText="ضعيف" w:value="Unsatisfactory"/>
                </w:comboBox>
              </w:sdtPr>
              <w:sdtEndPr/>
              <w:sdtContent>
                <w:r w:rsidR="00E35460">
                  <w:rPr>
                    <w:rFonts w:ascii="Dax-Regular" w:hAnsi="Dax-Regular" w:cs="GE Dinar Two"/>
                    <w:sz w:val="18"/>
                    <w:szCs w:val="18"/>
                  </w:rPr>
                  <w:t>-</w:t>
                </w:r>
                <w:r w:rsidR="00E35460">
                  <w:rPr>
                    <w:rFonts w:ascii="Dax-Regular" w:hAnsi="Dax-Regular" w:cs="GE Dinar Two"/>
                    <w:sz w:val="18"/>
                    <w:szCs w:val="18"/>
                    <w:rtl/>
                  </w:rPr>
                  <w:t>حدد التقييم</w:t>
                </w:r>
                <w:r w:rsidR="00E35460">
                  <w:rPr>
                    <w:rFonts w:ascii="Dax-Regular" w:hAnsi="Dax-Regular" w:cs="GE Dinar Two"/>
                    <w:sz w:val="18"/>
                    <w:szCs w:val="18"/>
                  </w:rPr>
                  <w:t xml:space="preserve"> -</w:t>
                </w:r>
              </w:sdtContent>
            </w:sdt>
          </w:p>
        </w:tc>
      </w:tr>
      <w:tr w:rsidR="00780EC6" w:rsidRPr="00706FDE" w:rsidTr="00780EC6">
        <w:trPr>
          <w:trHeight w:val="347"/>
          <w:jc w:val="center"/>
        </w:trPr>
        <w:tc>
          <w:tcPr>
            <w:tcW w:w="38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0EC6" w:rsidRPr="00706FDE" w:rsidRDefault="00780EC6" w:rsidP="0033709C">
            <w:pPr>
              <w:bidi/>
              <w:rPr>
                <w:rFonts w:ascii="Dax-Regular" w:hAnsi="Dax-Regular" w:cs="GE Dinar Two"/>
                <w:sz w:val="20"/>
                <w:szCs w:val="20"/>
                <w:lang w:val="en-GB"/>
              </w:rPr>
            </w:pPr>
            <w:r w:rsidRPr="00706FDE">
              <w:rPr>
                <w:rFonts w:ascii="Dax-Regular" w:hAnsi="Dax-Regular" w:cs="GE Dinar Two" w:hint="cs"/>
                <w:sz w:val="20"/>
                <w:szCs w:val="20"/>
                <w:rtl/>
                <w:lang w:val="en-GB"/>
              </w:rPr>
              <w:t xml:space="preserve">مستوى التقدم الدراسي لدى الطلبة </w:t>
            </w:r>
            <w:r>
              <w:rPr>
                <w:rFonts w:ascii="Dax-Regular" w:hAnsi="Dax-Regular" w:cs="GE Dinar Two" w:hint="cs"/>
                <w:sz w:val="20"/>
                <w:szCs w:val="20"/>
                <w:rtl/>
                <w:lang w:val="en-GB"/>
              </w:rPr>
              <w:t>ذوي الاحتياجات التعليمية الخاصة (</w:t>
            </w:r>
            <w:r>
              <w:rPr>
                <w:rFonts w:ascii="Dax-Regular" w:hAnsi="Dax-Regular" w:cs="GE Dinar Two" w:hint="cs"/>
                <w:sz w:val="20"/>
                <w:szCs w:val="20"/>
                <w:lang w:val="en-GB"/>
              </w:rPr>
              <w:t>SEN</w:t>
            </w:r>
            <w:r>
              <w:rPr>
                <w:rFonts w:ascii="Dax-Regular" w:hAnsi="Dax-Regular" w:cs="GE Dinar Two" w:hint="cs"/>
                <w:sz w:val="20"/>
                <w:szCs w:val="20"/>
                <w:rtl/>
                <w:lang w:val="en-GB"/>
              </w:rPr>
              <w:t>)</w:t>
            </w:r>
          </w:p>
        </w:tc>
        <w:tc>
          <w:tcPr>
            <w:tcW w:w="60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80EC6" w:rsidRPr="00CE64AC" w:rsidRDefault="006E7C68" w:rsidP="0033709C">
            <w:pPr>
              <w:bidi/>
              <w:jc w:val="center"/>
            </w:pPr>
            <w:sdt>
              <w:sdtPr>
                <w:rPr>
                  <w:rFonts w:ascii="Dax-Regular" w:hAnsi="Dax-Regular" w:cs="GE Dinar Two"/>
                  <w:sz w:val="18"/>
                  <w:szCs w:val="18"/>
                  <w:rtl/>
                </w:rPr>
                <w:id w:val="-164939970"/>
                <w:placeholder>
                  <w:docPart w:val="339C75AFD9AE498A98459008A48482E6"/>
                </w:placeholder>
                <w:comboBox>
                  <w:listItem w:displayText="-حدد التقييم -" w:value="-حدد التقييم -"/>
                  <w:listItem w:displayText="غير قابل للتطبيق" w:value="Not Applicable"/>
                  <w:listItem w:displayText="متميز" w:value="Outstanding"/>
                  <w:listItem w:displayText="جيد" w:value="Good"/>
                  <w:listItem w:displayText="مقبول" w:value="Acceptable"/>
                  <w:listItem w:displayText="ضعيف" w:value="Unsatisfactory"/>
                </w:comboBox>
              </w:sdtPr>
              <w:sdtEndPr/>
              <w:sdtContent>
                <w:r w:rsidR="00E35460">
                  <w:rPr>
                    <w:rFonts w:ascii="Dax-Regular" w:hAnsi="Dax-Regular" w:cs="GE Dinar Two"/>
                    <w:sz w:val="18"/>
                    <w:szCs w:val="18"/>
                  </w:rPr>
                  <w:t>-</w:t>
                </w:r>
                <w:r w:rsidR="00E35460">
                  <w:rPr>
                    <w:rFonts w:ascii="Dax-Regular" w:hAnsi="Dax-Regular" w:cs="GE Dinar Two"/>
                    <w:sz w:val="18"/>
                    <w:szCs w:val="18"/>
                    <w:rtl/>
                  </w:rPr>
                  <w:t>حدد التقييم</w:t>
                </w:r>
                <w:r w:rsidR="00E35460">
                  <w:rPr>
                    <w:rFonts w:ascii="Dax-Regular" w:hAnsi="Dax-Regular" w:cs="GE Dinar Two"/>
                    <w:sz w:val="18"/>
                    <w:szCs w:val="18"/>
                  </w:rPr>
                  <w:t xml:space="preserve"> -</w:t>
                </w:r>
              </w:sdtContent>
            </w:sdt>
          </w:p>
        </w:tc>
      </w:tr>
    </w:tbl>
    <w:p w:rsidR="00780EC6" w:rsidRPr="00204A2D" w:rsidRDefault="00780EC6" w:rsidP="00780EC6">
      <w:pPr>
        <w:spacing w:before="240" w:after="240" w:line="240" w:lineRule="auto"/>
        <w:jc w:val="both"/>
        <w:rPr>
          <w:rFonts w:ascii="Dax-Regular" w:hAnsi="Dax-Regular" w:cs="GE Dinar Two"/>
          <w:sz w:val="2"/>
          <w:szCs w:val="2"/>
        </w:rPr>
      </w:pPr>
    </w:p>
    <w:tbl>
      <w:tblPr>
        <w:tblStyle w:val="TableGrid"/>
        <w:tblpPr w:leftFromText="180" w:rightFromText="180" w:vertAnchor="text" w:horzAnchor="margin" w:tblpY="307"/>
        <w:bidiVisual/>
        <w:tblW w:w="4900" w:type="pct"/>
        <w:shd w:val="clear" w:color="auto" w:fill="DBE5F1" w:themeFill="accent1" w:themeFillTint="33"/>
        <w:tblCellMar>
          <w:top w:w="115" w:type="dxa"/>
          <w:left w:w="115" w:type="dxa"/>
          <w:bottom w:w="115" w:type="dxa"/>
          <w:right w:w="115" w:type="dxa"/>
        </w:tblCellMar>
        <w:tblLook w:val="04A0" w:firstRow="1" w:lastRow="0" w:firstColumn="1" w:lastColumn="0" w:noHBand="0" w:noVBand="1"/>
      </w:tblPr>
      <w:tblGrid>
        <w:gridCol w:w="9921"/>
      </w:tblGrid>
      <w:tr w:rsidR="00780EC6" w:rsidRPr="00706FDE" w:rsidTr="0033709C">
        <w:trPr>
          <w:trHeight w:val="1648"/>
        </w:trPr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</w:tcPr>
          <w:p w:rsidR="00780EC6" w:rsidRPr="00706FDE" w:rsidRDefault="00780EC6" w:rsidP="0033709C">
            <w:pPr>
              <w:rPr>
                <w:rFonts w:ascii="Dax-Regular" w:hAnsi="Dax-Regular" w:cs="GE Dinar Two"/>
                <w:b/>
                <w:bCs/>
                <w:sz w:val="20"/>
                <w:szCs w:val="20"/>
                <w:lang w:val="en-GB"/>
              </w:rPr>
            </w:pPr>
          </w:p>
          <w:p w:rsidR="00780EC6" w:rsidRPr="00706FDE" w:rsidRDefault="00780EC6" w:rsidP="0033709C">
            <w:pPr>
              <w:bidi/>
              <w:rPr>
                <w:rFonts w:ascii="Dax-Regular" w:hAnsi="Dax-Regular" w:cs="GE Dinar Two"/>
                <w:lang w:val="en-GB"/>
              </w:rPr>
            </w:pP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>موجز</w:t>
            </w:r>
            <w:r w:rsidRPr="00706FDE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>عن</w:t>
            </w:r>
            <w:r w:rsidRPr="00706FDE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>تقييمنا</w:t>
            </w:r>
            <w:r w:rsidRPr="00706FDE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>الذاتي</w:t>
            </w:r>
            <w:r w:rsidRPr="00706FDE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/>
              </w:rPr>
              <w:t xml:space="preserve"> (</w:t>
            </w: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 xml:space="preserve">بما لا يتجاوز </w:t>
            </w:r>
            <w:r w:rsidRPr="00706FDE">
              <w:rPr>
                <w:rFonts w:ascii="Dax-Regular" w:hAnsi="Dax-Regular" w:cs="GE Dinar Two"/>
                <w:b/>
                <w:bCs/>
                <w:color w:val="FF0000"/>
                <w:lang w:val="en-GB"/>
              </w:rPr>
              <w:t>750</w:t>
            </w:r>
            <w:r w:rsidRPr="00706FDE">
              <w:rPr>
                <w:rFonts w:ascii="Dax-Regular" w:hAnsi="Dax-Regular" w:cs="GE Dinar Two"/>
                <w:b/>
                <w:bCs/>
                <w:sz w:val="20"/>
                <w:szCs w:val="20"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 xml:space="preserve"> كلمة</w:t>
            </w:r>
            <w:r w:rsidRPr="00706FDE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/>
              </w:rPr>
              <w:t>)</w:t>
            </w:r>
          </w:p>
          <w:sdt>
            <w:sdtPr>
              <w:rPr>
                <w:rFonts w:ascii="Dax-Regular" w:hAnsi="Dax-Regular" w:cs="GE Dinar Two"/>
                <w:rtl/>
                <w:lang w:val="en-GB"/>
              </w:rPr>
              <w:id w:val="-741097683"/>
              <w:placeholder>
                <w:docPart w:val="075820CA5F53490AA1A9C15CD37BADC6"/>
              </w:placeholder>
            </w:sdtPr>
            <w:sdtEndPr/>
            <w:sdtContent>
              <w:p w:rsidR="00780EC6" w:rsidRPr="00706FDE" w:rsidRDefault="00780EC6" w:rsidP="0033709C">
                <w:pPr>
                  <w:bidi/>
                  <w:rPr>
                    <w:rFonts w:ascii="Dax-Regular" w:hAnsi="Dax-Regular" w:cs="GE Dinar Two"/>
                    <w:sz w:val="20"/>
                    <w:szCs w:val="20"/>
                    <w:lang w:val="en-GB"/>
                  </w:rPr>
                </w:pPr>
                <w:r w:rsidRPr="00706FDE">
                  <w:rPr>
                    <w:rFonts w:ascii="Dax-Regular" w:hAnsi="Dax-Regular" w:cs="GE Dinar Two"/>
                    <w:color w:val="808080" w:themeColor="background1" w:themeShade="80"/>
                    <w:rtl/>
                    <w:lang w:val="en-GB"/>
                  </w:rPr>
                  <w:t xml:space="preserve"> </w:t>
                </w:r>
                <w:r>
                  <w:rPr>
                    <w:rFonts w:ascii="Dax-Regular" w:hAnsi="Dax-Regular" w:cs="GE Dinar Two" w:hint="cs"/>
                    <w:color w:val="808080" w:themeColor="background1" w:themeShade="80"/>
                    <w:rtl/>
                    <w:lang w:val="en-GB"/>
                  </w:rPr>
                  <w:t>انقر هنا لإضافة النص</w:t>
                </w:r>
              </w:p>
            </w:sdtContent>
          </w:sdt>
          <w:p w:rsidR="00780EC6" w:rsidRPr="00706FDE" w:rsidRDefault="00780EC6" w:rsidP="0033709C">
            <w:pPr>
              <w:rPr>
                <w:rFonts w:ascii="Dax-Regular" w:hAnsi="Dax-Regular" w:cs="GE Dinar Two"/>
                <w:b/>
                <w:bCs/>
                <w:sz w:val="20"/>
                <w:szCs w:val="20"/>
                <w:lang w:val="en-GB"/>
              </w:rPr>
            </w:pPr>
          </w:p>
          <w:p w:rsidR="00780EC6" w:rsidRPr="00706FDE" w:rsidRDefault="00780EC6" w:rsidP="0033709C">
            <w:pPr>
              <w:bidi/>
              <w:rPr>
                <w:rFonts w:ascii="Dax-Regular" w:hAnsi="Dax-Regular" w:cs="GE Dinar Two"/>
                <w:b/>
                <w:bCs/>
                <w:sz w:val="20"/>
                <w:szCs w:val="20"/>
                <w:lang w:val="en-GB"/>
              </w:rPr>
            </w:pP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>الطلبة</w:t>
            </w:r>
            <w:r w:rsidRPr="00706FDE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>الإماراتيون</w:t>
            </w:r>
          </w:p>
          <w:p w:rsidR="00780EC6" w:rsidRPr="00706FDE" w:rsidRDefault="006E7C68" w:rsidP="0033709C">
            <w:pPr>
              <w:tabs>
                <w:tab w:val="left" w:pos="2595"/>
              </w:tabs>
              <w:bidi/>
              <w:rPr>
                <w:rFonts w:ascii="Dax-Regular" w:hAnsi="Dax-Regular" w:cs="GE Dinar Two"/>
                <w:lang w:val="en-GB"/>
              </w:rPr>
            </w:pPr>
            <w:sdt>
              <w:sdtPr>
                <w:rPr>
                  <w:rFonts w:ascii="Dax-Regular" w:hAnsi="Dax-Regular" w:cs="GE Dinar Two"/>
                  <w:rtl/>
                  <w:lang w:val="en-GB"/>
                </w:rPr>
                <w:id w:val="-1777553498"/>
                <w:placeholder>
                  <w:docPart w:val="EEE6212A5B8D4C28B8005F4AFC04A515"/>
                </w:placeholder>
              </w:sdtPr>
              <w:sdtEndPr/>
              <w:sdtContent>
                <w:r w:rsidR="00780EC6" w:rsidRPr="00706FDE">
                  <w:rPr>
                    <w:rFonts w:ascii="Dax-Regular" w:hAnsi="Dax-Regular" w:cs="GE Dinar Two"/>
                    <w:color w:val="808080" w:themeColor="background1" w:themeShade="80"/>
                    <w:lang w:val="en-GB"/>
                  </w:rPr>
                  <w:t xml:space="preserve"> </w:t>
                </w:r>
                <w:r w:rsidR="00780EC6">
                  <w:rPr>
                    <w:rFonts w:ascii="Dax-Regular" w:hAnsi="Dax-Regular" w:cs="GE Dinar Two" w:hint="cs"/>
                    <w:color w:val="808080" w:themeColor="background1" w:themeShade="80"/>
                    <w:rtl/>
                    <w:lang w:val="en-GB"/>
                  </w:rPr>
                  <w:t xml:space="preserve"> انقر هنا لإضافة النص</w:t>
                </w:r>
                <w:r w:rsidR="00780EC6" w:rsidRPr="00706FDE">
                  <w:rPr>
                    <w:rFonts w:ascii="Dax-Regular" w:hAnsi="Dax-Regular" w:cs="GE Dinar Two"/>
                    <w:lang w:val="en-GB"/>
                  </w:rPr>
                  <w:t xml:space="preserve">  </w:t>
                </w:r>
              </w:sdtContent>
            </w:sdt>
            <w:r w:rsidR="00780EC6" w:rsidRPr="00706FDE">
              <w:rPr>
                <w:rFonts w:ascii="Dax-Regular" w:hAnsi="Dax-Regular" w:cs="GE Dinar Two"/>
                <w:lang w:val="en-GB"/>
              </w:rPr>
              <w:tab/>
            </w:r>
          </w:p>
          <w:p w:rsidR="00780EC6" w:rsidRPr="00706FDE" w:rsidRDefault="00780EC6" w:rsidP="0033709C">
            <w:pPr>
              <w:tabs>
                <w:tab w:val="left" w:pos="2595"/>
              </w:tabs>
              <w:rPr>
                <w:rFonts w:ascii="Dax-Regular" w:hAnsi="Dax-Regular" w:cs="GE Dinar Two"/>
                <w:lang w:val="en-GB"/>
              </w:rPr>
            </w:pPr>
          </w:p>
          <w:p w:rsidR="00780EC6" w:rsidRPr="00706FDE" w:rsidRDefault="00780EC6" w:rsidP="0033709C">
            <w:pPr>
              <w:tabs>
                <w:tab w:val="left" w:pos="2595"/>
              </w:tabs>
              <w:bidi/>
              <w:rPr>
                <w:rFonts w:ascii="Dax-Regular" w:hAnsi="Dax-Regular" w:cs="GE Dinar Two"/>
                <w:lang w:val="en-GB"/>
              </w:rPr>
            </w:pPr>
            <w:r w:rsidRPr="00CE64AC">
              <w:rPr>
                <w:rFonts w:ascii="Dax-Regular" w:hAnsi="Dax-Regular" w:cs="GE Dinar Two" w:hint="cs"/>
                <w:rtl/>
                <w:lang w:val="en-GB"/>
              </w:rPr>
              <w:t xml:space="preserve">الطلبة ذوي </w:t>
            </w:r>
            <w:r>
              <w:rPr>
                <w:rFonts w:ascii="Dax-Regular" w:hAnsi="Dax-Regular" w:cs="GE Dinar Two" w:hint="cs"/>
                <w:rtl/>
                <w:lang w:val="en-GB"/>
              </w:rPr>
              <w:t>الاحتياجات التعليمية الخاصة (</w:t>
            </w:r>
            <w:r>
              <w:rPr>
                <w:rFonts w:ascii="Dax-Regular" w:hAnsi="Dax-Regular" w:cs="GE Dinar Two" w:hint="cs"/>
                <w:lang w:val="en-GB"/>
              </w:rPr>
              <w:t>SEN</w:t>
            </w:r>
            <w:r>
              <w:rPr>
                <w:rFonts w:ascii="Dax-Regular" w:hAnsi="Dax-Regular" w:cs="GE Dinar Two" w:hint="cs"/>
                <w:rtl/>
                <w:lang w:val="en-GB"/>
              </w:rPr>
              <w:t>)</w:t>
            </w:r>
          </w:p>
          <w:sdt>
            <w:sdtPr>
              <w:rPr>
                <w:rFonts w:ascii="Dax-Regular" w:hAnsi="Dax-Regular" w:cs="GE Dinar Two"/>
                <w:rtl/>
                <w:lang w:val="en-GB"/>
              </w:rPr>
              <w:id w:val="-952252864"/>
              <w:placeholder>
                <w:docPart w:val="139CABDCAB7541EFB6009C4785A33997"/>
              </w:placeholder>
            </w:sdtPr>
            <w:sdtEndPr/>
            <w:sdtContent>
              <w:p w:rsidR="00780EC6" w:rsidRPr="00706FDE" w:rsidRDefault="00780EC6" w:rsidP="0033709C">
                <w:pPr>
                  <w:bidi/>
                  <w:rPr>
                    <w:rFonts w:ascii="Dax-Regular" w:hAnsi="Dax-Regular" w:cs="GE Dinar Two"/>
                    <w:sz w:val="20"/>
                    <w:szCs w:val="20"/>
                    <w:lang w:val="en-GB"/>
                  </w:rPr>
                </w:pPr>
                <w:r w:rsidRPr="00706FDE">
                  <w:rPr>
                    <w:rFonts w:ascii="Dax-Regular" w:hAnsi="Dax-Regular" w:cs="GE Dinar Two"/>
                    <w:color w:val="808080" w:themeColor="background1" w:themeShade="80"/>
                    <w:rtl/>
                    <w:lang w:val="en-GB"/>
                  </w:rPr>
                  <w:t xml:space="preserve"> </w:t>
                </w:r>
                <w:r>
                  <w:rPr>
                    <w:rFonts w:ascii="Dax-Regular" w:hAnsi="Dax-Regular" w:cs="GE Dinar Two" w:hint="cs"/>
                    <w:color w:val="808080" w:themeColor="background1" w:themeShade="80"/>
                    <w:rtl/>
                    <w:lang w:val="en-GB"/>
                  </w:rPr>
                  <w:t>انقر هنا لإضافة النص</w:t>
                </w:r>
              </w:p>
            </w:sdtContent>
          </w:sdt>
          <w:p w:rsidR="00780EC6" w:rsidRPr="00706FDE" w:rsidRDefault="00780EC6" w:rsidP="0033709C">
            <w:pPr>
              <w:tabs>
                <w:tab w:val="left" w:pos="2595"/>
              </w:tabs>
              <w:rPr>
                <w:rFonts w:ascii="Dax-Regular" w:hAnsi="Dax-Regular" w:cs="GE Dinar Two"/>
                <w:lang w:val="en-GB"/>
              </w:rPr>
            </w:pPr>
          </w:p>
          <w:p w:rsidR="00780EC6" w:rsidRPr="00706FDE" w:rsidRDefault="00780EC6" w:rsidP="0033709C">
            <w:pPr>
              <w:tabs>
                <w:tab w:val="left" w:pos="2595"/>
              </w:tabs>
              <w:rPr>
                <w:rFonts w:ascii="Dax-Regular" w:hAnsi="Dax-Regular" w:cs="GE Dinar Two"/>
                <w:lang w:val="en-GB"/>
              </w:rPr>
            </w:pPr>
          </w:p>
          <w:p w:rsidR="00780EC6" w:rsidRPr="00706FDE" w:rsidRDefault="00780EC6" w:rsidP="0033709C">
            <w:pPr>
              <w:tabs>
                <w:tab w:val="left" w:pos="2595"/>
              </w:tabs>
              <w:rPr>
                <w:rFonts w:ascii="Dax-Regular" w:hAnsi="Dax-Regular" w:cs="GE Dinar Two"/>
                <w:lang w:val="en-GB"/>
              </w:rPr>
            </w:pPr>
          </w:p>
          <w:p w:rsidR="00780EC6" w:rsidRPr="00706FDE" w:rsidRDefault="00780EC6" w:rsidP="0033709C">
            <w:pPr>
              <w:tabs>
                <w:tab w:val="left" w:pos="2595"/>
              </w:tabs>
              <w:rPr>
                <w:rFonts w:ascii="Dax-Regular" w:hAnsi="Dax-Regular" w:cs="GE Dinar Two"/>
                <w:lang w:val="en-GB"/>
              </w:rPr>
            </w:pPr>
          </w:p>
          <w:p w:rsidR="00780EC6" w:rsidRPr="00706FDE" w:rsidRDefault="00780EC6" w:rsidP="0033709C">
            <w:pPr>
              <w:tabs>
                <w:tab w:val="left" w:pos="2595"/>
              </w:tabs>
              <w:rPr>
                <w:rFonts w:ascii="Dax-Regular" w:hAnsi="Dax-Regular" w:cs="GE Dinar Two"/>
                <w:lang w:val="en-GB"/>
              </w:rPr>
            </w:pPr>
          </w:p>
          <w:p w:rsidR="00780EC6" w:rsidRPr="00706FDE" w:rsidRDefault="00780EC6" w:rsidP="0033709C">
            <w:pPr>
              <w:tabs>
                <w:tab w:val="left" w:pos="2595"/>
              </w:tabs>
              <w:rPr>
                <w:rFonts w:ascii="Dax-Regular" w:hAnsi="Dax-Regular" w:cs="GE Dinar Two"/>
                <w:lang w:val="en-GB"/>
              </w:rPr>
            </w:pPr>
          </w:p>
          <w:p w:rsidR="00780EC6" w:rsidRPr="00706FDE" w:rsidRDefault="00780EC6" w:rsidP="0033709C">
            <w:pPr>
              <w:tabs>
                <w:tab w:val="left" w:pos="2595"/>
              </w:tabs>
              <w:rPr>
                <w:rFonts w:ascii="Dax-Regular" w:hAnsi="Dax-Regular" w:cs="GE Dinar Two"/>
                <w:lang w:val="en-GB"/>
              </w:rPr>
            </w:pPr>
          </w:p>
          <w:p w:rsidR="00780EC6" w:rsidRPr="00706FDE" w:rsidRDefault="00780EC6" w:rsidP="0033709C">
            <w:pPr>
              <w:tabs>
                <w:tab w:val="left" w:pos="2595"/>
              </w:tabs>
              <w:rPr>
                <w:rFonts w:ascii="Dax-Regular" w:hAnsi="Dax-Regular" w:cs="GE Dinar Two"/>
                <w:lang w:val="en-GB"/>
              </w:rPr>
            </w:pPr>
          </w:p>
          <w:p w:rsidR="00780EC6" w:rsidRPr="00706FDE" w:rsidRDefault="00780EC6" w:rsidP="0033709C">
            <w:pPr>
              <w:tabs>
                <w:tab w:val="left" w:pos="2595"/>
              </w:tabs>
              <w:rPr>
                <w:rFonts w:ascii="Dax-Regular" w:hAnsi="Dax-Regular" w:cs="GE Dinar Two"/>
                <w:lang w:val="en-GB" w:bidi="ar-AE"/>
              </w:rPr>
            </w:pPr>
          </w:p>
        </w:tc>
      </w:tr>
    </w:tbl>
    <w:p w:rsidR="00780EC6" w:rsidRPr="00706FDE" w:rsidRDefault="00780EC6" w:rsidP="00780EC6">
      <w:pPr>
        <w:spacing w:before="240" w:after="240" w:line="240" w:lineRule="auto"/>
        <w:jc w:val="both"/>
        <w:rPr>
          <w:rFonts w:ascii="Dax-Regular" w:hAnsi="Dax-Regular" w:cs="GE Dinar Two"/>
        </w:rPr>
      </w:pPr>
    </w:p>
    <w:p w:rsidR="00780EC6" w:rsidRPr="00706FDE" w:rsidRDefault="00780EC6" w:rsidP="00780EC6">
      <w:pPr>
        <w:spacing w:before="240" w:after="240" w:line="240" w:lineRule="auto"/>
        <w:jc w:val="both"/>
        <w:rPr>
          <w:rFonts w:ascii="Dax-Regular" w:hAnsi="Dax-Regular" w:cs="GE Dinar Two"/>
        </w:rPr>
      </w:pPr>
    </w:p>
    <w:p w:rsidR="00780EC6" w:rsidRPr="00706FDE" w:rsidRDefault="00780EC6" w:rsidP="00780EC6">
      <w:pPr>
        <w:spacing w:before="240" w:after="240" w:line="240" w:lineRule="auto"/>
        <w:jc w:val="both"/>
        <w:rPr>
          <w:rFonts w:ascii="Dax-Regular" w:hAnsi="Dax-Regular" w:cs="GE Dinar Two"/>
        </w:rPr>
      </w:pPr>
    </w:p>
    <w:p w:rsidR="00780EC6" w:rsidRPr="00706FDE" w:rsidRDefault="00780EC6" w:rsidP="00780EC6">
      <w:pPr>
        <w:spacing w:before="240" w:after="240" w:line="240" w:lineRule="auto"/>
        <w:jc w:val="both"/>
        <w:rPr>
          <w:rFonts w:ascii="Dax-Regular" w:hAnsi="Dax-Regular" w:cs="GE Dinar Two"/>
        </w:rPr>
      </w:pPr>
    </w:p>
    <w:p w:rsidR="00780EC6" w:rsidRPr="00706FDE" w:rsidRDefault="00780EC6" w:rsidP="00780EC6">
      <w:pPr>
        <w:spacing w:before="240" w:after="240" w:line="240" w:lineRule="auto"/>
        <w:jc w:val="both"/>
        <w:rPr>
          <w:rFonts w:ascii="Dax-Regular" w:hAnsi="Dax-Regular" w:cs="GE Dinar Two"/>
        </w:rPr>
      </w:pPr>
    </w:p>
    <w:p w:rsidR="00204A2D" w:rsidRDefault="00204A2D">
      <w:pPr>
        <w:rPr>
          <w:rFonts w:ascii="Dax-Regular" w:hAnsi="Dax-Regular" w:cs="GE Dinar Two"/>
        </w:rPr>
      </w:pPr>
      <w:r>
        <w:rPr>
          <w:rFonts w:ascii="Dax-Regular" w:hAnsi="Dax-Regular" w:cs="GE Dinar Two"/>
        </w:rPr>
        <w:br w:type="page"/>
      </w:r>
    </w:p>
    <w:tbl>
      <w:tblPr>
        <w:tblStyle w:val="TableGrid"/>
        <w:bidiVisual/>
        <w:tblW w:w="4900" w:type="pct"/>
        <w:jc w:val="center"/>
        <w:tblLayout w:type="fixed"/>
        <w:tblLook w:val="04A0" w:firstRow="1" w:lastRow="0" w:firstColumn="1" w:lastColumn="0" w:noHBand="0" w:noVBand="1"/>
      </w:tblPr>
      <w:tblGrid>
        <w:gridCol w:w="3886"/>
        <w:gridCol w:w="1506"/>
        <w:gridCol w:w="1505"/>
        <w:gridCol w:w="1505"/>
        <w:gridCol w:w="1505"/>
      </w:tblGrid>
      <w:tr w:rsidR="00780EC6" w:rsidRPr="00706FDE" w:rsidTr="00780EC6">
        <w:trPr>
          <w:trHeight w:val="176"/>
          <w:jc w:val="center"/>
        </w:trPr>
        <w:tc>
          <w:tcPr>
            <w:tcW w:w="9907" w:type="dxa"/>
            <w:gridSpan w:val="5"/>
            <w:tcBorders>
              <w:bottom w:val="single" w:sz="4" w:space="0" w:color="auto"/>
            </w:tcBorders>
            <w:shd w:val="clear" w:color="auto" w:fill="C00000"/>
            <w:vAlign w:val="center"/>
          </w:tcPr>
          <w:p w:rsidR="00780EC6" w:rsidRPr="00706FDE" w:rsidRDefault="00780EC6" w:rsidP="0033709C">
            <w:pPr>
              <w:jc w:val="center"/>
              <w:rPr>
                <w:rFonts w:ascii="Dax-Regular" w:hAnsi="Dax-Regular" w:cs="GE Dinar Two"/>
                <w:b/>
                <w:bCs/>
                <w:color w:val="FFFFFF" w:themeColor="background1"/>
                <w:sz w:val="48"/>
                <w:szCs w:val="48"/>
                <w:lang w:val="en-GB"/>
              </w:rPr>
            </w:pPr>
            <w:r w:rsidRPr="00B73083">
              <w:rPr>
                <w:rFonts w:ascii="Dax-Regular" w:hAnsi="Dax-Regular" w:cs="GE Dinar Two" w:hint="cs"/>
                <w:b/>
                <w:bCs/>
                <w:color w:val="FFFFFF" w:themeColor="background1"/>
                <w:sz w:val="40"/>
                <w:szCs w:val="40"/>
                <w:rtl/>
                <w:lang w:val="en-GB"/>
              </w:rPr>
              <w:lastRenderedPageBreak/>
              <w:t>العلوم</w:t>
            </w:r>
          </w:p>
        </w:tc>
      </w:tr>
      <w:tr w:rsidR="00780EC6" w:rsidRPr="00706FDE" w:rsidTr="00780EC6">
        <w:trPr>
          <w:trHeight w:val="176"/>
          <w:jc w:val="center"/>
        </w:trPr>
        <w:tc>
          <w:tcPr>
            <w:tcW w:w="9907" w:type="dxa"/>
            <w:gridSpan w:val="5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:rsidR="00780EC6" w:rsidRPr="00706FDE" w:rsidRDefault="00780EC6" w:rsidP="0033709C">
            <w:pPr>
              <w:bidi/>
              <w:jc w:val="center"/>
              <w:rPr>
                <w:rFonts w:ascii="Dax-Regular" w:hAnsi="Dax-Regular" w:cs="GE Dinar Two"/>
                <w:b/>
                <w:bCs/>
                <w:color w:val="FFFFFF" w:themeColor="background1"/>
                <w:sz w:val="20"/>
                <w:szCs w:val="20"/>
              </w:rPr>
            </w:pP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 xml:space="preserve">انقر على </w:t>
            </w:r>
            <w:r w:rsidRPr="00706FDE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>قائمة</w:t>
            </w:r>
            <w:r w:rsidRPr="00706FDE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>الخيارات لاختيار</w:t>
            </w:r>
            <w:r w:rsidRPr="00706FDE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>تقييمك</w:t>
            </w:r>
            <w:r w:rsidRPr="00706FDE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>للمرحلة</w:t>
            </w:r>
            <w:r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/>
              </w:rPr>
              <w:t>/</w:t>
            </w:r>
            <w:r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>المراحل</w:t>
            </w:r>
            <w:r w:rsidRPr="00706FDE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>في</w:t>
            </w:r>
            <w:r w:rsidRPr="00706FDE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>مدرستك</w:t>
            </w:r>
          </w:p>
        </w:tc>
      </w:tr>
      <w:tr w:rsidR="00780EC6" w:rsidRPr="00706FDE" w:rsidTr="00780EC6">
        <w:trPr>
          <w:trHeight w:val="176"/>
          <w:jc w:val="center"/>
        </w:trPr>
        <w:tc>
          <w:tcPr>
            <w:tcW w:w="388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0EC6" w:rsidRPr="00706FDE" w:rsidRDefault="00780EC6" w:rsidP="0033709C">
            <w:pPr>
              <w:rPr>
                <w:rFonts w:ascii="Dax-Regular" w:hAnsi="Dax-Regular" w:cs="GE Dinar Two"/>
              </w:rPr>
            </w:pPr>
          </w:p>
        </w:tc>
        <w:tc>
          <w:tcPr>
            <w:tcW w:w="15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0EC6" w:rsidRPr="00706FDE" w:rsidRDefault="00780EC6" w:rsidP="0033709C">
            <w:pPr>
              <w:jc w:val="center"/>
              <w:rPr>
                <w:rFonts w:ascii="Dax-Regular" w:hAnsi="Dax-Regular" w:cs="GE Dinar Two"/>
                <w:sz w:val="18"/>
                <w:szCs w:val="18"/>
              </w:rPr>
            </w:pPr>
            <w:r w:rsidRPr="00706FDE">
              <w:rPr>
                <w:rFonts w:ascii="Dax-Regular" w:hAnsi="Dax-Regular" w:cs="GE Dinar Two" w:hint="cs"/>
                <w:sz w:val="18"/>
                <w:szCs w:val="18"/>
                <w:rtl/>
              </w:rPr>
              <w:t>المرحلة الدراسية الأولى</w:t>
            </w:r>
          </w:p>
        </w:tc>
        <w:tc>
          <w:tcPr>
            <w:tcW w:w="15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0EC6" w:rsidRPr="00706FDE" w:rsidRDefault="00780EC6" w:rsidP="0033709C">
            <w:pPr>
              <w:jc w:val="center"/>
              <w:rPr>
                <w:rFonts w:ascii="Dax-Regular" w:hAnsi="Dax-Regular" w:cs="GE Dinar Two"/>
                <w:sz w:val="18"/>
                <w:szCs w:val="18"/>
              </w:rPr>
            </w:pPr>
            <w:r w:rsidRPr="00706FDE">
              <w:rPr>
                <w:rFonts w:ascii="Dax-Regular" w:hAnsi="Dax-Regular" w:cs="GE Dinar Two" w:hint="cs"/>
                <w:sz w:val="18"/>
                <w:szCs w:val="18"/>
                <w:rtl/>
              </w:rPr>
              <w:t>المرحلة الدراسية الثانية</w:t>
            </w:r>
          </w:p>
        </w:tc>
        <w:tc>
          <w:tcPr>
            <w:tcW w:w="15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0EC6" w:rsidRPr="00706FDE" w:rsidRDefault="00780EC6" w:rsidP="0033709C">
            <w:pPr>
              <w:jc w:val="center"/>
              <w:rPr>
                <w:rFonts w:ascii="Dax-Regular" w:hAnsi="Dax-Regular" w:cs="GE Dinar Two"/>
                <w:sz w:val="18"/>
                <w:szCs w:val="18"/>
              </w:rPr>
            </w:pPr>
            <w:r w:rsidRPr="00706FDE">
              <w:rPr>
                <w:rFonts w:ascii="Dax-Regular" w:hAnsi="Dax-Regular" w:cs="GE Dinar Two" w:hint="cs"/>
                <w:sz w:val="18"/>
                <w:szCs w:val="18"/>
                <w:rtl/>
              </w:rPr>
              <w:t>المرحلة الدراسية الثالثة</w:t>
            </w:r>
          </w:p>
        </w:tc>
        <w:tc>
          <w:tcPr>
            <w:tcW w:w="150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80EC6" w:rsidRPr="00706FDE" w:rsidRDefault="00780EC6" w:rsidP="0033709C">
            <w:pPr>
              <w:jc w:val="center"/>
              <w:rPr>
                <w:rFonts w:ascii="Dax-Regular" w:hAnsi="Dax-Regular" w:cs="GE Dinar Two"/>
                <w:sz w:val="18"/>
                <w:szCs w:val="18"/>
              </w:rPr>
            </w:pPr>
            <w:r w:rsidRPr="00706FDE">
              <w:rPr>
                <w:rFonts w:ascii="Dax-Regular" w:hAnsi="Dax-Regular" w:cs="GE Dinar Two" w:hint="cs"/>
                <w:sz w:val="18"/>
                <w:szCs w:val="18"/>
                <w:rtl/>
              </w:rPr>
              <w:t>المرحلة الدراسية الرابعة</w:t>
            </w:r>
          </w:p>
        </w:tc>
      </w:tr>
      <w:tr w:rsidR="00780EC6" w:rsidRPr="00706FDE" w:rsidTr="00780EC6">
        <w:trPr>
          <w:trHeight w:val="347"/>
          <w:jc w:val="center"/>
        </w:trPr>
        <w:tc>
          <w:tcPr>
            <w:tcW w:w="38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780EC6" w:rsidRPr="00706FDE" w:rsidRDefault="00780EC6" w:rsidP="0033709C">
            <w:pPr>
              <w:bidi/>
              <w:rPr>
                <w:rFonts w:ascii="Dax-Regular" w:hAnsi="Dax-Regular" w:cs="GE Dinar Two"/>
                <w:sz w:val="20"/>
                <w:szCs w:val="20"/>
                <w:lang w:val="en-GB"/>
              </w:rPr>
            </w:pPr>
            <w:r w:rsidRPr="00706FDE">
              <w:rPr>
                <w:rFonts w:ascii="Dax-Regular" w:hAnsi="Dax-Regular" w:cs="GE Dinar Two" w:hint="cs"/>
                <w:sz w:val="20"/>
                <w:szCs w:val="20"/>
                <w:rtl/>
                <w:lang w:val="en-GB"/>
              </w:rPr>
              <w:t>مستوى التقدم الدراسي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0EC6" w:rsidRPr="00CE64AC" w:rsidRDefault="006E7C68" w:rsidP="0033709C">
            <w:pPr>
              <w:bidi/>
              <w:jc w:val="center"/>
            </w:pPr>
            <w:sdt>
              <w:sdtPr>
                <w:rPr>
                  <w:rFonts w:ascii="Dax-Regular" w:hAnsi="Dax-Regular" w:cs="GE Dinar Two"/>
                  <w:sz w:val="18"/>
                  <w:szCs w:val="18"/>
                  <w:rtl/>
                </w:rPr>
                <w:id w:val="-397829884"/>
                <w:placeholder>
                  <w:docPart w:val="AA27F4284CA34561A605BC7CFD96E7E8"/>
                </w:placeholder>
                <w:comboBox>
                  <w:listItem w:displayText="-حدد التقييم -" w:value="-حدد التقييم -"/>
                  <w:listItem w:displayText="غير قابل للتطبيق" w:value="Not Applicable"/>
                  <w:listItem w:displayText="متميز" w:value="Outstanding"/>
                  <w:listItem w:displayText="جيد" w:value="Good"/>
                  <w:listItem w:displayText="مقبول" w:value="Acceptable"/>
                  <w:listItem w:displayText="ضعيف" w:value="Unsatisfactory"/>
                </w:comboBox>
              </w:sdtPr>
              <w:sdtEndPr/>
              <w:sdtContent>
                <w:r w:rsidR="00E35460">
                  <w:rPr>
                    <w:rFonts w:ascii="Dax-Regular" w:hAnsi="Dax-Regular" w:cs="GE Dinar Two"/>
                    <w:sz w:val="18"/>
                    <w:szCs w:val="18"/>
                  </w:rPr>
                  <w:t>-</w:t>
                </w:r>
                <w:r w:rsidR="00E35460">
                  <w:rPr>
                    <w:rFonts w:ascii="Dax-Regular" w:hAnsi="Dax-Regular" w:cs="GE Dinar Two"/>
                    <w:sz w:val="18"/>
                    <w:szCs w:val="18"/>
                    <w:rtl/>
                  </w:rPr>
                  <w:t>حدد التقييم</w:t>
                </w:r>
                <w:r w:rsidR="00E35460">
                  <w:rPr>
                    <w:rFonts w:ascii="Dax-Regular" w:hAnsi="Dax-Regular" w:cs="GE Dinar Two"/>
                    <w:sz w:val="18"/>
                    <w:szCs w:val="18"/>
                  </w:rPr>
                  <w:t xml:space="preserve"> -</w:t>
                </w:r>
              </w:sdtContent>
            </w:sdt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0EC6" w:rsidRDefault="006E7C68" w:rsidP="0033709C">
            <w:pPr>
              <w:jc w:val="center"/>
            </w:pPr>
            <w:sdt>
              <w:sdtPr>
                <w:rPr>
                  <w:rFonts w:ascii="Dax-Regular" w:hAnsi="Dax-Regular" w:cs="GE Dinar Two"/>
                  <w:sz w:val="18"/>
                  <w:szCs w:val="18"/>
                </w:rPr>
                <w:id w:val="-2119746087"/>
                <w:placeholder>
                  <w:docPart w:val="A227EC0824DF4BABB6A2BF4FA2E4D389"/>
                </w:placeholder>
                <w:comboBox>
                  <w:listItem w:displayText="-حدد التقييم -" w:value="-حدد التقييم -"/>
                  <w:listItem w:displayText="غير قابل للتطبيق" w:value="Not Applicable"/>
                  <w:listItem w:displayText="متميز" w:value="Outstanding"/>
                  <w:listItem w:displayText="جيد" w:value="Good"/>
                  <w:listItem w:displayText="مقبول" w:value="Acceptable"/>
                  <w:listItem w:displayText="ضعيف" w:value="Unsatisfactory"/>
                </w:comboBox>
              </w:sdtPr>
              <w:sdtEndPr/>
              <w:sdtContent>
                <w:r w:rsidR="00E35460">
                  <w:rPr>
                    <w:rFonts w:ascii="Dax-Regular" w:hAnsi="Dax-Regular" w:cs="GE Dinar Two"/>
                    <w:sz w:val="18"/>
                    <w:szCs w:val="18"/>
                  </w:rPr>
                  <w:t>-</w:t>
                </w:r>
                <w:r w:rsidR="00E35460">
                  <w:rPr>
                    <w:rFonts w:ascii="Dax-Regular" w:hAnsi="Dax-Regular" w:cs="GE Dinar Two"/>
                    <w:sz w:val="18"/>
                    <w:szCs w:val="18"/>
                    <w:rtl/>
                  </w:rPr>
                  <w:t>حدد التقييم</w:t>
                </w:r>
                <w:r w:rsidR="00E35460">
                  <w:rPr>
                    <w:rFonts w:ascii="Dax-Regular" w:hAnsi="Dax-Regular" w:cs="GE Dinar Two"/>
                    <w:sz w:val="18"/>
                    <w:szCs w:val="18"/>
                  </w:rPr>
                  <w:t xml:space="preserve"> -</w:t>
                </w:r>
              </w:sdtContent>
            </w:sdt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0EC6" w:rsidRDefault="006E7C68" w:rsidP="0033709C">
            <w:pPr>
              <w:jc w:val="center"/>
            </w:pPr>
            <w:sdt>
              <w:sdtPr>
                <w:rPr>
                  <w:rFonts w:ascii="Dax-Regular" w:hAnsi="Dax-Regular" w:cs="GE Dinar Two"/>
                  <w:sz w:val="18"/>
                  <w:szCs w:val="18"/>
                </w:rPr>
                <w:id w:val="-43921368"/>
                <w:placeholder>
                  <w:docPart w:val="AFDA114C0FE84E6A8243739FD0BA3FD4"/>
                </w:placeholder>
                <w:comboBox>
                  <w:listItem w:displayText="-حدد التقييم -" w:value="-حدد التقييم -"/>
                  <w:listItem w:displayText="غير قابل للتطبيق" w:value="Not Applicable"/>
                  <w:listItem w:displayText="متميز" w:value="Outstanding"/>
                  <w:listItem w:displayText="جيد" w:value="Good"/>
                  <w:listItem w:displayText="مقبول" w:value="Acceptable"/>
                  <w:listItem w:displayText="ضعيف" w:value="Unsatisfactory"/>
                </w:comboBox>
              </w:sdtPr>
              <w:sdtEndPr/>
              <w:sdtContent>
                <w:r w:rsidR="00E35460">
                  <w:rPr>
                    <w:rFonts w:ascii="Dax-Regular" w:hAnsi="Dax-Regular" w:cs="GE Dinar Two"/>
                    <w:sz w:val="18"/>
                    <w:szCs w:val="18"/>
                  </w:rPr>
                  <w:t>-</w:t>
                </w:r>
                <w:r w:rsidR="00E35460">
                  <w:rPr>
                    <w:rFonts w:ascii="Dax-Regular" w:hAnsi="Dax-Regular" w:cs="GE Dinar Two"/>
                    <w:sz w:val="18"/>
                    <w:szCs w:val="18"/>
                    <w:rtl/>
                  </w:rPr>
                  <w:t>حدد التقييم</w:t>
                </w:r>
                <w:r w:rsidR="00E35460">
                  <w:rPr>
                    <w:rFonts w:ascii="Dax-Regular" w:hAnsi="Dax-Regular" w:cs="GE Dinar Two"/>
                    <w:sz w:val="18"/>
                    <w:szCs w:val="18"/>
                  </w:rPr>
                  <w:t xml:space="preserve"> -</w:t>
                </w:r>
              </w:sdtContent>
            </w:sdt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80EC6" w:rsidRDefault="006E7C68" w:rsidP="0033709C">
            <w:pPr>
              <w:jc w:val="center"/>
            </w:pPr>
            <w:sdt>
              <w:sdtPr>
                <w:rPr>
                  <w:rFonts w:ascii="Dax-Regular" w:hAnsi="Dax-Regular" w:cs="GE Dinar Two"/>
                  <w:sz w:val="18"/>
                  <w:szCs w:val="18"/>
                </w:rPr>
                <w:id w:val="162904436"/>
                <w:placeholder>
                  <w:docPart w:val="1D5E261232F74F189E45CEBF70C5226B"/>
                </w:placeholder>
                <w:comboBox>
                  <w:listItem w:displayText="-حدد التقييم -" w:value="-حدد التقييم -"/>
                  <w:listItem w:displayText="غير قابل للتطبيق" w:value="Not Applicable"/>
                  <w:listItem w:displayText="متميز" w:value="Outstanding"/>
                  <w:listItem w:displayText="جيد" w:value="Good"/>
                  <w:listItem w:displayText="مقبول" w:value="Acceptable"/>
                  <w:listItem w:displayText="ضعيف" w:value="Unsatisfactory"/>
                </w:comboBox>
              </w:sdtPr>
              <w:sdtEndPr/>
              <w:sdtContent>
                <w:r w:rsidR="00E35460">
                  <w:rPr>
                    <w:rFonts w:ascii="Dax-Regular" w:hAnsi="Dax-Regular" w:cs="GE Dinar Two"/>
                    <w:sz w:val="18"/>
                    <w:szCs w:val="18"/>
                  </w:rPr>
                  <w:t>-</w:t>
                </w:r>
                <w:r w:rsidR="00E35460">
                  <w:rPr>
                    <w:rFonts w:ascii="Dax-Regular" w:hAnsi="Dax-Regular" w:cs="GE Dinar Two"/>
                    <w:sz w:val="18"/>
                    <w:szCs w:val="18"/>
                    <w:rtl/>
                  </w:rPr>
                  <w:t>حدد التقييم</w:t>
                </w:r>
                <w:r w:rsidR="00E35460">
                  <w:rPr>
                    <w:rFonts w:ascii="Dax-Regular" w:hAnsi="Dax-Regular" w:cs="GE Dinar Two"/>
                    <w:sz w:val="18"/>
                    <w:szCs w:val="18"/>
                  </w:rPr>
                  <w:t xml:space="preserve"> -</w:t>
                </w:r>
              </w:sdtContent>
            </w:sdt>
          </w:p>
        </w:tc>
      </w:tr>
      <w:tr w:rsidR="00780EC6" w:rsidRPr="00706FDE" w:rsidTr="00780EC6">
        <w:trPr>
          <w:trHeight w:val="347"/>
          <w:jc w:val="center"/>
        </w:trPr>
        <w:tc>
          <w:tcPr>
            <w:tcW w:w="38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0EC6" w:rsidRPr="00706FDE" w:rsidRDefault="00780EC6" w:rsidP="0033709C">
            <w:pPr>
              <w:bidi/>
              <w:rPr>
                <w:rFonts w:ascii="Dax-Regular" w:hAnsi="Dax-Regular" w:cs="GE Dinar Two"/>
                <w:sz w:val="20"/>
                <w:szCs w:val="20"/>
                <w:lang w:val="en-GB"/>
              </w:rPr>
            </w:pPr>
            <w:r w:rsidRPr="00706FDE">
              <w:rPr>
                <w:rFonts w:ascii="Dax-Regular" w:hAnsi="Dax-Regular" w:cs="GE Dinar Two" w:hint="cs"/>
                <w:sz w:val="20"/>
                <w:szCs w:val="20"/>
                <w:rtl/>
                <w:lang w:val="en-GB"/>
              </w:rPr>
              <w:t>مستوى التقدم</w:t>
            </w:r>
            <w:r w:rsidRPr="00706FDE">
              <w:rPr>
                <w:rFonts w:ascii="Dax-Regular" w:hAnsi="Dax-Regular" w:cs="GE Dinar Two"/>
                <w:sz w:val="20"/>
                <w:szCs w:val="20"/>
                <w:rtl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 w:hint="cs"/>
                <w:sz w:val="20"/>
                <w:szCs w:val="20"/>
                <w:rtl/>
                <w:lang w:val="en-GB"/>
              </w:rPr>
              <w:t>الدراسي</w:t>
            </w:r>
            <w:r w:rsidRPr="00706FDE">
              <w:rPr>
                <w:rFonts w:ascii="Dax-Regular" w:hAnsi="Dax-Regular" w:cs="GE Dinar Two"/>
                <w:sz w:val="20"/>
                <w:szCs w:val="20"/>
                <w:rtl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 w:hint="cs"/>
                <w:sz w:val="20"/>
                <w:szCs w:val="20"/>
                <w:rtl/>
                <w:lang w:val="en-GB"/>
              </w:rPr>
              <w:t>لدى الطلبة</w:t>
            </w:r>
            <w:r w:rsidRPr="00706FDE">
              <w:rPr>
                <w:rFonts w:ascii="Dax-Regular" w:hAnsi="Dax-Regular" w:cs="GE Dinar Two"/>
                <w:sz w:val="20"/>
                <w:szCs w:val="20"/>
                <w:rtl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 w:hint="cs"/>
                <w:sz w:val="20"/>
                <w:szCs w:val="20"/>
                <w:rtl/>
                <w:lang w:val="en-GB"/>
              </w:rPr>
              <w:t>الإماراتيين</w:t>
            </w:r>
          </w:p>
        </w:tc>
        <w:tc>
          <w:tcPr>
            <w:tcW w:w="60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80EC6" w:rsidRPr="00CE64AC" w:rsidRDefault="006E7C68" w:rsidP="0033709C">
            <w:pPr>
              <w:bidi/>
              <w:jc w:val="center"/>
            </w:pPr>
            <w:sdt>
              <w:sdtPr>
                <w:rPr>
                  <w:rFonts w:ascii="Dax-Regular" w:hAnsi="Dax-Regular" w:cs="GE Dinar Two"/>
                  <w:sz w:val="18"/>
                  <w:szCs w:val="18"/>
                  <w:rtl/>
                </w:rPr>
                <w:id w:val="-1122919695"/>
                <w:placeholder>
                  <w:docPart w:val="1FC207F98BE94DF1B396FB6A8CB7DFE3"/>
                </w:placeholder>
                <w:comboBox>
                  <w:listItem w:displayText="-حدد التقييم -" w:value="-حدد التقييم -"/>
                  <w:listItem w:displayText="غير قابل للتطبيق" w:value="Not Applicable"/>
                  <w:listItem w:displayText="متميز" w:value="Outstanding"/>
                  <w:listItem w:displayText="جيد" w:value="Good"/>
                  <w:listItem w:displayText="مقبول" w:value="Acceptable"/>
                  <w:listItem w:displayText="ضعيف" w:value="Unsatisfactory"/>
                </w:comboBox>
              </w:sdtPr>
              <w:sdtEndPr/>
              <w:sdtContent>
                <w:r w:rsidR="00E35460">
                  <w:rPr>
                    <w:rFonts w:ascii="Dax-Regular" w:hAnsi="Dax-Regular" w:cs="GE Dinar Two"/>
                    <w:sz w:val="18"/>
                    <w:szCs w:val="18"/>
                  </w:rPr>
                  <w:t>-</w:t>
                </w:r>
                <w:r w:rsidR="00E35460">
                  <w:rPr>
                    <w:rFonts w:ascii="Dax-Regular" w:hAnsi="Dax-Regular" w:cs="GE Dinar Two"/>
                    <w:sz w:val="18"/>
                    <w:szCs w:val="18"/>
                    <w:rtl/>
                  </w:rPr>
                  <w:t>حدد التقييم</w:t>
                </w:r>
                <w:r w:rsidR="00E35460">
                  <w:rPr>
                    <w:rFonts w:ascii="Dax-Regular" w:hAnsi="Dax-Regular" w:cs="GE Dinar Two"/>
                    <w:sz w:val="18"/>
                    <w:szCs w:val="18"/>
                  </w:rPr>
                  <w:t xml:space="preserve"> -</w:t>
                </w:r>
              </w:sdtContent>
            </w:sdt>
          </w:p>
        </w:tc>
      </w:tr>
      <w:tr w:rsidR="00780EC6" w:rsidRPr="00706FDE" w:rsidTr="00780EC6">
        <w:trPr>
          <w:trHeight w:val="347"/>
          <w:jc w:val="center"/>
        </w:trPr>
        <w:tc>
          <w:tcPr>
            <w:tcW w:w="38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0EC6" w:rsidRPr="00706FDE" w:rsidRDefault="00780EC6" w:rsidP="0033709C">
            <w:pPr>
              <w:bidi/>
              <w:rPr>
                <w:rFonts w:ascii="Dax-Regular" w:hAnsi="Dax-Regular" w:cs="GE Dinar Two"/>
                <w:sz w:val="20"/>
                <w:szCs w:val="20"/>
                <w:lang w:val="en-GB"/>
              </w:rPr>
            </w:pPr>
            <w:r w:rsidRPr="00706FDE">
              <w:rPr>
                <w:rFonts w:ascii="Dax-Regular" w:hAnsi="Dax-Regular" w:cs="GE Dinar Two" w:hint="cs"/>
                <w:sz w:val="20"/>
                <w:szCs w:val="20"/>
                <w:rtl/>
                <w:lang w:val="en-GB"/>
              </w:rPr>
              <w:t xml:space="preserve">مستوى التقدم الدراسي لدى الطلبة </w:t>
            </w:r>
            <w:r>
              <w:rPr>
                <w:rFonts w:ascii="Dax-Regular" w:hAnsi="Dax-Regular" w:cs="GE Dinar Two" w:hint="cs"/>
                <w:sz w:val="20"/>
                <w:szCs w:val="20"/>
                <w:rtl/>
                <w:lang w:val="en-GB"/>
              </w:rPr>
              <w:t>ذوي الاحتياجات التعليمية الخاصة (</w:t>
            </w:r>
            <w:r>
              <w:rPr>
                <w:rFonts w:ascii="Dax-Regular" w:hAnsi="Dax-Regular" w:cs="GE Dinar Two" w:hint="cs"/>
                <w:sz w:val="20"/>
                <w:szCs w:val="20"/>
                <w:lang w:val="en-GB"/>
              </w:rPr>
              <w:t>SEN</w:t>
            </w:r>
            <w:r>
              <w:rPr>
                <w:rFonts w:ascii="Dax-Regular" w:hAnsi="Dax-Regular" w:cs="GE Dinar Two" w:hint="cs"/>
                <w:sz w:val="20"/>
                <w:szCs w:val="20"/>
                <w:rtl/>
                <w:lang w:val="en-GB"/>
              </w:rPr>
              <w:t>)</w:t>
            </w:r>
          </w:p>
        </w:tc>
        <w:tc>
          <w:tcPr>
            <w:tcW w:w="60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80EC6" w:rsidRPr="00CE64AC" w:rsidRDefault="006E7C68" w:rsidP="0033709C">
            <w:pPr>
              <w:bidi/>
              <w:jc w:val="center"/>
            </w:pPr>
            <w:sdt>
              <w:sdtPr>
                <w:rPr>
                  <w:rFonts w:ascii="Dax-Regular" w:hAnsi="Dax-Regular" w:cs="GE Dinar Two"/>
                  <w:sz w:val="18"/>
                  <w:szCs w:val="18"/>
                  <w:rtl/>
                </w:rPr>
                <w:id w:val="-1410307274"/>
                <w:placeholder>
                  <w:docPart w:val="6A95D548F02D40E7B388FBA35645D35C"/>
                </w:placeholder>
                <w:comboBox>
                  <w:listItem w:displayText="-حدد التقييم -" w:value="-حدد التقييم -"/>
                  <w:listItem w:displayText="غير قابل للتطبيق" w:value="Not Applicable"/>
                  <w:listItem w:displayText="متميز" w:value="Outstanding"/>
                  <w:listItem w:displayText="جيد" w:value="Good"/>
                  <w:listItem w:displayText="مقبول" w:value="Acceptable"/>
                  <w:listItem w:displayText="ضعيف" w:value="Unsatisfactory"/>
                </w:comboBox>
              </w:sdtPr>
              <w:sdtEndPr/>
              <w:sdtContent>
                <w:r w:rsidR="00E35460">
                  <w:rPr>
                    <w:rFonts w:ascii="Dax-Regular" w:hAnsi="Dax-Regular" w:cs="GE Dinar Two"/>
                    <w:sz w:val="18"/>
                    <w:szCs w:val="18"/>
                  </w:rPr>
                  <w:t>-</w:t>
                </w:r>
                <w:r w:rsidR="00E35460">
                  <w:rPr>
                    <w:rFonts w:ascii="Dax-Regular" w:hAnsi="Dax-Regular" w:cs="GE Dinar Two"/>
                    <w:sz w:val="18"/>
                    <w:szCs w:val="18"/>
                    <w:rtl/>
                  </w:rPr>
                  <w:t>حدد التقييم</w:t>
                </w:r>
                <w:r w:rsidR="00E35460">
                  <w:rPr>
                    <w:rFonts w:ascii="Dax-Regular" w:hAnsi="Dax-Regular" w:cs="GE Dinar Two"/>
                    <w:sz w:val="18"/>
                    <w:szCs w:val="18"/>
                  </w:rPr>
                  <w:t xml:space="preserve"> -</w:t>
                </w:r>
              </w:sdtContent>
            </w:sdt>
          </w:p>
        </w:tc>
      </w:tr>
    </w:tbl>
    <w:tbl>
      <w:tblPr>
        <w:tblStyle w:val="TableGrid"/>
        <w:tblpPr w:leftFromText="180" w:rightFromText="180" w:vertAnchor="text" w:horzAnchor="margin" w:tblpY="307"/>
        <w:bidiVisual/>
        <w:tblW w:w="4900" w:type="pct"/>
        <w:shd w:val="clear" w:color="auto" w:fill="DBE5F1" w:themeFill="accent1" w:themeFillTint="33"/>
        <w:tblCellMar>
          <w:top w:w="115" w:type="dxa"/>
          <w:left w:w="115" w:type="dxa"/>
          <w:bottom w:w="115" w:type="dxa"/>
          <w:right w:w="115" w:type="dxa"/>
        </w:tblCellMar>
        <w:tblLook w:val="04A0" w:firstRow="1" w:lastRow="0" w:firstColumn="1" w:lastColumn="0" w:noHBand="0" w:noVBand="1"/>
      </w:tblPr>
      <w:tblGrid>
        <w:gridCol w:w="9921"/>
      </w:tblGrid>
      <w:tr w:rsidR="00780EC6" w:rsidRPr="00706FDE" w:rsidTr="0033709C">
        <w:trPr>
          <w:trHeight w:val="1648"/>
        </w:trPr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</w:tcPr>
          <w:p w:rsidR="00780EC6" w:rsidRPr="00706FDE" w:rsidRDefault="00780EC6" w:rsidP="0033709C">
            <w:pPr>
              <w:rPr>
                <w:rFonts w:ascii="Dax-Regular" w:hAnsi="Dax-Regular" w:cs="GE Dinar Two"/>
                <w:b/>
                <w:bCs/>
                <w:sz w:val="20"/>
                <w:szCs w:val="20"/>
                <w:lang w:val="en-GB"/>
              </w:rPr>
            </w:pPr>
          </w:p>
          <w:p w:rsidR="00780EC6" w:rsidRPr="00706FDE" w:rsidRDefault="00780EC6" w:rsidP="0033709C">
            <w:pPr>
              <w:bidi/>
              <w:rPr>
                <w:rFonts w:ascii="Dax-Regular" w:hAnsi="Dax-Regular" w:cs="GE Dinar Two"/>
                <w:b/>
                <w:bCs/>
                <w:sz w:val="20"/>
                <w:szCs w:val="20"/>
                <w:lang w:val="en-GB"/>
              </w:rPr>
            </w:pP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>موجز</w:t>
            </w:r>
            <w:r w:rsidRPr="00706FDE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>عن</w:t>
            </w:r>
            <w:r w:rsidRPr="00706FDE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>تقييمنا</w:t>
            </w:r>
            <w:r w:rsidRPr="00706FDE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>الذاتي</w:t>
            </w:r>
            <w:r w:rsidRPr="00706FDE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/>
              </w:rPr>
              <w:t xml:space="preserve"> (</w:t>
            </w: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 xml:space="preserve">بما لا يتجاوز </w:t>
            </w:r>
            <w:r w:rsidRPr="00706FDE">
              <w:rPr>
                <w:rFonts w:ascii="Dax-Regular" w:hAnsi="Dax-Regular" w:cs="GE Dinar Two"/>
                <w:b/>
                <w:bCs/>
                <w:color w:val="FF0000"/>
                <w:lang w:val="en-GB"/>
              </w:rPr>
              <w:t>750</w:t>
            </w:r>
            <w:r w:rsidRPr="00706FDE">
              <w:rPr>
                <w:rFonts w:ascii="Dax-Regular" w:hAnsi="Dax-Regular" w:cs="GE Dinar Two"/>
                <w:b/>
                <w:bCs/>
                <w:sz w:val="20"/>
                <w:szCs w:val="20"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 xml:space="preserve"> كلمة</w:t>
            </w:r>
            <w:r w:rsidRPr="00706FDE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/>
              </w:rPr>
              <w:t>)</w:t>
            </w:r>
          </w:p>
          <w:sdt>
            <w:sdtPr>
              <w:rPr>
                <w:rFonts w:ascii="Dax-Regular" w:hAnsi="Dax-Regular" w:cs="GE Dinar Two"/>
                <w:rtl/>
                <w:lang w:val="en-GB"/>
              </w:rPr>
              <w:id w:val="883136906"/>
              <w:placeholder>
                <w:docPart w:val="8BB1ACDC0DDD4F7BA92A19A9DC37C77D"/>
              </w:placeholder>
            </w:sdtPr>
            <w:sdtEndPr/>
            <w:sdtContent>
              <w:p w:rsidR="00780EC6" w:rsidRPr="00706FDE" w:rsidRDefault="00780EC6" w:rsidP="0033709C">
                <w:pPr>
                  <w:bidi/>
                  <w:rPr>
                    <w:rFonts w:ascii="Dax-Regular" w:hAnsi="Dax-Regular" w:cs="GE Dinar Two"/>
                    <w:sz w:val="20"/>
                    <w:szCs w:val="20"/>
                    <w:lang w:val="en-GB"/>
                  </w:rPr>
                </w:pPr>
                <w:r>
                  <w:rPr>
                    <w:rFonts w:ascii="Dax-Regular" w:hAnsi="Dax-Regular" w:cs="GE Dinar Two" w:hint="cs"/>
                    <w:color w:val="808080" w:themeColor="background1" w:themeShade="80"/>
                    <w:rtl/>
                    <w:lang w:val="en-GB"/>
                  </w:rPr>
                  <w:t>انقر هنا لإضافة النص</w:t>
                </w:r>
                <w:r w:rsidRPr="00706FDE">
                  <w:rPr>
                    <w:rFonts w:ascii="Dax-Regular" w:hAnsi="Dax-Regular" w:cs="GE Dinar Two"/>
                    <w:color w:val="808080" w:themeColor="background1" w:themeShade="80"/>
                    <w:rtl/>
                    <w:lang w:val="en-GB"/>
                  </w:rPr>
                  <w:t xml:space="preserve"> </w:t>
                </w:r>
              </w:p>
            </w:sdtContent>
          </w:sdt>
          <w:p w:rsidR="00780EC6" w:rsidRPr="00706FDE" w:rsidRDefault="00780EC6" w:rsidP="0033709C">
            <w:pPr>
              <w:rPr>
                <w:rFonts w:ascii="Dax-Regular" w:hAnsi="Dax-Regular" w:cs="GE Dinar Two"/>
                <w:b/>
                <w:bCs/>
                <w:sz w:val="20"/>
                <w:szCs w:val="20"/>
                <w:lang w:val="en-GB"/>
              </w:rPr>
            </w:pPr>
          </w:p>
          <w:p w:rsidR="00780EC6" w:rsidRPr="00706FDE" w:rsidRDefault="00780EC6" w:rsidP="0033709C">
            <w:pPr>
              <w:bidi/>
              <w:rPr>
                <w:rFonts w:ascii="Dax-Regular" w:hAnsi="Dax-Regular" w:cs="GE Dinar Two"/>
                <w:b/>
                <w:bCs/>
                <w:sz w:val="20"/>
                <w:szCs w:val="20"/>
                <w:lang w:val="en-GB"/>
              </w:rPr>
            </w:pP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>الطلبة</w:t>
            </w:r>
            <w:r w:rsidRPr="00706FDE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>الإماراتيون</w:t>
            </w:r>
          </w:p>
          <w:p w:rsidR="00780EC6" w:rsidRPr="00706FDE" w:rsidRDefault="006E7C68" w:rsidP="0033709C">
            <w:pPr>
              <w:tabs>
                <w:tab w:val="left" w:pos="2595"/>
              </w:tabs>
              <w:bidi/>
              <w:rPr>
                <w:rFonts w:ascii="Dax-Regular" w:hAnsi="Dax-Regular" w:cs="GE Dinar Two"/>
                <w:lang w:val="en-GB"/>
              </w:rPr>
            </w:pPr>
            <w:sdt>
              <w:sdtPr>
                <w:rPr>
                  <w:rFonts w:ascii="Dax-Regular" w:hAnsi="Dax-Regular" w:cs="GE Dinar Two"/>
                  <w:rtl/>
                  <w:lang w:val="en-GB"/>
                </w:rPr>
                <w:id w:val="-1811464125"/>
                <w:placeholder>
                  <w:docPart w:val="DA40033A171E4E6F9BC628247EEB528C"/>
                </w:placeholder>
              </w:sdtPr>
              <w:sdtEndPr/>
              <w:sdtContent>
                <w:r w:rsidR="00780EC6" w:rsidRPr="00706FDE">
                  <w:rPr>
                    <w:rFonts w:ascii="Dax-Regular" w:hAnsi="Dax-Regular" w:cs="GE Dinar Two"/>
                    <w:color w:val="808080" w:themeColor="background1" w:themeShade="80"/>
                    <w:rtl/>
                    <w:lang w:val="en-GB"/>
                  </w:rPr>
                  <w:t xml:space="preserve"> </w:t>
                </w:r>
                <w:r w:rsidR="00780EC6">
                  <w:rPr>
                    <w:rFonts w:ascii="Dax-Regular" w:hAnsi="Dax-Regular" w:cs="GE Dinar Two" w:hint="cs"/>
                    <w:color w:val="808080" w:themeColor="background1" w:themeShade="80"/>
                    <w:rtl/>
                    <w:lang w:val="en-GB"/>
                  </w:rPr>
                  <w:t>انقر هنا لإضافة النص</w:t>
                </w:r>
                <w:r w:rsidR="00780EC6" w:rsidRPr="00706FDE">
                  <w:rPr>
                    <w:rFonts w:ascii="Dax-Regular" w:hAnsi="Dax-Regular" w:cs="GE Dinar Two"/>
                    <w:color w:val="808080" w:themeColor="background1" w:themeShade="80"/>
                    <w:rtl/>
                    <w:lang w:val="en-GB"/>
                  </w:rPr>
                  <w:t xml:space="preserve"> </w:t>
                </w:r>
                <w:r w:rsidR="00780EC6" w:rsidRPr="00706FDE">
                  <w:rPr>
                    <w:rFonts w:ascii="Dax-Regular" w:hAnsi="Dax-Regular" w:cs="GE Dinar Two"/>
                    <w:rtl/>
                    <w:lang w:val="en-GB"/>
                  </w:rPr>
                  <w:t xml:space="preserve"> </w:t>
                </w:r>
              </w:sdtContent>
            </w:sdt>
            <w:r w:rsidR="00780EC6" w:rsidRPr="00706FDE">
              <w:rPr>
                <w:rFonts w:ascii="Dax-Regular" w:hAnsi="Dax-Regular" w:cs="GE Dinar Two"/>
                <w:lang w:val="en-GB"/>
              </w:rPr>
              <w:tab/>
            </w:r>
          </w:p>
          <w:p w:rsidR="00780EC6" w:rsidRPr="00706FDE" w:rsidRDefault="00780EC6" w:rsidP="0033709C">
            <w:pPr>
              <w:tabs>
                <w:tab w:val="left" w:pos="2595"/>
              </w:tabs>
              <w:rPr>
                <w:rFonts w:ascii="Dax-Regular" w:hAnsi="Dax-Regular" w:cs="GE Dinar Two"/>
                <w:lang w:val="en-GB"/>
              </w:rPr>
            </w:pPr>
          </w:p>
          <w:p w:rsidR="00780EC6" w:rsidRPr="00706FDE" w:rsidRDefault="00780EC6" w:rsidP="0033709C">
            <w:pPr>
              <w:tabs>
                <w:tab w:val="left" w:pos="2595"/>
              </w:tabs>
              <w:bidi/>
              <w:rPr>
                <w:rFonts w:ascii="Dax-Regular" w:hAnsi="Dax-Regular" w:cs="GE Dinar Two"/>
                <w:lang w:val="en-GB"/>
              </w:rPr>
            </w:pPr>
            <w:r w:rsidRPr="00CE64AC">
              <w:rPr>
                <w:rFonts w:ascii="Dax-Regular" w:hAnsi="Dax-Regular" w:cs="GE Dinar Two" w:hint="cs"/>
                <w:rtl/>
                <w:lang w:val="en-GB"/>
              </w:rPr>
              <w:t xml:space="preserve">الطلبة ذوي </w:t>
            </w:r>
            <w:r>
              <w:rPr>
                <w:rFonts w:ascii="Dax-Regular" w:hAnsi="Dax-Regular" w:cs="GE Dinar Two" w:hint="cs"/>
                <w:rtl/>
                <w:lang w:val="en-GB"/>
              </w:rPr>
              <w:t>الاحتياجات التعليمية الخاصة (</w:t>
            </w:r>
            <w:r>
              <w:rPr>
                <w:rFonts w:ascii="Dax-Regular" w:hAnsi="Dax-Regular" w:cs="GE Dinar Two" w:hint="cs"/>
                <w:lang w:val="en-GB"/>
              </w:rPr>
              <w:t>SEN</w:t>
            </w:r>
            <w:r>
              <w:rPr>
                <w:rFonts w:ascii="Dax-Regular" w:hAnsi="Dax-Regular" w:cs="GE Dinar Two" w:hint="cs"/>
                <w:rtl/>
                <w:lang w:val="en-GB"/>
              </w:rPr>
              <w:t>)</w:t>
            </w:r>
          </w:p>
          <w:p w:rsidR="00780EC6" w:rsidRPr="00706FDE" w:rsidRDefault="006E7C68" w:rsidP="0033709C">
            <w:pPr>
              <w:tabs>
                <w:tab w:val="left" w:pos="2595"/>
              </w:tabs>
              <w:bidi/>
              <w:rPr>
                <w:rFonts w:ascii="Dax-Regular" w:hAnsi="Dax-Regular" w:cs="GE Dinar Two"/>
                <w:lang w:val="en-GB"/>
              </w:rPr>
            </w:pPr>
            <w:sdt>
              <w:sdtPr>
                <w:rPr>
                  <w:rFonts w:ascii="Dax-Regular" w:hAnsi="Dax-Regular" w:cs="GE Dinar Two"/>
                  <w:color w:val="808080" w:themeColor="background1" w:themeShade="80"/>
                  <w:rtl/>
                  <w:lang w:val="en-GB"/>
                </w:rPr>
                <w:id w:val="212391541"/>
                <w:placeholder>
                  <w:docPart w:val="420EF2F62C284C78A6F6857D59D2CDD3"/>
                </w:placeholder>
              </w:sdtPr>
              <w:sdtEndPr>
                <w:rPr>
                  <w:color w:val="auto"/>
                  <w:sz w:val="20"/>
                  <w:szCs w:val="20"/>
                </w:rPr>
              </w:sdtEndPr>
              <w:sdtContent>
                <w:r w:rsidR="00780EC6" w:rsidRPr="00706FDE">
                  <w:rPr>
                    <w:rFonts w:ascii="Dax-Regular" w:hAnsi="Dax-Regular" w:cs="GE Dinar Two" w:hint="cs"/>
                    <w:color w:val="808080" w:themeColor="background1" w:themeShade="80"/>
                    <w:rtl/>
                    <w:lang w:val="en-GB" w:bidi="ar-AE"/>
                  </w:rPr>
                  <w:t>انقر هنا لإضافة النص</w:t>
                </w:r>
              </w:sdtContent>
            </w:sdt>
            <w:r w:rsidR="00780EC6" w:rsidRPr="00706FDE">
              <w:rPr>
                <w:rFonts w:ascii="Dax-Regular" w:hAnsi="Dax-Regular" w:cs="GE Dinar Two"/>
                <w:lang w:val="en-GB"/>
              </w:rPr>
              <w:t xml:space="preserve"> </w:t>
            </w:r>
          </w:p>
          <w:p w:rsidR="00780EC6" w:rsidRPr="00706FDE" w:rsidRDefault="00780EC6" w:rsidP="0033709C">
            <w:pPr>
              <w:tabs>
                <w:tab w:val="left" w:pos="2595"/>
              </w:tabs>
              <w:rPr>
                <w:rFonts w:ascii="Dax-Regular" w:hAnsi="Dax-Regular" w:cs="GE Dinar Two"/>
                <w:lang w:val="en-GB"/>
              </w:rPr>
            </w:pPr>
          </w:p>
          <w:p w:rsidR="00780EC6" w:rsidRPr="00706FDE" w:rsidRDefault="00780EC6" w:rsidP="0033709C">
            <w:pPr>
              <w:tabs>
                <w:tab w:val="left" w:pos="2595"/>
              </w:tabs>
              <w:rPr>
                <w:rFonts w:ascii="Dax-Regular" w:hAnsi="Dax-Regular" w:cs="GE Dinar Two"/>
                <w:lang w:val="en-GB"/>
              </w:rPr>
            </w:pPr>
          </w:p>
          <w:p w:rsidR="00780EC6" w:rsidRPr="00706FDE" w:rsidRDefault="00780EC6" w:rsidP="0033709C">
            <w:pPr>
              <w:tabs>
                <w:tab w:val="left" w:pos="2595"/>
              </w:tabs>
              <w:rPr>
                <w:rFonts w:ascii="Dax-Regular" w:hAnsi="Dax-Regular" w:cs="GE Dinar Two"/>
                <w:lang w:val="en-GB"/>
              </w:rPr>
            </w:pPr>
          </w:p>
          <w:p w:rsidR="00780EC6" w:rsidRPr="00706FDE" w:rsidRDefault="00780EC6" w:rsidP="0033709C">
            <w:pPr>
              <w:tabs>
                <w:tab w:val="left" w:pos="2595"/>
              </w:tabs>
              <w:rPr>
                <w:rFonts w:ascii="Dax-Regular" w:hAnsi="Dax-Regular" w:cs="GE Dinar Two"/>
                <w:lang w:val="en-GB"/>
              </w:rPr>
            </w:pPr>
          </w:p>
          <w:p w:rsidR="00780EC6" w:rsidRPr="00706FDE" w:rsidRDefault="00780EC6" w:rsidP="0033709C">
            <w:pPr>
              <w:tabs>
                <w:tab w:val="left" w:pos="2595"/>
              </w:tabs>
              <w:rPr>
                <w:rFonts w:ascii="Dax-Regular" w:hAnsi="Dax-Regular" w:cs="GE Dinar Two"/>
                <w:lang w:val="en-GB"/>
              </w:rPr>
            </w:pPr>
          </w:p>
          <w:p w:rsidR="00780EC6" w:rsidRPr="00706FDE" w:rsidRDefault="00780EC6" w:rsidP="0033709C">
            <w:pPr>
              <w:tabs>
                <w:tab w:val="left" w:pos="2595"/>
              </w:tabs>
              <w:rPr>
                <w:rFonts w:ascii="Dax-Regular" w:hAnsi="Dax-Regular" w:cs="GE Dinar Two"/>
                <w:lang w:val="en-GB"/>
              </w:rPr>
            </w:pPr>
          </w:p>
          <w:p w:rsidR="00780EC6" w:rsidRPr="00706FDE" w:rsidRDefault="00780EC6" w:rsidP="0033709C">
            <w:pPr>
              <w:tabs>
                <w:tab w:val="left" w:pos="2595"/>
              </w:tabs>
              <w:rPr>
                <w:rFonts w:ascii="Dax-Regular" w:hAnsi="Dax-Regular" w:cs="GE Dinar Two"/>
                <w:lang w:val="en-GB"/>
              </w:rPr>
            </w:pPr>
          </w:p>
          <w:p w:rsidR="00780EC6" w:rsidRPr="00706FDE" w:rsidRDefault="00780EC6" w:rsidP="0033709C">
            <w:pPr>
              <w:tabs>
                <w:tab w:val="left" w:pos="2595"/>
              </w:tabs>
              <w:rPr>
                <w:rFonts w:ascii="Dax-Regular" w:hAnsi="Dax-Regular" w:cs="GE Dinar Two"/>
                <w:lang w:val="en-GB" w:bidi="ar-AE"/>
              </w:rPr>
            </w:pPr>
          </w:p>
        </w:tc>
      </w:tr>
    </w:tbl>
    <w:p w:rsidR="00780EC6" w:rsidRPr="00706FDE" w:rsidRDefault="00780EC6" w:rsidP="00780EC6">
      <w:pPr>
        <w:spacing w:before="240" w:after="240" w:line="240" w:lineRule="auto"/>
        <w:jc w:val="both"/>
        <w:rPr>
          <w:rFonts w:ascii="Dax-Regular" w:hAnsi="Dax-Regular" w:cs="GE Dinar Two"/>
        </w:rPr>
      </w:pPr>
    </w:p>
    <w:p w:rsidR="00780EC6" w:rsidRPr="00706FDE" w:rsidRDefault="00780EC6" w:rsidP="00780EC6">
      <w:pPr>
        <w:spacing w:before="240" w:after="240" w:line="240" w:lineRule="auto"/>
        <w:jc w:val="both"/>
        <w:rPr>
          <w:rFonts w:ascii="Dax-Regular" w:hAnsi="Dax-Regular" w:cs="GE Dinar Two"/>
        </w:rPr>
      </w:pPr>
    </w:p>
    <w:p w:rsidR="003964C7" w:rsidRDefault="003964C7">
      <w:pPr>
        <w:rPr>
          <w:rFonts w:ascii="Dax-Regular" w:hAnsi="Dax-Regular" w:cs="GE Dinar Two"/>
        </w:rPr>
      </w:pPr>
      <w:r>
        <w:rPr>
          <w:rFonts w:ascii="Dax-Regular" w:hAnsi="Dax-Regular" w:cs="GE Dinar Two"/>
        </w:rPr>
        <w:br w:type="page"/>
      </w:r>
    </w:p>
    <w:tbl>
      <w:tblPr>
        <w:tblStyle w:val="TableGrid"/>
        <w:bidiVisual/>
        <w:tblW w:w="4900" w:type="pct"/>
        <w:jc w:val="center"/>
        <w:tblLayout w:type="fixed"/>
        <w:tblLook w:val="04A0" w:firstRow="1" w:lastRow="0" w:firstColumn="1" w:lastColumn="0" w:noHBand="0" w:noVBand="1"/>
      </w:tblPr>
      <w:tblGrid>
        <w:gridCol w:w="3068"/>
        <w:gridCol w:w="3240"/>
        <w:gridCol w:w="3599"/>
      </w:tblGrid>
      <w:tr w:rsidR="00780EC6" w:rsidRPr="00706FDE" w:rsidTr="003964C7">
        <w:trPr>
          <w:trHeight w:val="432"/>
          <w:jc w:val="center"/>
        </w:trPr>
        <w:tc>
          <w:tcPr>
            <w:tcW w:w="9907" w:type="dxa"/>
            <w:gridSpan w:val="3"/>
            <w:shd w:val="clear" w:color="auto" w:fill="C2D69B" w:themeFill="accent3" w:themeFillTint="99"/>
            <w:vAlign w:val="center"/>
          </w:tcPr>
          <w:p w:rsidR="00780EC6" w:rsidRPr="00706FDE" w:rsidRDefault="00780EC6" w:rsidP="0033709C">
            <w:pPr>
              <w:spacing w:before="240" w:after="240"/>
              <w:jc w:val="both"/>
              <w:rPr>
                <w:rFonts w:ascii="Dax-Regular" w:hAnsi="Dax-Regular" w:cs="GE Dinar Two"/>
                <w:b/>
                <w:bCs/>
                <w:sz w:val="32"/>
                <w:szCs w:val="32"/>
              </w:rPr>
            </w:pPr>
            <w:r w:rsidRPr="00706FDE">
              <w:rPr>
                <w:rFonts w:ascii="Dax-Regular" w:hAnsi="Dax-Regular" w:cs="GE Dinar Two"/>
                <w:b/>
                <w:bCs/>
                <w:sz w:val="27"/>
                <w:szCs w:val="27"/>
                <w:rtl/>
              </w:rPr>
              <w:lastRenderedPageBreak/>
              <w:t>التقييم الذاتي- مصدر لدعم مدارس دبي في عمليات التقييم الذاتي</w:t>
            </w:r>
            <w:r w:rsidRPr="00706FDE">
              <w:rPr>
                <w:rFonts w:ascii="Dax-Regular" w:hAnsi="Dax-Regular" w:cs="GE Dinar Two" w:hint="cs"/>
                <w:b/>
                <w:bCs/>
                <w:sz w:val="27"/>
                <w:szCs w:val="27"/>
                <w:rtl/>
              </w:rPr>
              <w:t>: الاستمارات</w:t>
            </w:r>
          </w:p>
        </w:tc>
      </w:tr>
      <w:tr w:rsidR="00780EC6" w:rsidRPr="00706FDE" w:rsidTr="003964C7">
        <w:trPr>
          <w:trHeight w:val="536"/>
          <w:jc w:val="center"/>
        </w:trPr>
        <w:tc>
          <w:tcPr>
            <w:tcW w:w="9907" w:type="dxa"/>
            <w:gridSpan w:val="3"/>
            <w:shd w:val="clear" w:color="auto" w:fill="FFFFFF" w:themeFill="background1"/>
            <w:vAlign w:val="center"/>
          </w:tcPr>
          <w:p w:rsidR="00780EC6" w:rsidRPr="00706FDE" w:rsidRDefault="00780EC6" w:rsidP="0033709C">
            <w:pPr>
              <w:pStyle w:val="Heading1"/>
              <w:bidi/>
              <w:outlineLvl w:val="0"/>
              <w:rPr>
                <w:rFonts w:ascii="Dax-Regular" w:hAnsi="Dax-Regular" w:cs="GE Dinar Two"/>
                <w:sz w:val="24"/>
                <w:szCs w:val="32"/>
                <w:lang w:val="en-GB"/>
              </w:rPr>
            </w:pPr>
            <w:bookmarkStart w:id="3" w:name="_QUALITY_INDICATOR_"/>
            <w:bookmarkEnd w:id="3"/>
            <w:r w:rsidRPr="0050130B">
              <w:rPr>
                <w:rFonts w:ascii="Dax-Regular" w:hAnsi="Dax-Regular" w:cs="GE Dinar Two" w:hint="cs"/>
                <w:color w:val="auto"/>
                <w:sz w:val="24"/>
                <w:szCs w:val="24"/>
                <w:rtl/>
                <w:lang w:val="en-GB"/>
              </w:rPr>
              <w:t xml:space="preserve">مؤشر الجودة </w:t>
            </w:r>
            <w:r>
              <w:rPr>
                <w:rFonts w:ascii="Dax-Regular" w:hAnsi="Dax-Regular" w:cs="GE Dinar Two" w:hint="cs"/>
                <w:color w:val="auto"/>
                <w:sz w:val="24"/>
                <w:szCs w:val="24"/>
                <w:rtl/>
                <w:lang w:val="en-GB"/>
              </w:rPr>
              <w:t>2</w:t>
            </w:r>
            <w:r w:rsidRPr="0050130B">
              <w:rPr>
                <w:rFonts w:ascii="Dax-Regular" w:hAnsi="Dax-Regular" w:cs="GE Dinar Two" w:hint="cs"/>
                <w:color w:val="auto"/>
                <w:sz w:val="24"/>
                <w:szCs w:val="24"/>
                <w:rtl/>
                <w:lang w:val="en-GB"/>
              </w:rPr>
              <w:t>:</w:t>
            </w:r>
            <w:r w:rsidRPr="0050130B">
              <w:rPr>
                <w:rFonts w:ascii="Dax-Regular" w:hAnsi="Dax-Regular" w:cs="GE Dinar Two" w:hint="cs"/>
                <w:color w:val="FF0000"/>
                <w:sz w:val="24"/>
                <w:szCs w:val="32"/>
                <w:rtl/>
                <w:lang w:val="en-GB"/>
              </w:rPr>
              <w:t xml:space="preserve"> </w:t>
            </w:r>
            <w:r w:rsidRPr="0050130B">
              <w:rPr>
                <w:rFonts w:ascii="Dax-Regular" w:hAnsi="Dax-Regular" w:cs="GE Dinar Two" w:hint="cs"/>
                <w:color w:val="FF0000"/>
                <w:sz w:val="24"/>
                <w:szCs w:val="24"/>
                <w:rtl/>
                <w:lang w:val="en-GB" w:bidi="ar-AE"/>
              </w:rPr>
              <w:t xml:space="preserve">ما مدى جودة </w:t>
            </w:r>
            <w:r>
              <w:rPr>
                <w:rFonts w:ascii="Dax-Regular" w:hAnsi="Dax-Regular" w:cs="GE Dinar Two" w:hint="cs"/>
                <w:color w:val="FF0000"/>
                <w:sz w:val="24"/>
                <w:szCs w:val="24"/>
                <w:rtl/>
                <w:lang w:val="en-GB" w:bidi="ar-AE"/>
              </w:rPr>
              <w:t>تطور الطلبة الشخصي والاجتماعي</w:t>
            </w:r>
            <w:r w:rsidRPr="0050130B">
              <w:rPr>
                <w:rFonts w:ascii="Dax-Regular" w:hAnsi="Dax-Regular" w:cs="GE Dinar Two" w:hint="cs"/>
                <w:color w:val="FF0000"/>
                <w:sz w:val="24"/>
                <w:szCs w:val="24"/>
                <w:rtl/>
                <w:lang w:val="en-GB" w:bidi="ar-AE"/>
              </w:rPr>
              <w:t>؟</w:t>
            </w:r>
            <w:r>
              <w:rPr>
                <w:rFonts w:ascii="Dax-Regular" w:hAnsi="Dax-Regular" w:cs="GE Dinar Two" w:hint="cs"/>
                <w:sz w:val="24"/>
                <w:szCs w:val="32"/>
                <w:rtl/>
                <w:lang w:val="en-GB"/>
              </w:rPr>
              <w:t xml:space="preserve"> </w:t>
            </w:r>
          </w:p>
        </w:tc>
      </w:tr>
      <w:tr w:rsidR="00780EC6" w:rsidRPr="00706FDE" w:rsidTr="003964C7">
        <w:trPr>
          <w:trHeight w:val="432"/>
          <w:jc w:val="center"/>
        </w:trPr>
        <w:tc>
          <w:tcPr>
            <w:tcW w:w="9907" w:type="dxa"/>
            <w:gridSpan w:val="3"/>
            <w:shd w:val="clear" w:color="auto" w:fill="C2D69B" w:themeFill="accent3" w:themeFillTint="99"/>
            <w:vAlign w:val="center"/>
          </w:tcPr>
          <w:p w:rsidR="00780EC6" w:rsidRPr="00706FDE" w:rsidRDefault="00780EC6" w:rsidP="0033709C">
            <w:pPr>
              <w:bidi/>
              <w:jc w:val="center"/>
              <w:rPr>
                <w:rFonts w:ascii="Dax-Regular" w:hAnsi="Dax-Regular" w:cs="GE Dinar Two"/>
                <w:b/>
                <w:bCs/>
                <w:sz w:val="28"/>
                <w:szCs w:val="28"/>
                <w:lang w:val="en-GB"/>
              </w:rPr>
            </w:pPr>
            <w:r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>الجوانب الرئيسية</w:t>
            </w:r>
          </w:p>
        </w:tc>
      </w:tr>
      <w:tr w:rsidR="00780EC6" w:rsidRPr="00706FDE" w:rsidTr="003964C7">
        <w:trPr>
          <w:trHeight w:val="432"/>
          <w:jc w:val="center"/>
        </w:trPr>
        <w:tc>
          <w:tcPr>
            <w:tcW w:w="3068" w:type="dxa"/>
            <w:shd w:val="clear" w:color="auto" w:fill="FFFFFF" w:themeFill="background1"/>
          </w:tcPr>
          <w:p w:rsidR="00780EC6" w:rsidRPr="00706FDE" w:rsidRDefault="00780EC6" w:rsidP="0033709C">
            <w:pPr>
              <w:bidi/>
              <w:ind w:left="360"/>
              <w:jc w:val="center"/>
              <w:rPr>
                <w:rFonts w:ascii="Dax-Regular" w:hAnsi="Dax-Regular" w:cs="GE Dinar Two"/>
                <w:b/>
                <w:bCs/>
                <w:sz w:val="20"/>
                <w:szCs w:val="20"/>
                <w:lang w:val="en-GB"/>
              </w:rPr>
            </w:pPr>
            <w:r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>2.1 المواقف والسلوك</w:t>
            </w:r>
          </w:p>
        </w:tc>
        <w:tc>
          <w:tcPr>
            <w:tcW w:w="3240" w:type="dxa"/>
            <w:shd w:val="clear" w:color="auto" w:fill="FFFFFF" w:themeFill="background1"/>
          </w:tcPr>
          <w:p w:rsidR="00780EC6" w:rsidRPr="00706FDE" w:rsidRDefault="00780EC6" w:rsidP="0033709C">
            <w:pPr>
              <w:bidi/>
              <w:ind w:left="360"/>
              <w:jc w:val="center"/>
              <w:rPr>
                <w:rFonts w:ascii="Dax-Regular" w:hAnsi="Dax-Regular" w:cs="GE Dinar Two"/>
                <w:b/>
                <w:bCs/>
                <w:sz w:val="20"/>
                <w:szCs w:val="20"/>
                <w:lang w:val="en-GB"/>
              </w:rPr>
            </w:pPr>
            <w:r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 xml:space="preserve">2.2 </w:t>
            </w:r>
            <w:r w:rsidRPr="004358BE">
              <w:rPr>
                <w:rFonts w:ascii="Dax-Regular" w:hAnsi="Dax-Regular" w:cs="GE Dinar Two" w:hint="eastAsia"/>
                <w:b/>
                <w:bCs/>
                <w:sz w:val="20"/>
                <w:szCs w:val="20"/>
                <w:rtl/>
                <w:lang w:val="en-GB"/>
              </w:rPr>
              <w:t>فهم</w:t>
            </w:r>
            <w:r w:rsidRPr="004358BE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/>
              </w:rPr>
              <w:t xml:space="preserve"> </w:t>
            </w:r>
            <w:r w:rsidRPr="004358BE">
              <w:rPr>
                <w:rFonts w:ascii="Dax-Regular" w:hAnsi="Dax-Regular" w:cs="GE Dinar Two" w:hint="eastAsia"/>
                <w:b/>
                <w:bCs/>
                <w:sz w:val="20"/>
                <w:szCs w:val="20"/>
                <w:rtl/>
                <w:lang w:val="en-GB"/>
              </w:rPr>
              <w:t>الطلبة</w:t>
            </w:r>
            <w:r w:rsidRPr="004358BE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/>
              </w:rPr>
              <w:t xml:space="preserve"> </w:t>
            </w:r>
            <w:r w:rsidRPr="004358BE">
              <w:rPr>
                <w:rFonts w:ascii="Dax-Regular" w:hAnsi="Dax-Regular" w:cs="GE Dinar Two" w:hint="eastAsia"/>
                <w:b/>
                <w:bCs/>
                <w:sz w:val="20"/>
                <w:szCs w:val="20"/>
                <w:rtl/>
                <w:lang w:val="en-GB"/>
              </w:rPr>
              <w:t>لقيم</w:t>
            </w:r>
            <w:r w:rsidRPr="004358BE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/>
              </w:rPr>
              <w:t xml:space="preserve"> </w:t>
            </w:r>
            <w:r w:rsidRPr="004358BE">
              <w:rPr>
                <w:rFonts w:ascii="Dax-Regular" w:hAnsi="Dax-Regular" w:cs="GE Dinar Two" w:hint="eastAsia"/>
                <w:b/>
                <w:bCs/>
                <w:sz w:val="20"/>
                <w:szCs w:val="20"/>
                <w:rtl/>
                <w:lang w:val="en-GB"/>
              </w:rPr>
              <w:t>الإسلام</w:t>
            </w:r>
            <w:r w:rsidRPr="004358BE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/>
              </w:rPr>
              <w:t xml:space="preserve"> </w:t>
            </w:r>
            <w:r w:rsidRPr="004358BE">
              <w:rPr>
                <w:rFonts w:ascii="Dax-Regular" w:hAnsi="Dax-Regular" w:cs="GE Dinar Two" w:hint="eastAsia"/>
                <w:b/>
                <w:bCs/>
                <w:sz w:val="20"/>
                <w:szCs w:val="20"/>
                <w:rtl/>
                <w:lang w:val="en-GB"/>
              </w:rPr>
              <w:t>ووعيهم</w:t>
            </w:r>
            <w:r w:rsidRPr="004358BE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/>
              </w:rPr>
              <w:t xml:space="preserve"> </w:t>
            </w:r>
            <w:r w:rsidRPr="004358BE">
              <w:rPr>
                <w:rFonts w:ascii="Dax-Regular" w:hAnsi="Dax-Regular" w:cs="GE Dinar Two" w:hint="eastAsia"/>
                <w:b/>
                <w:bCs/>
                <w:sz w:val="20"/>
                <w:szCs w:val="20"/>
                <w:rtl/>
                <w:lang w:val="en-GB"/>
              </w:rPr>
              <w:t>بالتقاليد</w:t>
            </w:r>
            <w:r w:rsidRPr="004358BE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/>
              </w:rPr>
              <w:t xml:space="preserve"> </w:t>
            </w:r>
            <w:r w:rsidRPr="004358BE">
              <w:rPr>
                <w:rFonts w:ascii="Dax-Regular" w:hAnsi="Dax-Regular" w:cs="GE Dinar Two" w:hint="eastAsia"/>
                <w:b/>
                <w:bCs/>
                <w:sz w:val="20"/>
                <w:szCs w:val="20"/>
                <w:rtl/>
                <w:lang w:val="en-GB"/>
              </w:rPr>
              <w:t>والثقافات</w:t>
            </w:r>
            <w:r w:rsidRPr="004358BE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/>
              </w:rPr>
              <w:t xml:space="preserve"> </w:t>
            </w:r>
            <w:r w:rsidRPr="004358BE">
              <w:rPr>
                <w:rFonts w:ascii="Dax-Regular" w:hAnsi="Dax-Regular" w:cs="GE Dinar Two" w:hint="eastAsia"/>
                <w:b/>
                <w:bCs/>
                <w:sz w:val="20"/>
                <w:szCs w:val="20"/>
                <w:rtl/>
                <w:lang w:val="en-GB"/>
              </w:rPr>
              <w:t>محلياً</w:t>
            </w:r>
            <w:r w:rsidRPr="004358BE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/>
              </w:rPr>
              <w:t xml:space="preserve"> </w:t>
            </w:r>
            <w:r w:rsidRPr="004358BE">
              <w:rPr>
                <w:rFonts w:ascii="Dax-Regular" w:hAnsi="Dax-Regular" w:cs="GE Dinar Two" w:hint="eastAsia"/>
                <w:b/>
                <w:bCs/>
                <w:sz w:val="20"/>
                <w:szCs w:val="20"/>
                <w:rtl/>
                <w:lang w:val="en-GB"/>
              </w:rPr>
              <w:t>وعالمياً</w:t>
            </w:r>
          </w:p>
        </w:tc>
        <w:tc>
          <w:tcPr>
            <w:tcW w:w="3599" w:type="dxa"/>
            <w:shd w:val="clear" w:color="auto" w:fill="FFFFFF" w:themeFill="background1"/>
          </w:tcPr>
          <w:p w:rsidR="00780EC6" w:rsidRPr="00706FDE" w:rsidRDefault="00780EC6" w:rsidP="0033709C">
            <w:pPr>
              <w:ind w:left="360"/>
              <w:jc w:val="center"/>
              <w:rPr>
                <w:rFonts w:ascii="Dax-Regular" w:hAnsi="Dax-Regular" w:cs="GE Dinar Two"/>
                <w:b/>
                <w:bCs/>
                <w:sz w:val="20"/>
                <w:szCs w:val="20"/>
                <w:lang w:val="en-GB"/>
              </w:rPr>
            </w:pPr>
            <w:r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>2.3 المسؤولية المجتمعية والاجتماعية</w:t>
            </w:r>
          </w:p>
        </w:tc>
      </w:tr>
      <w:tr w:rsidR="00780EC6" w:rsidRPr="00706FDE" w:rsidTr="003964C7">
        <w:trPr>
          <w:trHeight w:val="432"/>
          <w:jc w:val="center"/>
        </w:trPr>
        <w:tc>
          <w:tcPr>
            <w:tcW w:w="3068" w:type="dxa"/>
            <w:shd w:val="clear" w:color="auto" w:fill="FFFFFF" w:themeFill="background1"/>
          </w:tcPr>
          <w:p w:rsidR="00780EC6" w:rsidRDefault="00780EC6" w:rsidP="00975723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bidi/>
              <w:adjustRightInd w:val="0"/>
              <w:rPr>
                <w:rFonts w:ascii="GEDinarTwo-Light" w:cs="GEDinarTwo-Light"/>
                <w:color w:val="000000"/>
                <w:sz w:val="20"/>
                <w:szCs w:val="20"/>
              </w:rPr>
            </w:pPr>
            <w:r w:rsidRPr="00873FE1">
              <w:rPr>
                <w:rFonts w:ascii="GEDinarTwo-Light" w:cs="GEDinarTwo-Light" w:hint="cs"/>
                <w:color w:val="000000"/>
                <w:sz w:val="20"/>
                <w:szCs w:val="20"/>
                <w:rtl/>
              </w:rPr>
              <w:t>سلوك</w:t>
            </w:r>
            <w:r w:rsidRPr="00873FE1">
              <w:rPr>
                <w:rFonts w:ascii="GEDinarTwo-Light" w:cs="GEDinarTwo-Light"/>
                <w:color w:val="000000"/>
                <w:sz w:val="20"/>
                <w:szCs w:val="20"/>
              </w:rPr>
              <w:t xml:space="preserve"> </w:t>
            </w:r>
            <w:r w:rsidRPr="00873FE1">
              <w:rPr>
                <w:rFonts w:ascii="GEDinarTwo-Light" w:cs="GEDinarTwo-Light" w:hint="cs"/>
                <w:color w:val="000000"/>
                <w:sz w:val="20"/>
                <w:szCs w:val="20"/>
                <w:rtl/>
              </w:rPr>
              <w:t>الطلبة</w:t>
            </w:r>
            <w:r w:rsidRPr="00873FE1">
              <w:rPr>
                <w:rFonts w:ascii="GEDinarTwo-Light" w:cs="GEDinarTwo-Light"/>
                <w:color w:val="000000"/>
                <w:sz w:val="20"/>
                <w:szCs w:val="20"/>
              </w:rPr>
              <w:t xml:space="preserve"> .</w:t>
            </w:r>
          </w:p>
          <w:p w:rsidR="00780EC6" w:rsidRDefault="00780EC6" w:rsidP="00975723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bidi/>
              <w:adjustRightInd w:val="0"/>
              <w:rPr>
                <w:rFonts w:ascii="GEDinarTwo-Light" w:cs="GEDinarTwo-Light"/>
                <w:color w:val="000000"/>
                <w:sz w:val="20"/>
                <w:szCs w:val="20"/>
              </w:rPr>
            </w:pPr>
            <w:r w:rsidRPr="00873FE1">
              <w:rPr>
                <w:rFonts w:ascii="GEDinarTwo-Light" w:cs="GEDinarTwo-Light" w:hint="cs"/>
                <w:color w:val="000000"/>
                <w:sz w:val="20"/>
                <w:szCs w:val="20"/>
                <w:rtl/>
              </w:rPr>
              <w:t>علاقات</w:t>
            </w:r>
            <w:r w:rsidRPr="00873FE1">
              <w:rPr>
                <w:rFonts w:ascii="GEDinarTwo-Light" w:cs="GEDinarTwo-Light"/>
                <w:color w:val="000000"/>
                <w:sz w:val="20"/>
                <w:szCs w:val="20"/>
              </w:rPr>
              <w:t xml:space="preserve"> </w:t>
            </w:r>
            <w:r w:rsidRPr="00873FE1">
              <w:rPr>
                <w:rFonts w:ascii="GEDinarTwo-Light" w:cs="GEDinarTwo-Light" w:hint="cs"/>
                <w:color w:val="000000"/>
                <w:sz w:val="20"/>
                <w:szCs w:val="20"/>
                <w:rtl/>
              </w:rPr>
              <w:t>الطلبة</w:t>
            </w:r>
            <w:r w:rsidRPr="00873FE1">
              <w:rPr>
                <w:rFonts w:ascii="GEDinarTwo-Light" w:cs="GEDinarTwo-Light"/>
                <w:color w:val="000000"/>
                <w:sz w:val="20"/>
                <w:szCs w:val="20"/>
              </w:rPr>
              <w:t xml:space="preserve"> </w:t>
            </w:r>
            <w:r w:rsidRPr="00873FE1">
              <w:rPr>
                <w:rFonts w:ascii="GEDinarTwo-Light" w:cs="GEDinarTwo-Light" w:hint="cs"/>
                <w:color w:val="000000"/>
                <w:sz w:val="20"/>
                <w:szCs w:val="20"/>
                <w:rtl/>
              </w:rPr>
              <w:t>فيما</w:t>
            </w:r>
            <w:r w:rsidRPr="00873FE1">
              <w:rPr>
                <w:rFonts w:ascii="GEDinarTwo-Light" w:cs="GEDinarTwo-Light"/>
                <w:color w:val="000000"/>
                <w:sz w:val="20"/>
                <w:szCs w:val="20"/>
              </w:rPr>
              <w:t xml:space="preserve"> </w:t>
            </w:r>
            <w:r w:rsidRPr="00873FE1">
              <w:rPr>
                <w:rFonts w:ascii="GEDinarTwo-Light" w:cs="GEDinarTwo-Light" w:hint="cs"/>
                <w:color w:val="000000"/>
                <w:sz w:val="20"/>
                <w:szCs w:val="20"/>
                <w:rtl/>
              </w:rPr>
              <w:t>بينهم</w:t>
            </w:r>
            <w:r w:rsidRPr="00873FE1">
              <w:rPr>
                <w:rFonts w:ascii="GEDinarTwo-Light" w:cs="GEDinarTwo-Light"/>
                <w:color w:val="000000"/>
                <w:sz w:val="20"/>
                <w:szCs w:val="20"/>
              </w:rPr>
              <w:t xml:space="preserve"> </w:t>
            </w:r>
            <w:r w:rsidRPr="00873FE1">
              <w:rPr>
                <w:rFonts w:ascii="GEDinarTwo-Light" w:cs="GEDinarTwo-Light" w:hint="cs"/>
                <w:color w:val="000000"/>
                <w:sz w:val="20"/>
                <w:szCs w:val="20"/>
                <w:rtl/>
              </w:rPr>
              <w:t>ومع</w:t>
            </w:r>
            <w:r w:rsidRPr="00873FE1">
              <w:rPr>
                <w:rFonts w:ascii="GEDinarTwo-Light" w:cs="GEDinarTwo-Light"/>
                <w:color w:val="000000"/>
                <w:sz w:val="20"/>
                <w:szCs w:val="20"/>
              </w:rPr>
              <w:t xml:space="preserve"> </w:t>
            </w:r>
            <w:r w:rsidRPr="00873FE1">
              <w:rPr>
                <w:rFonts w:ascii="GEDinarTwo-Light" w:cs="GEDinarTwo-Light" w:hint="cs"/>
                <w:color w:val="000000"/>
                <w:sz w:val="20"/>
                <w:szCs w:val="20"/>
                <w:rtl/>
              </w:rPr>
              <w:t>كادر</w:t>
            </w:r>
            <w:r w:rsidRPr="00873FE1">
              <w:rPr>
                <w:rFonts w:ascii="GEDinarTwo-Light" w:cs="GEDinarTwo-Light"/>
                <w:color w:val="000000"/>
                <w:sz w:val="20"/>
                <w:szCs w:val="20"/>
              </w:rPr>
              <w:t xml:space="preserve"> </w:t>
            </w:r>
            <w:r w:rsidRPr="00873FE1">
              <w:rPr>
                <w:rFonts w:ascii="GEDinarTwo-Light" w:cs="GEDinarTwo-Light" w:hint="cs"/>
                <w:color w:val="000000"/>
                <w:sz w:val="20"/>
                <w:szCs w:val="20"/>
                <w:rtl/>
              </w:rPr>
              <w:t>المدرسة</w:t>
            </w:r>
            <w:r w:rsidRPr="00873FE1">
              <w:rPr>
                <w:rFonts w:ascii="GEDinarTwo-Light" w:cs="GEDinarTwo-Light"/>
                <w:color w:val="000000"/>
                <w:sz w:val="20"/>
                <w:szCs w:val="20"/>
              </w:rPr>
              <w:t>.</w:t>
            </w:r>
          </w:p>
          <w:p w:rsidR="00780EC6" w:rsidRDefault="00780EC6" w:rsidP="00975723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bidi/>
              <w:adjustRightInd w:val="0"/>
              <w:rPr>
                <w:rFonts w:ascii="GEDinarTwo-Light" w:cs="GEDinarTwo-Light"/>
                <w:color w:val="000000"/>
                <w:sz w:val="20"/>
                <w:szCs w:val="20"/>
              </w:rPr>
            </w:pPr>
            <w:r w:rsidRPr="00873FE1">
              <w:rPr>
                <w:rFonts w:ascii="GEDinarTwo-Light" w:cs="GEDinarTwo-Light"/>
                <w:color w:val="000000"/>
                <w:sz w:val="20"/>
                <w:szCs w:val="20"/>
              </w:rPr>
              <w:t xml:space="preserve"> </w:t>
            </w:r>
            <w:r w:rsidRPr="00873FE1">
              <w:rPr>
                <w:rFonts w:ascii="GEDinarTwo-Light" w:cs="GEDinarTwo-Light" w:hint="cs"/>
                <w:color w:val="000000"/>
                <w:sz w:val="20"/>
                <w:szCs w:val="20"/>
                <w:rtl/>
              </w:rPr>
              <w:t>المسؤولية</w:t>
            </w:r>
            <w:r w:rsidRPr="00873FE1">
              <w:rPr>
                <w:rFonts w:ascii="GEDinarTwo-Light" w:cs="GEDinarTwo-Light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EDinarTwo-Light" w:cs="GEDinarTwo-Light" w:hint="cs"/>
                <w:color w:val="000000"/>
                <w:sz w:val="20"/>
                <w:szCs w:val="20"/>
                <w:rtl/>
              </w:rPr>
              <w:t xml:space="preserve">الشخصية </w:t>
            </w:r>
            <w:r w:rsidRPr="00873FE1">
              <w:rPr>
                <w:rFonts w:ascii="GEDinarTwo-Light" w:cs="GEDinarTwo-Light" w:hint="cs"/>
                <w:color w:val="000000"/>
                <w:sz w:val="20"/>
                <w:szCs w:val="20"/>
                <w:rtl/>
              </w:rPr>
              <w:t>لدى</w:t>
            </w:r>
            <w:r w:rsidRPr="00873FE1">
              <w:rPr>
                <w:rFonts w:ascii="GEDinarTwo-Light" w:cs="GEDinarTwo-Light"/>
                <w:color w:val="000000"/>
                <w:sz w:val="20"/>
                <w:szCs w:val="20"/>
              </w:rPr>
              <w:t xml:space="preserve"> </w:t>
            </w:r>
            <w:r w:rsidRPr="00873FE1">
              <w:rPr>
                <w:rFonts w:ascii="GEDinarTwo-Light" w:cs="GEDinarTwo-Light" w:hint="cs"/>
                <w:color w:val="000000"/>
                <w:sz w:val="20"/>
                <w:szCs w:val="20"/>
                <w:rtl/>
              </w:rPr>
              <w:t>الطلبة</w:t>
            </w:r>
            <w:r w:rsidRPr="00873FE1">
              <w:rPr>
                <w:rFonts w:ascii="GEDinarTwo-Light" w:cs="GEDinarTwo-Light"/>
                <w:color w:val="000000"/>
                <w:sz w:val="20"/>
                <w:szCs w:val="20"/>
              </w:rPr>
              <w:t>.</w:t>
            </w:r>
          </w:p>
          <w:p w:rsidR="00780EC6" w:rsidRDefault="00780EC6" w:rsidP="00975723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bidi/>
              <w:adjustRightInd w:val="0"/>
              <w:rPr>
                <w:rFonts w:ascii="GEDinarTwo-Light" w:cs="GEDinarTwo-Light"/>
                <w:color w:val="000000"/>
                <w:sz w:val="20"/>
                <w:szCs w:val="20"/>
              </w:rPr>
            </w:pPr>
            <w:r w:rsidRPr="00873FE1">
              <w:rPr>
                <w:rFonts w:ascii="GEDinarTwo-Light" w:cs="GEDinarTwo-Light" w:hint="cs"/>
                <w:color w:val="000000"/>
                <w:sz w:val="20"/>
                <w:szCs w:val="20"/>
                <w:rtl/>
              </w:rPr>
              <w:t>اتباع</w:t>
            </w:r>
            <w:r w:rsidRPr="00873FE1">
              <w:rPr>
                <w:rFonts w:ascii="GEDinarTwo-Light" w:cs="GEDinarTwo-Light"/>
                <w:color w:val="000000"/>
                <w:sz w:val="20"/>
                <w:szCs w:val="20"/>
              </w:rPr>
              <w:t xml:space="preserve"> </w:t>
            </w:r>
            <w:r w:rsidRPr="00873FE1">
              <w:rPr>
                <w:rFonts w:ascii="GEDinarTwo-Light" w:cs="GEDinarTwo-Light" w:hint="cs"/>
                <w:color w:val="000000"/>
                <w:sz w:val="20"/>
                <w:szCs w:val="20"/>
                <w:rtl/>
              </w:rPr>
              <w:t>الطلبة</w:t>
            </w:r>
            <w:r w:rsidRPr="00873FE1">
              <w:rPr>
                <w:rFonts w:ascii="GEDinarTwo-Light" w:cs="GEDinarTwo-Light"/>
                <w:color w:val="000000"/>
                <w:sz w:val="20"/>
                <w:szCs w:val="20"/>
              </w:rPr>
              <w:t xml:space="preserve"> </w:t>
            </w:r>
            <w:r w:rsidRPr="00873FE1">
              <w:rPr>
                <w:rFonts w:ascii="GEDinarTwo-Light" w:cs="GEDinarTwo-Light" w:hint="cs"/>
                <w:color w:val="000000"/>
                <w:sz w:val="20"/>
                <w:szCs w:val="20"/>
                <w:rtl/>
              </w:rPr>
              <w:t>لأساليب</w:t>
            </w:r>
            <w:r w:rsidRPr="00873FE1">
              <w:rPr>
                <w:rFonts w:ascii="GEDinarTwo-Light" w:cs="GEDinarTwo-Light"/>
                <w:color w:val="000000"/>
                <w:sz w:val="20"/>
                <w:szCs w:val="20"/>
              </w:rPr>
              <w:t xml:space="preserve"> </w:t>
            </w:r>
            <w:r w:rsidRPr="00873FE1">
              <w:rPr>
                <w:rFonts w:ascii="GEDinarTwo-Light" w:cs="GEDinarTwo-Light" w:hint="cs"/>
                <w:color w:val="000000"/>
                <w:sz w:val="20"/>
                <w:szCs w:val="20"/>
                <w:rtl/>
              </w:rPr>
              <w:t>الحياة</w:t>
            </w:r>
            <w:r w:rsidRPr="00873FE1">
              <w:rPr>
                <w:rFonts w:ascii="GEDinarTwo-Light" w:cs="GEDinarTwo-Light"/>
                <w:color w:val="000000"/>
                <w:sz w:val="20"/>
                <w:szCs w:val="20"/>
              </w:rPr>
              <w:t xml:space="preserve"> </w:t>
            </w:r>
            <w:r w:rsidRPr="00873FE1">
              <w:rPr>
                <w:rFonts w:ascii="GEDinarTwo-Light" w:cs="GEDinarTwo-Light" w:hint="cs"/>
                <w:color w:val="000000"/>
                <w:sz w:val="20"/>
                <w:szCs w:val="20"/>
                <w:rtl/>
              </w:rPr>
              <w:t>الصحية</w:t>
            </w:r>
            <w:r w:rsidRPr="00873FE1">
              <w:rPr>
                <w:rFonts w:ascii="GEDinarTwo-Light" w:cs="GEDinarTwo-Light"/>
                <w:color w:val="000000"/>
                <w:sz w:val="20"/>
                <w:szCs w:val="20"/>
              </w:rPr>
              <w:t>.</w:t>
            </w:r>
          </w:p>
          <w:p w:rsidR="00780EC6" w:rsidRPr="009A01C2" w:rsidRDefault="00780EC6" w:rsidP="00975723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bidi/>
              <w:adjustRightInd w:val="0"/>
              <w:rPr>
                <w:rFonts w:ascii="Dax-Regular" w:hAnsi="Dax-Regular" w:cs="GE Dinar Two"/>
                <w:sz w:val="20"/>
                <w:szCs w:val="20"/>
                <w:rtl/>
                <w:lang w:val="en-GB"/>
              </w:rPr>
            </w:pPr>
            <w:r w:rsidRPr="009A01C2">
              <w:rPr>
                <w:rFonts w:ascii="GEDinarTwo-Light" w:cs="GEDinarTwo-Light" w:hint="cs"/>
                <w:color w:val="000000"/>
                <w:sz w:val="20"/>
                <w:szCs w:val="20"/>
                <w:rtl/>
              </w:rPr>
              <w:t>حضور</w:t>
            </w:r>
            <w:r w:rsidRPr="009A01C2">
              <w:rPr>
                <w:rFonts w:ascii="GEDinarTwo-Light" w:cs="GEDinarTwo-Light"/>
                <w:color w:val="000000"/>
                <w:sz w:val="20"/>
                <w:szCs w:val="20"/>
              </w:rPr>
              <w:t xml:space="preserve"> </w:t>
            </w:r>
            <w:r w:rsidRPr="009A01C2">
              <w:rPr>
                <w:rFonts w:ascii="GEDinarTwo-Light" w:cs="GEDinarTwo-Light" w:hint="cs"/>
                <w:color w:val="000000"/>
                <w:sz w:val="20"/>
                <w:szCs w:val="20"/>
                <w:rtl/>
              </w:rPr>
              <w:t>الطلبة،</w:t>
            </w:r>
            <w:r w:rsidRPr="009A01C2">
              <w:rPr>
                <w:rFonts w:ascii="GEDinarTwo-Light" w:cs="GEDinarTwo-Light"/>
                <w:color w:val="000000"/>
                <w:sz w:val="20"/>
                <w:szCs w:val="20"/>
              </w:rPr>
              <w:t xml:space="preserve"> </w:t>
            </w:r>
            <w:r w:rsidRPr="009A01C2">
              <w:rPr>
                <w:rFonts w:ascii="GEDinarTwo-Light" w:cs="GEDinarTwo-Light" w:hint="cs"/>
                <w:color w:val="000000"/>
                <w:sz w:val="20"/>
                <w:szCs w:val="20"/>
                <w:rtl/>
              </w:rPr>
              <w:t>ومواظبتهم</w:t>
            </w:r>
            <w:r w:rsidRPr="009A01C2">
              <w:rPr>
                <w:rFonts w:ascii="GEDinarTwo-Light" w:cs="GEDinarTwo-Light"/>
                <w:color w:val="000000"/>
                <w:sz w:val="20"/>
                <w:szCs w:val="20"/>
              </w:rPr>
              <w:t xml:space="preserve"> </w:t>
            </w:r>
            <w:r w:rsidRPr="009A01C2">
              <w:rPr>
                <w:rFonts w:ascii="GEDinarTwo-Light" w:cs="GEDinarTwo-Light" w:hint="cs"/>
                <w:color w:val="000000"/>
                <w:sz w:val="20"/>
                <w:szCs w:val="20"/>
                <w:rtl/>
              </w:rPr>
              <w:t>والتزامهم</w:t>
            </w:r>
            <w:r w:rsidRPr="009A01C2">
              <w:rPr>
                <w:rFonts w:ascii="GEDinarTwo-Light" w:cs="GEDinarTwo-Light"/>
                <w:color w:val="000000"/>
                <w:sz w:val="20"/>
                <w:szCs w:val="20"/>
              </w:rPr>
              <w:t xml:space="preserve"> </w:t>
            </w:r>
            <w:r w:rsidRPr="009A01C2">
              <w:rPr>
                <w:rFonts w:ascii="GEDinarTwo-Light" w:cs="GEDinarTwo-Light" w:hint="cs"/>
                <w:color w:val="000000"/>
                <w:sz w:val="20"/>
                <w:szCs w:val="20"/>
                <w:rtl/>
              </w:rPr>
              <w:t>بالمواعيد</w:t>
            </w:r>
            <w:r w:rsidRPr="009A01C2">
              <w:rPr>
                <w:rFonts w:ascii="GEDinarTwo-Light" w:cs="GEDinarTwo-Light"/>
                <w:color w:val="000000"/>
                <w:sz w:val="20"/>
                <w:szCs w:val="20"/>
              </w:rPr>
              <w:t xml:space="preserve"> </w:t>
            </w:r>
            <w:r w:rsidRPr="009A01C2">
              <w:rPr>
                <w:rFonts w:ascii="GEDinarTwo-Light" w:cs="GEDinarTwo-Light" w:hint="cs"/>
                <w:color w:val="000000"/>
                <w:sz w:val="20"/>
                <w:szCs w:val="20"/>
                <w:rtl/>
              </w:rPr>
              <w:t>أثناء</w:t>
            </w:r>
            <w:r w:rsidRPr="009A01C2">
              <w:rPr>
                <w:rFonts w:ascii="GEDinarTwo-Light" w:cs="GEDinarTwo-Light"/>
                <w:color w:val="000000"/>
                <w:sz w:val="20"/>
                <w:szCs w:val="20"/>
              </w:rPr>
              <w:t xml:space="preserve"> </w:t>
            </w:r>
            <w:r w:rsidRPr="009A01C2">
              <w:rPr>
                <w:rFonts w:ascii="GEDinarTwo-Light" w:cs="GEDinarTwo-Light" w:hint="cs"/>
                <w:color w:val="000000"/>
                <w:sz w:val="20"/>
                <w:szCs w:val="20"/>
                <w:rtl/>
              </w:rPr>
              <w:t>اليوم</w:t>
            </w:r>
            <w:r w:rsidRPr="009A01C2">
              <w:rPr>
                <w:rFonts w:ascii="GEDinarTwo-Light" w:cs="GEDinarTwo-Light"/>
                <w:color w:val="000000"/>
                <w:sz w:val="20"/>
                <w:szCs w:val="20"/>
              </w:rPr>
              <w:t xml:space="preserve"> </w:t>
            </w:r>
            <w:r w:rsidRPr="009A01C2">
              <w:rPr>
                <w:rFonts w:ascii="GEDinarTwo-Light" w:cs="GEDinarTwo-Light" w:hint="cs"/>
                <w:color w:val="000000"/>
                <w:sz w:val="20"/>
                <w:szCs w:val="20"/>
                <w:rtl/>
              </w:rPr>
              <w:t>الدراسي</w:t>
            </w:r>
            <w:r w:rsidRPr="009A01C2">
              <w:rPr>
                <w:rFonts w:ascii="GEDinarTwo-Light" w:cs="GEDinarTwo-Light"/>
                <w:color w:val="000000"/>
                <w:sz w:val="20"/>
                <w:szCs w:val="20"/>
              </w:rPr>
              <w:t>.</w:t>
            </w:r>
          </w:p>
        </w:tc>
        <w:tc>
          <w:tcPr>
            <w:tcW w:w="3240" w:type="dxa"/>
            <w:shd w:val="clear" w:color="auto" w:fill="FFFFFF" w:themeFill="background1"/>
          </w:tcPr>
          <w:p w:rsidR="00780EC6" w:rsidRPr="004358BE" w:rsidRDefault="00780EC6" w:rsidP="009C516E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bidi/>
              <w:adjustRightInd w:val="0"/>
              <w:rPr>
                <w:rFonts w:ascii="GEDinarTwo-Light" w:cs="GEDinarTwo-Light"/>
                <w:color w:val="000000"/>
                <w:sz w:val="20"/>
                <w:szCs w:val="20"/>
              </w:rPr>
            </w:pPr>
            <w:r w:rsidRPr="004358BE">
              <w:rPr>
                <w:rFonts w:ascii="GEDinarTwo-Light" w:cs="GEDinarTwo-Light" w:hint="eastAsia"/>
                <w:color w:val="000000"/>
                <w:sz w:val="20"/>
                <w:szCs w:val="20"/>
                <w:rtl/>
              </w:rPr>
              <w:t>تقدير</w:t>
            </w:r>
            <w:r w:rsidRPr="004358BE">
              <w:rPr>
                <w:rFonts w:ascii="GEDinarTwo-Light" w:cs="GEDinarTwo-Light"/>
                <w:color w:val="000000"/>
                <w:sz w:val="20"/>
                <w:szCs w:val="20"/>
                <w:rtl/>
              </w:rPr>
              <w:t xml:space="preserve"> </w:t>
            </w:r>
            <w:r w:rsidRPr="004358BE">
              <w:rPr>
                <w:rFonts w:ascii="GEDinarTwo-Light" w:cs="GEDinarTwo-Light" w:hint="eastAsia"/>
                <w:color w:val="000000"/>
                <w:sz w:val="20"/>
                <w:szCs w:val="20"/>
                <w:rtl/>
              </w:rPr>
              <w:t>الطلبة</w:t>
            </w:r>
            <w:r w:rsidRPr="004358BE">
              <w:rPr>
                <w:rFonts w:ascii="GEDinarTwo-Light" w:cs="GEDinarTwo-Light"/>
                <w:color w:val="000000"/>
                <w:sz w:val="20"/>
                <w:szCs w:val="20"/>
                <w:rtl/>
              </w:rPr>
              <w:t xml:space="preserve"> </w:t>
            </w:r>
            <w:r w:rsidRPr="004358BE">
              <w:rPr>
                <w:rFonts w:ascii="GEDinarTwo-Light" w:cs="GEDinarTwo-Light" w:hint="eastAsia"/>
                <w:color w:val="000000"/>
                <w:sz w:val="20"/>
                <w:szCs w:val="20"/>
                <w:rtl/>
              </w:rPr>
              <w:t>لدور</w:t>
            </w:r>
            <w:r w:rsidR="009C516E">
              <w:rPr>
                <w:rFonts w:ascii="GEDinarTwo-Light" w:cs="GEDinarTwo-Light" w:hint="cs"/>
                <w:color w:val="000000"/>
                <w:sz w:val="20"/>
                <w:szCs w:val="20"/>
                <w:rtl/>
              </w:rPr>
              <w:t xml:space="preserve">  وقيم</w:t>
            </w:r>
            <w:r w:rsidRPr="004358BE">
              <w:rPr>
                <w:rFonts w:ascii="GEDinarTwo-Light" w:cs="GEDinarTwo-Light"/>
                <w:color w:val="000000"/>
                <w:sz w:val="20"/>
                <w:szCs w:val="20"/>
                <w:rtl/>
              </w:rPr>
              <w:t xml:space="preserve"> </w:t>
            </w:r>
            <w:r w:rsidRPr="004358BE">
              <w:rPr>
                <w:rFonts w:ascii="GEDinarTwo-Light" w:cs="GEDinarTwo-Light" w:hint="eastAsia"/>
                <w:color w:val="000000"/>
                <w:sz w:val="20"/>
                <w:szCs w:val="20"/>
                <w:rtl/>
              </w:rPr>
              <w:t>الإسلام</w:t>
            </w:r>
            <w:r w:rsidRPr="004358BE">
              <w:rPr>
                <w:rFonts w:ascii="GEDinarTwo-Light" w:cs="GEDinarTwo-Light"/>
                <w:color w:val="000000"/>
                <w:sz w:val="20"/>
                <w:szCs w:val="20"/>
                <w:rtl/>
              </w:rPr>
              <w:t xml:space="preserve"> </w:t>
            </w:r>
            <w:r w:rsidRPr="004358BE">
              <w:rPr>
                <w:rFonts w:ascii="GEDinarTwo-Light" w:cs="GEDinarTwo-Light" w:hint="eastAsia"/>
                <w:color w:val="000000"/>
                <w:sz w:val="20"/>
                <w:szCs w:val="20"/>
                <w:rtl/>
              </w:rPr>
              <w:t>في</w:t>
            </w:r>
            <w:r w:rsidRPr="004358BE">
              <w:rPr>
                <w:rFonts w:ascii="GEDinarTwo-Light" w:cs="GEDinarTwo-Light"/>
                <w:color w:val="000000"/>
                <w:sz w:val="20"/>
                <w:szCs w:val="20"/>
                <w:rtl/>
              </w:rPr>
              <w:t xml:space="preserve"> </w:t>
            </w:r>
            <w:r w:rsidRPr="004358BE">
              <w:rPr>
                <w:rFonts w:ascii="GEDinarTwo-Light" w:cs="GEDinarTwo-Light" w:hint="eastAsia"/>
                <w:color w:val="000000"/>
                <w:sz w:val="20"/>
                <w:szCs w:val="20"/>
                <w:rtl/>
              </w:rPr>
              <w:t>مجتمع</w:t>
            </w:r>
            <w:r w:rsidRPr="004358BE">
              <w:rPr>
                <w:rFonts w:ascii="GEDinarTwo-Light" w:cs="GEDinarTwo-Light"/>
                <w:color w:val="000000"/>
                <w:sz w:val="20"/>
                <w:szCs w:val="20"/>
                <w:rtl/>
              </w:rPr>
              <w:t xml:space="preserve"> </w:t>
            </w:r>
            <w:r w:rsidRPr="004358BE">
              <w:rPr>
                <w:rFonts w:ascii="GEDinarTwo-Light" w:cs="GEDinarTwo-Light" w:hint="eastAsia"/>
                <w:color w:val="000000"/>
                <w:sz w:val="20"/>
                <w:szCs w:val="20"/>
                <w:rtl/>
              </w:rPr>
              <w:t>دبي</w:t>
            </w:r>
            <w:r w:rsidRPr="004358BE">
              <w:rPr>
                <w:rFonts w:ascii="GEDinarTwo-Light" w:cs="GEDinarTwo-Light"/>
                <w:color w:val="000000"/>
                <w:sz w:val="20"/>
                <w:szCs w:val="20"/>
                <w:rtl/>
              </w:rPr>
              <w:t xml:space="preserve"> </w:t>
            </w:r>
            <w:r w:rsidRPr="004358BE">
              <w:rPr>
                <w:rFonts w:ascii="GEDinarTwo-Light" w:cs="GEDinarTwo-Light" w:hint="eastAsia"/>
                <w:color w:val="000000"/>
                <w:sz w:val="20"/>
                <w:szCs w:val="20"/>
                <w:rtl/>
              </w:rPr>
              <w:t>المعاصر</w:t>
            </w:r>
            <w:r w:rsidRPr="004358BE">
              <w:rPr>
                <w:rFonts w:ascii="GEDinarTwo-Light" w:cs="GEDinarTwo-Light"/>
                <w:color w:val="000000"/>
                <w:sz w:val="20"/>
                <w:szCs w:val="20"/>
                <w:rtl/>
              </w:rPr>
              <w:t>.</w:t>
            </w:r>
          </w:p>
          <w:p w:rsidR="00780EC6" w:rsidRPr="004358BE" w:rsidRDefault="00780EC6" w:rsidP="00975723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bidi/>
              <w:adjustRightInd w:val="0"/>
              <w:rPr>
                <w:rFonts w:ascii="GEDinarTwo-Light" w:cs="GEDinarTwo-Light"/>
                <w:color w:val="000000"/>
                <w:sz w:val="20"/>
                <w:szCs w:val="20"/>
              </w:rPr>
            </w:pPr>
            <w:r w:rsidRPr="004358BE">
              <w:rPr>
                <w:rFonts w:ascii="GEDinarTwo-Light" w:cs="GEDinarTwo-Light" w:hint="eastAsia"/>
                <w:color w:val="000000"/>
                <w:sz w:val="20"/>
                <w:szCs w:val="20"/>
                <w:rtl/>
              </w:rPr>
              <w:t>احترام</w:t>
            </w:r>
            <w:r w:rsidRPr="004358BE">
              <w:rPr>
                <w:rFonts w:ascii="GEDinarTwo-Light" w:cs="GEDinarTwo-Light"/>
                <w:color w:val="000000"/>
                <w:sz w:val="20"/>
                <w:szCs w:val="20"/>
                <w:rtl/>
              </w:rPr>
              <w:t xml:space="preserve"> </w:t>
            </w:r>
            <w:r w:rsidRPr="004358BE">
              <w:rPr>
                <w:rFonts w:ascii="GEDinarTwo-Light" w:cs="GEDinarTwo-Light" w:hint="eastAsia"/>
                <w:color w:val="000000"/>
                <w:sz w:val="20"/>
                <w:szCs w:val="20"/>
                <w:rtl/>
              </w:rPr>
              <w:t>الطلبة</w:t>
            </w:r>
            <w:r w:rsidRPr="004358BE">
              <w:rPr>
                <w:rFonts w:ascii="GEDinarTwo-Light" w:cs="GEDinarTwo-Light"/>
                <w:color w:val="000000"/>
                <w:sz w:val="20"/>
                <w:szCs w:val="20"/>
                <w:rtl/>
              </w:rPr>
              <w:t xml:space="preserve"> </w:t>
            </w:r>
            <w:r w:rsidRPr="004358BE">
              <w:rPr>
                <w:rFonts w:ascii="GEDinarTwo-Light" w:cs="GEDinarTwo-Light" w:hint="eastAsia"/>
                <w:color w:val="000000"/>
                <w:sz w:val="20"/>
                <w:szCs w:val="20"/>
                <w:rtl/>
              </w:rPr>
              <w:t>للثقافة</w:t>
            </w:r>
            <w:r w:rsidRPr="004358BE">
              <w:rPr>
                <w:rFonts w:ascii="GEDinarTwo-Light" w:cs="GEDinarTwo-Light"/>
                <w:color w:val="000000"/>
                <w:sz w:val="20"/>
                <w:szCs w:val="20"/>
                <w:rtl/>
              </w:rPr>
              <w:t xml:space="preserve"> </w:t>
            </w:r>
            <w:r w:rsidRPr="004358BE">
              <w:rPr>
                <w:rFonts w:ascii="GEDinarTwo-Light" w:cs="GEDinarTwo-Light" w:hint="eastAsia"/>
                <w:color w:val="000000"/>
                <w:sz w:val="20"/>
                <w:szCs w:val="20"/>
                <w:rtl/>
              </w:rPr>
              <w:t>والتراث</w:t>
            </w:r>
            <w:r w:rsidRPr="004358BE">
              <w:rPr>
                <w:rFonts w:ascii="GEDinarTwo-Light" w:cs="GEDinarTwo-Light"/>
                <w:color w:val="000000"/>
                <w:sz w:val="20"/>
                <w:szCs w:val="20"/>
                <w:rtl/>
              </w:rPr>
              <w:t xml:space="preserve"> </w:t>
            </w:r>
            <w:r w:rsidRPr="004358BE">
              <w:rPr>
                <w:rFonts w:ascii="GEDinarTwo-Light" w:cs="GEDinarTwo-Light" w:hint="eastAsia"/>
                <w:color w:val="000000"/>
                <w:sz w:val="20"/>
                <w:szCs w:val="20"/>
                <w:rtl/>
              </w:rPr>
              <w:t>في</w:t>
            </w:r>
            <w:r w:rsidRPr="004358BE">
              <w:rPr>
                <w:rFonts w:ascii="GEDinarTwo-Light" w:cs="GEDinarTwo-Light"/>
                <w:color w:val="000000"/>
                <w:sz w:val="20"/>
                <w:szCs w:val="20"/>
                <w:rtl/>
              </w:rPr>
              <w:t xml:space="preserve"> </w:t>
            </w:r>
            <w:r w:rsidRPr="004358BE">
              <w:rPr>
                <w:rFonts w:ascii="GEDinarTwo-Light" w:cs="GEDinarTwo-Light" w:hint="eastAsia"/>
                <w:color w:val="000000"/>
                <w:sz w:val="20"/>
                <w:szCs w:val="20"/>
                <w:rtl/>
              </w:rPr>
              <w:t>دولة</w:t>
            </w:r>
            <w:r w:rsidRPr="004358BE">
              <w:rPr>
                <w:rFonts w:ascii="GEDinarTwo-Light" w:cs="GEDinarTwo-Light"/>
                <w:color w:val="000000"/>
                <w:sz w:val="20"/>
                <w:szCs w:val="20"/>
                <w:rtl/>
              </w:rPr>
              <w:t xml:space="preserve"> </w:t>
            </w:r>
            <w:r w:rsidRPr="004358BE">
              <w:rPr>
                <w:rFonts w:ascii="GEDinarTwo-Light" w:cs="GEDinarTwo-Light" w:hint="eastAsia"/>
                <w:color w:val="000000"/>
                <w:sz w:val="20"/>
                <w:szCs w:val="20"/>
                <w:rtl/>
              </w:rPr>
              <w:t>الإمارات</w:t>
            </w:r>
            <w:r w:rsidRPr="004358BE">
              <w:rPr>
                <w:rFonts w:ascii="GEDinarTwo-Light" w:cs="GEDinarTwo-Light"/>
                <w:color w:val="000000"/>
                <w:sz w:val="20"/>
                <w:szCs w:val="20"/>
                <w:rtl/>
              </w:rPr>
              <w:t xml:space="preserve"> </w:t>
            </w:r>
            <w:r w:rsidRPr="004358BE">
              <w:rPr>
                <w:rFonts w:ascii="GEDinarTwo-Light" w:cs="GEDinarTwo-Light" w:hint="eastAsia"/>
                <w:color w:val="000000"/>
                <w:sz w:val="20"/>
                <w:szCs w:val="20"/>
                <w:rtl/>
              </w:rPr>
              <w:t>العربية</w:t>
            </w:r>
            <w:r w:rsidRPr="004358BE">
              <w:rPr>
                <w:rFonts w:ascii="GEDinarTwo-Light" w:cs="GEDinarTwo-Light"/>
                <w:color w:val="000000"/>
                <w:sz w:val="20"/>
                <w:szCs w:val="20"/>
                <w:rtl/>
              </w:rPr>
              <w:t xml:space="preserve"> </w:t>
            </w:r>
            <w:r w:rsidRPr="004358BE">
              <w:rPr>
                <w:rFonts w:ascii="GEDinarTwo-Light" w:cs="GEDinarTwo-Light" w:hint="eastAsia"/>
                <w:color w:val="000000"/>
                <w:sz w:val="20"/>
                <w:szCs w:val="20"/>
                <w:rtl/>
              </w:rPr>
              <w:t>المتحدة</w:t>
            </w:r>
            <w:r w:rsidRPr="004358BE">
              <w:rPr>
                <w:rFonts w:ascii="GEDinarTwo-Light" w:cs="GEDinarTwo-Light"/>
                <w:color w:val="000000"/>
                <w:sz w:val="20"/>
                <w:szCs w:val="20"/>
                <w:rtl/>
              </w:rPr>
              <w:t>.</w:t>
            </w:r>
          </w:p>
          <w:p w:rsidR="00780EC6" w:rsidRPr="004358BE" w:rsidRDefault="00780EC6" w:rsidP="00975723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bidi/>
              <w:adjustRightInd w:val="0"/>
              <w:rPr>
                <w:rFonts w:ascii="GEDinarTwo-Light" w:cs="GEDinarTwo-Light"/>
                <w:color w:val="000000"/>
                <w:sz w:val="20"/>
                <w:szCs w:val="20"/>
              </w:rPr>
            </w:pPr>
            <w:r w:rsidRPr="004358BE">
              <w:rPr>
                <w:rFonts w:ascii="GEDinarTwo-Light" w:cs="GEDinarTwo-Light" w:hint="eastAsia"/>
                <w:color w:val="000000"/>
                <w:sz w:val="20"/>
                <w:szCs w:val="20"/>
                <w:rtl/>
              </w:rPr>
              <w:t>معرفة</w:t>
            </w:r>
            <w:r w:rsidRPr="004358BE">
              <w:rPr>
                <w:rFonts w:ascii="GEDinarTwo-Light" w:cs="GEDinarTwo-Light"/>
                <w:color w:val="000000"/>
                <w:sz w:val="20"/>
                <w:szCs w:val="20"/>
                <w:rtl/>
              </w:rPr>
              <w:t xml:space="preserve"> </w:t>
            </w:r>
            <w:r w:rsidRPr="004358BE">
              <w:rPr>
                <w:rFonts w:ascii="GEDinarTwo-Light" w:cs="GEDinarTwo-Light" w:hint="eastAsia"/>
                <w:color w:val="000000"/>
                <w:sz w:val="20"/>
                <w:szCs w:val="20"/>
                <w:rtl/>
              </w:rPr>
              <w:t>الطلبة</w:t>
            </w:r>
            <w:r w:rsidRPr="004358BE">
              <w:rPr>
                <w:rFonts w:ascii="GEDinarTwo-Light" w:cs="GEDinarTwo-Light"/>
                <w:color w:val="000000"/>
                <w:sz w:val="20"/>
                <w:szCs w:val="20"/>
                <w:rtl/>
              </w:rPr>
              <w:t xml:space="preserve"> </w:t>
            </w:r>
            <w:r w:rsidRPr="004358BE">
              <w:rPr>
                <w:rFonts w:ascii="GEDinarTwo-Light" w:cs="GEDinarTwo-Light" w:hint="eastAsia"/>
                <w:color w:val="000000"/>
                <w:sz w:val="20"/>
                <w:szCs w:val="20"/>
                <w:rtl/>
              </w:rPr>
              <w:t>وتقديرهم</w:t>
            </w:r>
            <w:r w:rsidRPr="004358BE">
              <w:rPr>
                <w:rFonts w:ascii="GEDinarTwo-Light" w:cs="GEDinarTwo-Light"/>
                <w:color w:val="000000"/>
                <w:sz w:val="20"/>
                <w:szCs w:val="20"/>
                <w:rtl/>
              </w:rPr>
              <w:t xml:space="preserve"> </w:t>
            </w:r>
            <w:r w:rsidRPr="004358BE">
              <w:rPr>
                <w:rFonts w:ascii="GEDinarTwo-Light" w:cs="GEDinarTwo-Light" w:hint="eastAsia"/>
                <w:color w:val="000000"/>
                <w:sz w:val="20"/>
                <w:szCs w:val="20"/>
                <w:rtl/>
              </w:rPr>
              <w:t>لثقافات</w:t>
            </w:r>
            <w:r w:rsidRPr="004358BE">
              <w:rPr>
                <w:rFonts w:ascii="GEDinarTwo-Light" w:cs="GEDinarTwo-Light"/>
                <w:color w:val="000000"/>
                <w:sz w:val="20"/>
                <w:szCs w:val="20"/>
                <w:rtl/>
              </w:rPr>
              <w:t xml:space="preserve"> </w:t>
            </w:r>
            <w:r w:rsidRPr="004358BE">
              <w:rPr>
                <w:rFonts w:ascii="GEDinarTwo-Light" w:cs="GEDinarTwo-Light" w:hint="eastAsia"/>
                <w:color w:val="000000"/>
                <w:sz w:val="20"/>
                <w:szCs w:val="20"/>
                <w:rtl/>
              </w:rPr>
              <w:t>العالم</w:t>
            </w:r>
            <w:r w:rsidRPr="004358BE">
              <w:rPr>
                <w:rFonts w:ascii="GEDinarTwo-Light" w:cs="GEDinarTwo-Light"/>
                <w:color w:val="000000"/>
                <w:sz w:val="20"/>
                <w:szCs w:val="20"/>
                <w:rtl/>
              </w:rPr>
              <w:t>.</w:t>
            </w:r>
          </w:p>
          <w:p w:rsidR="00780EC6" w:rsidRPr="004358BE" w:rsidRDefault="00780EC6" w:rsidP="0033709C">
            <w:pPr>
              <w:pStyle w:val="ListParagraph"/>
              <w:rPr>
                <w:rFonts w:ascii="Dax-Regular" w:hAnsi="Dax-Regular" w:cs="GE Dinar Two"/>
              </w:rPr>
            </w:pPr>
          </w:p>
        </w:tc>
        <w:tc>
          <w:tcPr>
            <w:tcW w:w="3599" w:type="dxa"/>
            <w:shd w:val="clear" w:color="auto" w:fill="FFFFFF" w:themeFill="background1"/>
          </w:tcPr>
          <w:p w:rsidR="00780EC6" w:rsidRDefault="00780EC6" w:rsidP="00975723">
            <w:pPr>
              <w:pStyle w:val="ListParagraph"/>
              <w:numPr>
                <w:ilvl w:val="0"/>
                <w:numId w:val="1"/>
              </w:numPr>
              <w:bidi/>
              <w:rPr>
                <w:rFonts w:ascii="Dax-Regular" w:hAnsi="Dax-Regular" w:cs="GE Dinar Two"/>
                <w:lang w:val="en-GB" w:bidi="ar-AE"/>
              </w:rPr>
            </w:pPr>
            <w:r w:rsidRPr="00905AA0">
              <w:rPr>
                <w:rFonts w:ascii="Dax-Regular" w:hAnsi="Dax-Regular" w:cs="GE Dinar Two" w:hint="cs"/>
                <w:rtl/>
                <w:lang w:val="en-GB" w:bidi="ar-AE"/>
              </w:rPr>
              <w:t>مسؤوليات</w:t>
            </w:r>
            <w:r w:rsidRPr="00905AA0">
              <w:rPr>
                <w:rFonts w:ascii="Dax-Regular" w:hAnsi="Dax-Regular" w:cs="GE Dinar Two"/>
                <w:rtl/>
                <w:lang w:val="en-GB" w:bidi="ar-AE"/>
              </w:rPr>
              <w:t xml:space="preserve"> الطلبة وإسهاماتهم </w:t>
            </w:r>
            <w:r w:rsidRPr="00905AA0">
              <w:rPr>
                <w:rFonts w:ascii="Dax-Regular" w:hAnsi="Dax-Regular" w:cs="GE Dinar Two" w:hint="cs"/>
                <w:rtl/>
                <w:lang w:val="en-GB" w:bidi="ar-AE"/>
              </w:rPr>
              <w:t>في</w:t>
            </w:r>
            <w:r w:rsidRPr="00905AA0">
              <w:rPr>
                <w:rFonts w:ascii="Dax-Regular" w:hAnsi="Dax-Regular" w:cs="GE Dinar Two"/>
                <w:rtl/>
                <w:lang w:val="en-GB" w:bidi="ar-AE"/>
              </w:rPr>
              <w:t xml:space="preserve"> </w:t>
            </w:r>
            <w:r w:rsidRPr="00905AA0">
              <w:rPr>
                <w:rFonts w:ascii="Dax-Regular" w:hAnsi="Dax-Regular" w:cs="GE Dinar Two" w:hint="cs"/>
                <w:rtl/>
                <w:lang w:val="en-GB" w:bidi="ar-AE"/>
              </w:rPr>
              <w:t>المدرسة</w:t>
            </w:r>
            <w:r w:rsidRPr="00905AA0">
              <w:rPr>
                <w:rFonts w:ascii="Dax-Regular" w:hAnsi="Dax-Regular" w:cs="GE Dinar Two"/>
                <w:rtl/>
                <w:lang w:val="en-GB" w:bidi="ar-AE"/>
              </w:rPr>
              <w:t xml:space="preserve"> و</w:t>
            </w:r>
            <w:r w:rsidRPr="00905AA0">
              <w:rPr>
                <w:rFonts w:ascii="Dax-Regular" w:hAnsi="Dax-Regular" w:cs="GE Dinar Two" w:hint="cs"/>
                <w:rtl/>
                <w:lang w:val="en-GB" w:bidi="ar-AE"/>
              </w:rPr>
              <w:t>في</w:t>
            </w:r>
            <w:r w:rsidRPr="00905AA0">
              <w:rPr>
                <w:rFonts w:ascii="Dax-Regular" w:hAnsi="Dax-Regular" w:cs="GE Dinar Two"/>
                <w:rtl/>
                <w:lang w:val="en-GB" w:bidi="ar-AE"/>
              </w:rPr>
              <w:t xml:space="preserve"> </w:t>
            </w:r>
            <w:r w:rsidRPr="00905AA0">
              <w:rPr>
                <w:rFonts w:ascii="Dax-Regular" w:hAnsi="Dax-Regular" w:cs="GE Dinar Two" w:hint="cs"/>
                <w:rtl/>
                <w:lang w:val="en-GB" w:bidi="ar-AE"/>
              </w:rPr>
              <w:t>المجتمع</w:t>
            </w:r>
            <w:r w:rsidRPr="00905AA0">
              <w:rPr>
                <w:rFonts w:ascii="Dax-Regular" w:hAnsi="Dax-Regular" w:cs="GE Dinar Two"/>
                <w:rtl/>
                <w:lang w:val="en-GB" w:bidi="ar-AE"/>
              </w:rPr>
              <w:t xml:space="preserve"> </w:t>
            </w:r>
            <w:r w:rsidRPr="00905AA0">
              <w:rPr>
                <w:rFonts w:ascii="Dax-Regular" w:hAnsi="Dax-Regular" w:cs="GE Dinar Two" w:hint="cs"/>
                <w:rtl/>
                <w:lang w:val="en-GB" w:bidi="ar-AE"/>
              </w:rPr>
              <w:t>الخارجي</w:t>
            </w:r>
            <w:r w:rsidRPr="00905AA0">
              <w:rPr>
                <w:rFonts w:ascii="Dax-Regular" w:hAnsi="Dax-Regular" w:cs="GE Dinar Two"/>
                <w:rtl/>
                <w:lang w:val="en-GB" w:bidi="ar-AE"/>
              </w:rPr>
              <w:t>.</w:t>
            </w:r>
          </w:p>
          <w:p w:rsidR="00780EC6" w:rsidRPr="00FF7BC2" w:rsidRDefault="00780EC6" w:rsidP="00975723">
            <w:pPr>
              <w:pStyle w:val="ListParagraph"/>
              <w:numPr>
                <w:ilvl w:val="0"/>
                <w:numId w:val="1"/>
              </w:numPr>
              <w:bidi/>
              <w:rPr>
                <w:rFonts w:ascii="Dax-Regular" w:hAnsi="Dax-Regular" w:cs="GE Dinar Two"/>
                <w:lang w:val="en-GB" w:bidi="ar-AE"/>
              </w:rPr>
            </w:pPr>
            <w:r>
              <w:rPr>
                <w:rFonts w:ascii="Dax-Regular" w:hAnsi="Dax-Regular" w:cs="GE Dinar Two" w:hint="cs"/>
                <w:rtl/>
                <w:lang w:val="en-GB" w:bidi="ar-AE"/>
              </w:rPr>
              <w:t>مهارات أخلاقيات العمل وأداء المشاريع.</w:t>
            </w:r>
          </w:p>
          <w:p w:rsidR="00780EC6" w:rsidRPr="00FF7BC2" w:rsidRDefault="00780EC6" w:rsidP="00975723">
            <w:pPr>
              <w:pStyle w:val="ListParagraph"/>
              <w:numPr>
                <w:ilvl w:val="0"/>
                <w:numId w:val="1"/>
              </w:numPr>
              <w:bidi/>
              <w:rPr>
                <w:rFonts w:ascii="Dax-Regular" w:hAnsi="Dax-Regular" w:cs="GE Dinar Two"/>
                <w:lang w:val="en-GB" w:bidi="ar-AE"/>
              </w:rPr>
            </w:pPr>
            <w:r>
              <w:rPr>
                <w:rFonts w:ascii="Dax-Regular" w:hAnsi="Dax-Regular" w:cs="GE Dinar Two" w:hint="cs"/>
                <w:rtl/>
                <w:lang w:val="en-GB" w:bidi="ar-AE"/>
              </w:rPr>
              <w:t>الوعي والعمل البيئي.</w:t>
            </w:r>
          </w:p>
          <w:p w:rsidR="00780EC6" w:rsidRPr="00706FDE" w:rsidRDefault="00780EC6" w:rsidP="00975723">
            <w:pPr>
              <w:pStyle w:val="ListParagraph"/>
              <w:numPr>
                <w:ilvl w:val="0"/>
                <w:numId w:val="1"/>
              </w:numPr>
              <w:rPr>
                <w:rFonts w:ascii="Dax-Regular" w:hAnsi="Dax-Regular" w:cs="GE Dinar Two"/>
                <w:sz w:val="20"/>
                <w:szCs w:val="20"/>
                <w:lang w:val="en-GB"/>
              </w:rPr>
            </w:pPr>
          </w:p>
        </w:tc>
      </w:tr>
    </w:tbl>
    <w:p w:rsidR="00780EC6" w:rsidRPr="00AE7022" w:rsidRDefault="00780EC6" w:rsidP="001340CF">
      <w:pPr>
        <w:pStyle w:val="ListParagraph"/>
        <w:numPr>
          <w:ilvl w:val="0"/>
          <w:numId w:val="7"/>
        </w:numPr>
        <w:bidi/>
        <w:spacing w:before="240" w:after="240" w:line="240" w:lineRule="auto"/>
        <w:jc w:val="both"/>
        <w:rPr>
          <w:rFonts w:ascii="Dax-Regular" w:hAnsi="Dax-Regular" w:cs="GE Dinar Two"/>
          <w:color w:val="FF0000"/>
          <w:sz w:val="32"/>
          <w:szCs w:val="32"/>
          <w:lang w:val="en-GB"/>
        </w:rPr>
      </w:pPr>
      <w:r w:rsidRPr="00AE7022">
        <w:rPr>
          <w:rFonts w:ascii="Dax-Regular" w:hAnsi="Dax-Regular" w:cs="GE Dinar Two" w:hint="cs"/>
          <w:color w:val="FF0000"/>
          <w:sz w:val="28"/>
          <w:szCs w:val="28"/>
          <w:rtl/>
          <w:lang w:val="en-GB"/>
        </w:rPr>
        <w:t>استخدم</w:t>
      </w:r>
      <w:r w:rsidRPr="00AE7022">
        <w:rPr>
          <w:rFonts w:ascii="Dax-Regular" w:hAnsi="Dax-Regular" w:cs="GE Dinar Two"/>
          <w:color w:val="FF0000"/>
          <w:sz w:val="28"/>
          <w:szCs w:val="28"/>
          <w:rtl/>
          <w:lang w:val="en-GB"/>
        </w:rPr>
        <w:t xml:space="preserve"> </w:t>
      </w:r>
      <w:r w:rsidRPr="00AE7022">
        <w:rPr>
          <w:rFonts w:ascii="Dax-Regular" w:hAnsi="Dax-Regular" w:cs="GE Dinar Two" w:hint="cs"/>
          <w:color w:val="FF0000"/>
          <w:sz w:val="28"/>
          <w:szCs w:val="28"/>
          <w:rtl/>
          <w:lang w:val="en-GB"/>
        </w:rPr>
        <w:t>مربع</w:t>
      </w:r>
      <w:r w:rsidRPr="00AE7022">
        <w:rPr>
          <w:rFonts w:ascii="Dax-Regular" w:hAnsi="Dax-Regular" w:cs="GE Dinar Two"/>
          <w:color w:val="FF0000"/>
          <w:sz w:val="28"/>
          <w:szCs w:val="28"/>
          <w:rtl/>
          <w:lang w:val="en-GB"/>
        </w:rPr>
        <w:t xml:space="preserve"> </w:t>
      </w:r>
      <w:r w:rsidRPr="00AE7022">
        <w:rPr>
          <w:rFonts w:ascii="Dax-Regular" w:hAnsi="Dax-Regular" w:cs="GE Dinar Two" w:hint="cs"/>
          <w:color w:val="FF0000"/>
          <w:sz w:val="28"/>
          <w:szCs w:val="28"/>
          <w:rtl/>
          <w:lang w:val="en-GB"/>
        </w:rPr>
        <w:t>النص</w:t>
      </w:r>
      <w:r w:rsidRPr="00AE7022">
        <w:rPr>
          <w:rFonts w:ascii="Dax-Regular" w:hAnsi="Dax-Regular" w:cs="GE Dinar Two"/>
          <w:color w:val="FF0000"/>
          <w:sz w:val="28"/>
          <w:szCs w:val="28"/>
          <w:rtl/>
          <w:lang w:val="en-GB"/>
        </w:rPr>
        <w:t xml:space="preserve"> </w:t>
      </w:r>
      <w:r w:rsidRPr="00AE7022">
        <w:rPr>
          <w:rFonts w:ascii="Dax-Regular" w:hAnsi="Dax-Regular" w:cs="GE Dinar Two" w:hint="cs"/>
          <w:color w:val="FF0000"/>
          <w:sz w:val="28"/>
          <w:szCs w:val="28"/>
          <w:rtl/>
          <w:lang w:val="en-GB"/>
        </w:rPr>
        <w:t>أدناه</w:t>
      </w:r>
      <w:r w:rsidRPr="00AE7022">
        <w:rPr>
          <w:rFonts w:ascii="Dax-Regular" w:hAnsi="Dax-Regular" w:cs="GE Dinar Two"/>
          <w:color w:val="FF0000"/>
          <w:sz w:val="28"/>
          <w:szCs w:val="28"/>
          <w:rtl/>
          <w:lang w:val="en-GB"/>
        </w:rPr>
        <w:t xml:space="preserve"> </w:t>
      </w:r>
      <w:r w:rsidRPr="00AE7022">
        <w:rPr>
          <w:rFonts w:ascii="Dax-Regular" w:hAnsi="Dax-Regular" w:cs="GE Dinar Two" w:hint="cs"/>
          <w:color w:val="FF0000"/>
          <w:sz w:val="28"/>
          <w:szCs w:val="28"/>
          <w:rtl/>
          <w:lang w:val="en-GB"/>
        </w:rPr>
        <w:t xml:space="preserve">لكتابة </w:t>
      </w:r>
      <w:r w:rsidRPr="00746C63">
        <w:rPr>
          <w:rFonts w:ascii="Dax-Regular" w:hAnsi="Dax-Regular" w:cs="GE Dinar Two" w:hint="cs"/>
          <w:color w:val="FF0000"/>
          <w:sz w:val="28"/>
          <w:szCs w:val="28"/>
          <w:u w:val="single"/>
          <w:rtl/>
          <w:lang w:val="en-GB"/>
        </w:rPr>
        <w:t>عرض موجز</w:t>
      </w:r>
      <w:r w:rsidRPr="00AE7022">
        <w:rPr>
          <w:rFonts w:ascii="Dax-Regular" w:hAnsi="Dax-Regular" w:cs="GE Dinar Two"/>
          <w:color w:val="FF0000"/>
          <w:sz w:val="28"/>
          <w:szCs w:val="28"/>
          <w:rtl/>
          <w:lang w:val="en-GB"/>
        </w:rPr>
        <w:t xml:space="preserve"> </w:t>
      </w:r>
      <w:r w:rsidRPr="00AE7022">
        <w:rPr>
          <w:rFonts w:ascii="Dax-Regular" w:hAnsi="Dax-Regular" w:cs="GE Dinar Two" w:hint="cs"/>
          <w:color w:val="FF0000"/>
          <w:sz w:val="28"/>
          <w:szCs w:val="28"/>
          <w:rtl/>
          <w:lang w:val="en-GB"/>
        </w:rPr>
        <w:t>عن</w:t>
      </w:r>
      <w:r>
        <w:rPr>
          <w:rFonts w:ascii="Dax-Regular" w:hAnsi="Dax-Regular" w:cs="GE Dinar Two"/>
          <w:color w:val="FF0000"/>
          <w:sz w:val="28"/>
          <w:szCs w:val="28"/>
          <w:lang w:val="en-GB"/>
        </w:rPr>
        <w:t xml:space="preserve"> </w:t>
      </w:r>
      <w:r>
        <w:rPr>
          <w:rFonts w:ascii="Dax-Regular" w:hAnsi="Dax-Regular" w:cs="GE Dinar Two" w:hint="cs"/>
          <w:color w:val="FF0000"/>
          <w:sz w:val="28"/>
          <w:szCs w:val="28"/>
          <w:rtl/>
          <w:lang w:val="en-GB" w:bidi="ar-AE"/>
        </w:rPr>
        <w:t xml:space="preserve"> مواقف الطلبة وسلوكياتهم، ووعيهم الثقافي ومدى قدرتهم على تحمل مسؤولياتهم المجتمعية والاجتماعية، </w:t>
      </w:r>
      <w:r>
        <w:rPr>
          <w:rFonts w:ascii="Dax-Regular" w:hAnsi="Dax-Regular" w:cs="GE Dinar Two" w:hint="cs"/>
          <w:color w:val="FF0000"/>
          <w:sz w:val="28"/>
          <w:szCs w:val="28"/>
          <w:rtl/>
          <w:lang w:val="en-GB"/>
        </w:rPr>
        <w:t>وسيكون</w:t>
      </w:r>
      <w:r w:rsidRPr="00073581">
        <w:rPr>
          <w:rFonts w:ascii="Dax-Regular" w:hAnsi="Dax-Regular" w:cs="GE Dinar Two" w:hint="cs"/>
          <w:color w:val="FF0000"/>
          <w:sz w:val="28"/>
          <w:szCs w:val="28"/>
          <w:rtl/>
          <w:lang w:val="en-GB"/>
        </w:rPr>
        <w:t xml:space="preserve"> هذا العرض الموجز أساساً للمناقشات</w:t>
      </w:r>
      <w:r w:rsidRPr="00073581">
        <w:rPr>
          <w:rFonts w:ascii="Dax-Regular" w:hAnsi="Dax-Regular" w:cs="GE Dinar Two"/>
          <w:color w:val="FF0000"/>
          <w:sz w:val="28"/>
          <w:szCs w:val="28"/>
          <w:rtl/>
          <w:lang w:val="en-GB"/>
        </w:rPr>
        <w:t xml:space="preserve"> </w:t>
      </w:r>
      <w:r w:rsidRPr="00073581">
        <w:rPr>
          <w:rFonts w:ascii="Dax-Regular" w:hAnsi="Dax-Regular" w:cs="GE Dinar Two" w:hint="cs"/>
          <w:color w:val="FF0000"/>
          <w:sz w:val="28"/>
          <w:szCs w:val="28"/>
          <w:rtl/>
          <w:lang w:val="en-GB"/>
        </w:rPr>
        <w:t>أثناء تطبيق عمليات</w:t>
      </w:r>
      <w:r w:rsidRPr="00073581">
        <w:rPr>
          <w:rFonts w:ascii="Dax-Regular" w:hAnsi="Dax-Regular" w:cs="GE Dinar Two"/>
          <w:color w:val="FF0000"/>
          <w:sz w:val="28"/>
          <w:szCs w:val="28"/>
          <w:rtl/>
          <w:lang w:val="en-GB"/>
        </w:rPr>
        <w:t xml:space="preserve"> </w:t>
      </w:r>
      <w:r w:rsidRPr="00073581">
        <w:rPr>
          <w:rFonts w:ascii="Dax-Regular" w:hAnsi="Dax-Regular" w:cs="GE Dinar Two" w:hint="cs"/>
          <w:color w:val="FF0000"/>
          <w:sz w:val="28"/>
          <w:szCs w:val="28"/>
          <w:rtl/>
          <w:lang w:val="en-GB"/>
        </w:rPr>
        <w:t>الرقابة في مدرستك</w:t>
      </w:r>
      <w:r w:rsidRPr="00AE7022">
        <w:rPr>
          <w:rFonts w:ascii="Dax-Regular" w:hAnsi="Dax-Regular" w:cs="GE Dinar Two"/>
          <w:color w:val="FF0000"/>
          <w:sz w:val="28"/>
          <w:szCs w:val="28"/>
          <w:rtl/>
          <w:lang w:val="en-GB"/>
        </w:rPr>
        <w:t>.</w:t>
      </w:r>
    </w:p>
    <w:p w:rsidR="00780EC6" w:rsidRPr="00BF1B8E" w:rsidRDefault="00780EC6" w:rsidP="00975723">
      <w:pPr>
        <w:pStyle w:val="ListParagraph"/>
        <w:numPr>
          <w:ilvl w:val="0"/>
          <w:numId w:val="7"/>
        </w:numPr>
        <w:bidi/>
        <w:spacing w:before="240" w:after="240" w:line="240" w:lineRule="auto"/>
        <w:jc w:val="both"/>
        <w:rPr>
          <w:rFonts w:ascii="Dax-Regular" w:hAnsi="Dax-Regular" w:cs="GE Dinar Two"/>
          <w:color w:val="FF0000"/>
          <w:sz w:val="32"/>
          <w:szCs w:val="32"/>
          <w:lang w:val="en-GB"/>
        </w:rPr>
      </w:pPr>
      <w:r w:rsidRPr="00AE7022">
        <w:rPr>
          <w:rFonts w:ascii="Dax-Regular" w:hAnsi="Dax-Regular" w:cs="GE Dinar Two" w:hint="cs"/>
          <w:color w:val="FF0000"/>
          <w:sz w:val="28"/>
          <w:szCs w:val="28"/>
          <w:rtl/>
          <w:lang w:val="en-GB"/>
        </w:rPr>
        <w:t>تأكد من تحديد أية اختلافات موجودة بين المراحل الدراسية أو مجموعات محددة من الطلبة</w:t>
      </w:r>
      <w:r>
        <w:rPr>
          <w:rFonts w:ascii="Dax-Regular" w:hAnsi="Dax-Regular" w:cs="GE Dinar Two" w:hint="cs"/>
          <w:color w:val="FF0000"/>
          <w:sz w:val="28"/>
          <w:szCs w:val="28"/>
          <w:rtl/>
          <w:lang w:val="en-GB"/>
        </w:rPr>
        <w:t>، بما في ذلك تحديد أية اختلافات متعلقة بالطلبة الإماراتيين في مؤشرات الجودة هذه</w:t>
      </w:r>
      <w:r w:rsidRPr="00AE7022">
        <w:rPr>
          <w:rFonts w:ascii="Dax-Regular" w:hAnsi="Dax-Regular" w:cs="GE Dinar Two" w:hint="cs"/>
          <w:color w:val="FF0000"/>
          <w:sz w:val="28"/>
          <w:szCs w:val="28"/>
          <w:rtl/>
          <w:lang w:val="en-GB"/>
        </w:rPr>
        <w:t>. ويجب أن ترتكز في التقييم على أدلة صحيحة.</w:t>
      </w:r>
    </w:p>
    <w:p w:rsidR="00780EC6" w:rsidRPr="00BF1B8E" w:rsidRDefault="00780EC6" w:rsidP="00780EC6">
      <w:pPr>
        <w:pStyle w:val="ListParagraph"/>
        <w:bidi/>
        <w:spacing w:before="240" w:after="240" w:line="240" w:lineRule="auto"/>
        <w:ind w:left="360"/>
        <w:jc w:val="both"/>
        <w:rPr>
          <w:rFonts w:ascii="Dax-Regular" w:hAnsi="Dax-Regular" w:cs="GE Dinar Two"/>
          <w:b/>
          <w:bCs/>
          <w:color w:val="FF0000"/>
          <w:sz w:val="32"/>
          <w:szCs w:val="32"/>
          <w:lang w:val="en-GB"/>
        </w:rPr>
      </w:pPr>
      <w:r w:rsidRPr="00BF1B8E">
        <w:rPr>
          <w:rFonts w:ascii="Dax-Regular" w:hAnsi="Dax-Regular" w:cs="GE Dinar Two" w:hint="cs"/>
          <w:b/>
          <w:bCs/>
          <w:color w:val="FF0000"/>
          <w:sz w:val="28"/>
          <w:szCs w:val="28"/>
          <w:rtl/>
          <w:lang w:val="en-GB"/>
        </w:rPr>
        <w:t>كيف نعرف ذلك؟</w:t>
      </w:r>
    </w:p>
    <w:p w:rsidR="00780EC6" w:rsidRPr="00AE7022" w:rsidRDefault="00780EC6" w:rsidP="00975723">
      <w:pPr>
        <w:pStyle w:val="ListParagraph"/>
        <w:numPr>
          <w:ilvl w:val="0"/>
          <w:numId w:val="7"/>
        </w:numPr>
        <w:bidi/>
        <w:spacing w:before="240" w:after="240" w:line="240" w:lineRule="auto"/>
        <w:jc w:val="both"/>
        <w:rPr>
          <w:rFonts w:ascii="Dax-Regular" w:hAnsi="Dax-Regular" w:cs="GE Dinar Two"/>
          <w:color w:val="FF0000"/>
          <w:sz w:val="32"/>
          <w:szCs w:val="32"/>
          <w:lang w:val="en-GB"/>
        </w:rPr>
      </w:pPr>
      <w:r w:rsidRPr="00AE7022">
        <w:rPr>
          <w:rFonts w:ascii="Dax-Regular" w:hAnsi="Dax-Regular" w:cs="GE Dinar Two" w:hint="cs"/>
          <w:color w:val="FF0000"/>
          <w:sz w:val="28"/>
          <w:szCs w:val="28"/>
          <w:rtl/>
          <w:lang w:val="en-GB"/>
        </w:rPr>
        <w:t xml:space="preserve">ينبغي أن يكون النص والملاحظات التي تكتبها </w:t>
      </w:r>
      <w:r w:rsidRPr="00AE7022">
        <w:rPr>
          <w:rFonts w:ascii="Dax-Regular" w:hAnsi="Dax-Regular" w:cs="GE Dinar Two" w:hint="cs"/>
          <w:color w:val="FF0000"/>
          <w:sz w:val="28"/>
          <w:szCs w:val="28"/>
          <w:u w:val="single"/>
          <w:rtl/>
          <w:lang w:val="en-GB"/>
        </w:rPr>
        <w:t>تقييمية</w:t>
      </w:r>
      <w:r w:rsidRPr="00AE7022">
        <w:rPr>
          <w:rFonts w:ascii="Dax-Regular" w:hAnsi="Dax-Regular" w:cs="GE Dinar Two" w:hint="cs"/>
          <w:color w:val="FF0000"/>
          <w:sz w:val="28"/>
          <w:szCs w:val="28"/>
          <w:rtl/>
          <w:lang w:val="en-GB"/>
        </w:rPr>
        <w:t xml:space="preserve"> لا وصفية.</w:t>
      </w:r>
    </w:p>
    <w:p w:rsidR="00780EC6" w:rsidRPr="00AE7022" w:rsidRDefault="00780EC6" w:rsidP="00975723">
      <w:pPr>
        <w:pStyle w:val="ListParagraph"/>
        <w:numPr>
          <w:ilvl w:val="0"/>
          <w:numId w:val="7"/>
        </w:numPr>
        <w:bidi/>
        <w:spacing w:before="240" w:after="240" w:line="240" w:lineRule="auto"/>
        <w:jc w:val="both"/>
        <w:rPr>
          <w:rFonts w:ascii="Dax-Regular" w:hAnsi="Dax-Regular" w:cs="GE Dinar Two"/>
          <w:color w:val="FF0000"/>
          <w:sz w:val="32"/>
          <w:szCs w:val="32"/>
          <w:lang w:val="en-GB"/>
        </w:rPr>
      </w:pPr>
      <w:r w:rsidRPr="00AE7022">
        <w:rPr>
          <w:rFonts w:ascii="Dax-Regular" w:hAnsi="Dax-Regular" w:cs="GE Dinar Two" w:hint="cs"/>
          <w:color w:val="FF0000"/>
          <w:sz w:val="32"/>
          <w:szCs w:val="32"/>
          <w:rtl/>
          <w:lang w:val="en-GB"/>
        </w:rPr>
        <w:t>يجب أن يكون تقييمك مرتبطاً بالجوانب الرئيسية</w:t>
      </w:r>
      <w:r>
        <w:rPr>
          <w:rFonts w:ascii="Dax-Regular" w:hAnsi="Dax-Regular" w:cs="GE Dinar Two" w:hint="cs"/>
          <w:color w:val="FF0000"/>
          <w:sz w:val="32"/>
          <w:szCs w:val="32"/>
          <w:rtl/>
          <w:lang w:val="en-GB"/>
        </w:rPr>
        <w:t>، المذكورة أعلاه</w:t>
      </w:r>
      <w:r w:rsidRPr="00AE7022">
        <w:rPr>
          <w:rFonts w:ascii="Dax-Regular" w:hAnsi="Dax-Regular" w:cs="GE Dinar Two" w:hint="cs"/>
          <w:color w:val="FF0000"/>
          <w:sz w:val="32"/>
          <w:szCs w:val="32"/>
          <w:rtl/>
          <w:lang w:val="en-GB"/>
        </w:rPr>
        <w:t>.</w:t>
      </w:r>
    </w:p>
    <w:p w:rsidR="00780EC6" w:rsidRDefault="00780EC6">
      <w:pPr>
        <w:rPr>
          <w:rFonts w:ascii="Dax-Regular" w:hAnsi="Dax-Regular" w:cs="GE Dinar Two"/>
        </w:rPr>
      </w:pPr>
      <w:r>
        <w:rPr>
          <w:rFonts w:ascii="Dax-Regular" w:hAnsi="Dax-Regular" w:cs="GE Dinar Two"/>
        </w:rPr>
        <w:br w:type="page"/>
      </w:r>
    </w:p>
    <w:tbl>
      <w:tblPr>
        <w:tblStyle w:val="TableGrid"/>
        <w:bidiVisual/>
        <w:tblW w:w="4900" w:type="pct"/>
        <w:jc w:val="center"/>
        <w:tblLook w:val="04A0" w:firstRow="1" w:lastRow="0" w:firstColumn="1" w:lastColumn="0" w:noHBand="0" w:noVBand="1"/>
      </w:tblPr>
      <w:tblGrid>
        <w:gridCol w:w="3859"/>
        <w:gridCol w:w="1512"/>
        <w:gridCol w:w="1512"/>
        <w:gridCol w:w="1512"/>
        <w:gridCol w:w="1512"/>
      </w:tblGrid>
      <w:tr w:rsidR="00780EC6" w:rsidRPr="00706FDE" w:rsidTr="00780EC6">
        <w:trPr>
          <w:trHeight w:val="176"/>
          <w:jc w:val="center"/>
        </w:trPr>
        <w:tc>
          <w:tcPr>
            <w:tcW w:w="9907" w:type="dxa"/>
            <w:gridSpan w:val="5"/>
            <w:tcBorders>
              <w:bottom w:val="single" w:sz="4" w:space="0" w:color="auto"/>
            </w:tcBorders>
            <w:shd w:val="clear" w:color="auto" w:fill="76923C" w:themeFill="accent3" w:themeFillShade="BF"/>
            <w:vAlign w:val="center"/>
          </w:tcPr>
          <w:p w:rsidR="00780EC6" w:rsidRPr="00706FDE" w:rsidRDefault="00780EC6" w:rsidP="0033709C">
            <w:pPr>
              <w:jc w:val="center"/>
              <w:rPr>
                <w:rFonts w:ascii="Dax-Regular" w:hAnsi="Dax-Regular" w:cs="GE Dinar Two"/>
                <w:b/>
                <w:bCs/>
                <w:color w:val="FFFFFF" w:themeColor="background1"/>
                <w:sz w:val="44"/>
                <w:szCs w:val="44"/>
                <w:lang w:val="en-GB"/>
              </w:rPr>
            </w:pPr>
            <w:r>
              <w:rPr>
                <w:rFonts w:ascii="Dax-Regular" w:hAnsi="Dax-Regular" w:cs="GE Dinar Two" w:hint="cs"/>
                <w:b/>
                <w:bCs/>
                <w:color w:val="FFFFFF" w:themeColor="background1"/>
                <w:sz w:val="40"/>
                <w:szCs w:val="40"/>
                <w:rtl/>
                <w:lang w:val="en-GB"/>
              </w:rPr>
              <w:lastRenderedPageBreak/>
              <w:t>التطور الشخصي والاجتماعي للطلبة</w:t>
            </w:r>
          </w:p>
        </w:tc>
      </w:tr>
      <w:tr w:rsidR="00780EC6" w:rsidRPr="00706FDE" w:rsidTr="00780EC6">
        <w:trPr>
          <w:trHeight w:val="176"/>
          <w:jc w:val="center"/>
        </w:trPr>
        <w:tc>
          <w:tcPr>
            <w:tcW w:w="9907" w:type="dxa"/>
            <w:gridSpan w:val="5"/>
            <w:tcBorders>
              <w:bottom w:val="single" w:sz="4" w:space="0" w:color="auto"/>
            </w:tcBorders>
            <w:shd w:val="clear" w:color="auto" w:fill="C2D69B" w:themeFill="accent3" w:themeFillTint="99"/>
            <w:vAlign w:val="center"/>
          </w:tcPr>
          <w:p w:rsidR="00780EC6" w:rsidRPr="00706FDE" w:rsidRDefault="00780EC6" w:rsidP="0033709C">
            <w:pPr>
              <w:bidi/>
              <w:jc w:val="center"/>
              <w:rPr>
                <w:rFonts w:ascii="Dax-Regular" w:hAnsi="Dax-Regular" w:cs="GE Dinar Two"/>
                <w:b/>
                <w:bCs/>
                <w:color w:val="FFFFFF" w:themeColor="background1"/>
                <w:sz w:val="20"/>
                <w:szCs w:val="20"/>
              </w:rPr>
            </w:pP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 xml:space="preserve">انقر على </w:t>
            </w:r>
            <w:r w:rsidRPr="00706FDE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>قائمة</w:t>
            </w:r>
            <w:r w:rsidRPr="00706FDE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>الخيارات لاختيار</w:t>
            </w:r>
            <w:r w:rsidRPr="00706FDE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>تقييمك</w:t>
            </w:r>
            <w:r w:rsidRPr="00706FDE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>للمرحلة</w:t>
            </w:r>
            <w:r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/>
              </w:rPr>
              <w:t>/</w:t>
            </w:r>
            <w:r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>المراحل</w:t>
            </w:r>
            <w:r w:rsidRPr="00706FDE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>في</w:t>
            </w:r>
            <w:r w:rsidRPr="00706FDE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>مدرستك</w:t>
            </w:r>
          </w:p>
        </w:tc>
      </w:tr>
      <w:tr w:rsidR="00780EC6" w:rsidRPr="00706FDE" w:rsidTr="00780EC6">
        <w:trPr>
          <w:trHeight w:val="176"/>
          <w:jc w:val="center"/>
        </w:trPr>
        <w:tc>
          <w:tcPr>
            <w:tcW w:w="385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0EC6" w:rsidRPr="00706FDE" w:rsidRDefault="00780EC6" w:rsidP="0033709C">
            <w:pPr>
              <w:rPr>
                <w:rFonts w:ascii="Dax-Regular" w:hAnsi="Dax-Regular" w:cs="GE Dinar Two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0EC6" w:rsidRPr="00706FDE" w:rsidRDefault="00780EC6" w:rsidP="0033709C">
            <w:pPr>
              <w:jc w:val="center"/>
              <w:rPr>
                <w:rFonts w:ascii="Dax-Regular" w:hAnsi="Dax-Regular" w:cs="GE Dinar Two"/>
                <w:sz w:val="18"/>
                <w:szCs w:val="18"/>
              </w:rPr>
            </w:pPr>
            <w:r w:rsidRPr="00706FDE">
              <w:rPr>
                <w:rFonts w:ascii="Dax-Regular" w:hAnsi="Dax-Regular" w:cs="GE Dinar Two" w:hint="cs"/>
                <w:sz w:val="18"/>
                <w:szCs w:val="18"/>
                <w:rtl/>
              </w:rPr>
              <w:t>المرحلة الدراسية الأولى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0EC6" w:rsidRPr="00706FDE" w:rsidRDefault="00780EC6" w:rsidP="0033709C">
            <w:pPr>
              <w:jc w:val="center"/>
              <w:rPr>
                <w:rFonts w:ascii="Dax-Regular" w:hAnsi="Dax-Regular" w:cs="GE Dinar Two"/>
                <w:sz w:val="18"/>
                <w:szCs w:val="18"/>
              </w:rPr>
            </w:pPr>
            <w:r w:rsidRPr="00706FDE">
              <w:rPr>
                <w:rFonts w:ascii="Dax-Regular" w:hAnsi="Dax-Regular" w:cs="GE Dinar Two" w:hint="cs"/>
                <w:sz w:val="18"/>
                <w:szCs w:val="18"/>
                <w:rtl/>
              </w:rPr>
              <w:t>المرحلة الدراسية الثانية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0EC6" w:rsidRPr="00706FDE" w:rsidRDefault="00780EC6" w:rsidP="0033709C">
            <w:pPr>
              <w:jc w:val="center"/>
              <w:rPr>
                <w:rFonts w:ascii="Dax-Regular" w:hAnsi="Dax-Regular" w:cs="GE Dinar Two"/>
                <w:sz w:val="18"/>
                <w:szCs w:val="18"/>
              </w:rPr>
            </w:pPr>
            <w:r w:rsidRPr="00706FDE">
              <w:rPr>
                <w:rFonts w:ascii="Dax-Regular" w:hAnsi="Dax-Regular" w:cs="GE Dinar Two" w:hint="cs"/>
                <w:sz w:val="18"/>
                <w:szCs w:val="18"/>
                <w:rtl/>
              </w:rPr>
              <w:t>المرحلة الدراسية الثالثة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80EC6" w:rsidRPr="00706FDE" w:rsidRDefault="00780EC6" w:rsidP="0033709C">
            <w:pPr>
              <w:jc w:val="center"/>
              <w:rPr>
                <w:rFonts w:ascii="Dax-Regular" w:hAnsi="Dax-Regular" w:cs="GE Dinar Two"/>
                <w:sz w:val="18"/>
                <w:szCs w:val="18"/>
              </w:rPr>
            </w:pPr>
            <w:r w:rsidRPr="00706FDE">
              <w:rPr>
                <w:rFonts w:ascii="Dax-Regular" w:hAnsi="Dax-Regular" w:cs="GE Dinar Two" w:hint="cs"/>
                <w:sz w:val="18"/>
                <w:szCs w:val="18"/>
                <w:rtl/>
              </w:rPr>
              <w:t>المرحلة الدراسية الرابعة</w:t>
            </w:r>
          </w:p>
        </w:tc>
      </w:tr>
      <w:tr w:rsidR="00780EC6" w:rsidRPr="00706FDE" w:rsidTr="00780EC6">
        <w:trPr>
          <w:trHeight w:val="347"/>
          <w:jc w:val="center"/>
        </w:trPr>
        <w:tc>
          <w:tcPr>
            <w:tcW w:w="38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780EC6" w:rsidRPr="00706FDE" w:rsidRDefault="00780EC6" w:rsidP="0033709C">
            <w:pPr>
              <w:bidi/>
              <w:rPr>
                <w:rFonts w:ascii="Dax-Regular" w:hAnsi="Dax-Regular" w:cs="GE Dinar Two"/>
                <w:lang w:val="en-GB"/>
              </w:rPr>
            </w:pPr>
            <w:r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>2.1 المواقف والسلوك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0EC6" w:rsidRPr="00CE64AC" w:rsidRDefault="006E7C68" w:rsidP="0033709C">
            <w:pPr>
              <w:bidi/>
              <w:jc w:val="center"/>
            </w:pPr>
            <w:sdt>
              <w:sdtPr>
                <w:rPr>
                  <w:rFonts w:ascii="Dax-Regular" w:hAnsi="Dax-Regular" w:cs="GE Dinar Two"/>
                  <w:sz w:val="18"/>
                  <w:szCs w:val="18"/>
                  <w:rtl/>
                </w:rPr>
                <w:id w:val="-1704085576"/>
                <w:placeholder>
                  <w:docPart w:val="958C90EB3E4E47BEA99E9531C58A740C"/>
                </w:placeholder>
                <w:comboBox>
                  <w:listItem w:displayText="-حدد التقييم -" w:value="-حدد التقييم -"/>
                  <w:listItem w:displayText="غير قابل للتطبيق" w:value="Not Applicable"/>
                  <w:listItem w:displayText="متميز" w:value="Outstanding"/>
                  <w:listItem w:displayText="جيد" w:value="Good"/>
                  <w:listItem w:displayText="مقبول" w:value="Acceptable"/>
                  <w:listItem w:displayText="ضعيف" w:value="Unsatisfactory"/>
                </w:comboBox>
              </w:sdtPr>
              <w:sdtEndPr/>
              <w:sdtContent>
                <w:r w:rsidR="00E35460">
                  <w:rPr>
                    <w:rFonts w:ascii="Dax-Regular" w:hAnsi="Dax-Regular" w:cs="GE Dinar Two"/>
                    <w:sz w:val="18"/>
                    <w:szCs w:val="18"/>
                  </w:rPr>
                  <w:t>-</w:t>
                </w:r>
                <w:r w:rsidR="00E35460">
                  <w:rPr>
                    <w:rFonts w:ascii="Dax-Regular" w:hAnsi="Dax-Regular" w:cs="GE Dinar Two"/>
                    <w:sz w:val="18"/>
                    <w:szCs w:val="18"/>
                    <w:rtl/>
                  </w:rPr>
                  <w:t>حدد التقييم</w:t>
                </w:r>
                <w:r w:rsidR="00E35460">
                  <w:rPr>
                    <w:rFonts w:ascii="Dax-Regular" w:hAnsi="Dax-Regular" w:cs="GE Dinar Two"/>
                    <w:sz w:val="18"/>
                    <w:szCs w:val="18"/>
                  </w:rPr>
                  <w:t xml:space="preserve"> -</w:t>
                </w:r>
              </w:sdtContent>
            </w:sdt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0EC6" w:rsidRDefault="006E7C68" w:rsidP="0033709C">
            <w:pPr>
              <w:jc w:val="center"/>
            </w:pPr>
            <w:sdt>
              <w:sdtPr>
                <w:rPr>
                  <w:rFonts w:ascii="Dax-Regular" w:hAnsi="Dax-Regular" w:cs="GE Dinar Two"/>
                  <w:sz w:val="18"/>
                  <w:szCs w:val="18"/>
                </w:rPr>
                <w:id w:val="1838496751"/>
                <w:placeholder>
                  <w:docPart w:val="5EFB4FE7EBC4466189B33C367F98FC88"/>
                </w:placeholder>
                <w:comboBox>
                  <w:listItem w:displayText="-حدد التقييم -" w:value="-حدد التقييم -"/>
                  <w:listItem w:displayText="غير قابل للتطبيق" w:value="Not Applicable"/>
                  <w:listItem w:displayText="متميز" w:value="Outstanding"/>
                  <w:listItem w:displayText="جيد" w:value="Good"/>
                  <w:listItem w:displayText="مقبول" w:value="Acceptable"/>
                  <w:listItem w:displayText="ضعيف" w:value="Unsatisfactory"/>
                </w:comboBox>
              </w:sdtPr>
              <w:sdtEndPr/>
              <w:sdtContent>
                <w:r w:rsidR="00E35460">
                  <w:rPr>
                    <w:rFonts w:ascii="Dax-Regular" w:hAnsi="Dax-Regular" w:cs="GE Dinar Two"/>
                    <w:sz w:val="18"/>
                    <w:szCs w:val="18"/>
                  </w:rPr>
                  <w:t>-</w:t>
                </w:r>
                <w:r w:rsidR="00E35460">
                  <w:rPr>
                    <w:rFonts w:ascii="Dax-Regular" w:hAnsi="Dax-Regular" w:cs="GE Dinar Two"/>
                    <w:sz w:val="18"/>
                    <w:szCs w:val="18"/>
                    <w:rtl/>
                  </w:rPr>
                  <w:t>حدد التقييم</w:t>
                </w:r>
                <w:r w:rsidR="00E35460">
                  <w:rPr>
                    <w:rFonts w:ascii="Dax-Regular" w:hAnsi="Dax-Regular" w:cs="GE Dinar Two"/>
                    <w:sz w:val="18"/>
                    <w:szCs w:val="18"/>
                  </w:rPr>
                  <w:t xml:space="preserve"> -</w:t>
                </w:r>
              </w:sdtContent>
            </w:sdt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0EC6" w:rsidRDefault="006E7C68" w:rsidP="0033709C">
            <w:pPr>
              <w:jc w:val="center"/>
            </w:pPr>
            <w:sdt>
              <w:sdtPr>
                <w:rPr>
                  <w:rFonts w:ascii="Dax-Regular" w:hAnsi="Dax-Regular" w:cs="GE Dinar Two"/>
                  <w:sz w:val="18"/>
                  <w:szCs w:val="18"/>
                </w:rPr>
                <w:id w:val="-2007434189"/>
                <w:placeholder>
                  <w:docPart w:val="1108F9A4EE1C4E5D8F7388C034928477"/>
                </w:placeholder>
                <w:comboBox>
                  <w:listItem w:displayText="-حدد التقييم -" w:value="-حدد التقييم -"/>
                  <w:listItem w:displayText="غير قابل للتطبيق" w:value="Not Applicable"/>
                  <w:listItem w:displayText="متميز" w:value="Outstanding"/>
                  <w:listItem w:displayText="جيد" w:value="Good"/>
                  <w:listItem w:displayText="مقبول" w:value="Acceptable"/>
                  <w:listItem w:displayText="ضعيف" w:value="Unsatisfactory"/>
                </w:comboBox>
              </w:sdtPr>
              <w:sdtEndPr/>
              <w:sdtContent>
                <w:r w:rsidR="00E35460">
                  <w:rPr>
                    <w:rFonts w:ascii="Dax-Regular" w:hAnsi="Dax-Regular" w:cs="GE Dinar Two"/>
                    <w:sz w:val="18"/>
                    <w:szCs w:val="18"/>
                  </w:rPr>
                  <w:t>-</w:t>
                </w:r>
                <w:r w:rsidR="00E35460">
                  <w:rPr>
                    <w:rFonts w:ascii="Dax-Regular" w:hAnsi="Dax-Regular" w:cs="GE Dinar Two"/>
                    <w:sz w:val="18"/>
                    <w:szCs w:val="18"/>
                    <w:rtl/>
                  </w:rPr>
                  <w:t>حدد التقييم</w:t>
                </w:r>
                <w:r w:rsidR="00E35460">
                  <w:rPr>
                    <w:rFonts w:ascii="Dax-Regular" w:hAnsi="Dax-Regular" w:cs="GE Dinar Two"/>
                    <w:sz w:val="18"/>
                    <w:szCs w:val="18"/>
                  </w:rPr>
                  <w:t xml:space="preserve"> -</w:t>
                </w:r>
              </w:sdtContent>
            </w:sdt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80EC6" w:rsidRDefault="006E7C68" w:rsidP="0033709C">
            <w:pPr>
              <w:jc w:val="center"/>
            </w:pPr>
            <w:sdt>
              <w:sdtPr>
                <w:rPr>
                  <w:rFonts w:ascii="Dax-Regular" w:hAnsi="Dax-Regular" w:cs="GE Dinar Two"/>
                  <w:sz w:val="18"/>
                  <w:szCs w:val="18"/>
                </w:rPr>
                <w:id w:val="-1715723412"/>
                <w:placeholder>
                  <w:docPart w:val="AA96E787579B447F9C7E76D2587E1A5D"/>
                </w:placeholder>
                <w:comboBox>
                  <w:listItem w:displayText="-حدد التقييم -" w:value="-حدد التقييم -"/>
                  <w:listItem w:displayText="غير قابل للتطبيق" w:value="Not Applicable"/>
                  <w:listItem w:displayText="متميز" w:value="Outstanding"/>
                  <w:listItem w:displayText="جيد" w:value="Good"/>
                  <w:listItem w:displayText="مقبول" w:value="Acceptable"/>
                  <w:listItem w:displayText="ضعيف" w:value="Unsatisfactory"/>
                </w:comboBox>
              </w:sdtPr>
              <w:sdtEndPr/>
              <w:sdtContent>
                <w:r w:rsidR="00E35460">
                  <w:rPr>
                    <w:rFonts w:ascii="Dax-Regular" w:hAnsi="Dax-Regular" w:cs="GE Dinar Two"/>
                    <w:sz w:val="18"/>
                    <w:szCs w:val="18"/>
                  </w:rPr>
                  <w:t>-</w:t>
                </w:r>
                <w:r w:rsidR="00E35460">
                  <w:rPr>
                    <w:rFonts w:ascii="Dax-Regular" w:hAnsi="Dax-Regular" w:cs="GE Dinar Two"/>
                    <w:sz w:val="18"/>
                    <w:szCs w:val="18"/>
                    <w:rtl/>
                  </w:rPr>
                  <w:t>حدد التقييم</w:t>
                </w:r>
                <w:r w:rsidR="00E35460">
                  <w:rPr>
                    <w:rFonts w:ascii="Dax-Regular" w:hAnsi="Dax-Regular" w:cs="GE Dinar Two"/>
                    <w:sz w:val="18"/>
                    <w:szCs w:val="18"/>
                  </w:rPr>
                  <w:t xml:space="preserve"> -</w:t>
                </w:r>
              </w:sdtContent>
            </w:sdt>
          </w:p>
        </w:tc>
      </w:tr>
      <w:tr w:rsidR="00780EC6" w:rsidRPr="00706FDE" w:rsidTr="00780EC6">
        <w:trPr>
          <w:trHeight w:val="347"/>
          <w:jc w:val="center"/>
        </w:trPr>
        <w:tc>
          <w:tcPr>
            <w:tcW w:w="38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780EC6" w:rsidRPr="00706FDE" w:rsidRDefault="00780EC6" w:rsidP="0033709C">
            <w:pPr>
              <w:bidi/>
              <w:rPr>
                <w:rFonts w:ascii="Dax-Regular" w:hAnsi="Dax-Regular" w:cs="GE Dinar Two"/>
                <w:lang w:val="en-GB"/>
              </w:rPr>
            </w:pPr>
            <w:r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 xml:space="preserve">2.2 </w:t>
            </w:r>
            <w:r w:rsidRPr="00746C63">
              <w:rPr>
                <w:rFonts w:ascii="Dax-Regular" w:hAnsi="Dax-Regular" w:cs="GE Dinar Two" w:hint="eastAsia"/>
                <w:b/>
                <w:bCs/>
                <w:sz w:val="20"/>
                <w:szCs w:val="20"/>
                <w:rtl/>
                <w:lang w:val="en-GB"/>
              </w:rPr>
              <w:t>فهم</w:t>
            </w:r>
            <w:r w:rsidRPr="00746C63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/>
              </w:rPr>
              <w:t xml:space="preserve"> </w:t>
            </w:r>
            <w:r w:rsidRPr="00746C63">
              <w:rPr>
                <w:rFonts w:ascii="Dax-Regular" w:hAnsi="Dax-Regular" w:cs="GE Dinar Two" w:hint="eastAsia"/>
                <w:b/>
                <w:bCs/>
                <w:sz w:val="20"/>
                <w:szCs w:val="20"/>
                <w:rtl/>
                <w:lang w:val="en-GB"/>
              </w:rPr>
              <w:t>الطلبة</w:t>
            </w:r>
            <w:r w:rsidRPr="00746C63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/>
              </w:rPr>
              <w:t xml:space="preserve"> </w:t>
            </w:r>
            <w:r w:rsidRPr="00746C63">
              <w:rPr>
                <w:rFonts w:ascii="Dax-Regular" w:hAnsi="Dax-Regular" w:cs="GE Dinar Two" w:hint="eastAsia"/>
                <w:b/>
                <w:bCs/>
                <w:sz w:val="20"/>
                <w:szCs w:val="20"/>
                <w:rtl/>
                <w:lang w:val="en-GB"/>
              </w:rPr>
              <w:t>لقيم</w:t>
            </w:r>
            <w:r w:rsidRPr="00746C63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/>
              </w:rPr>
              <w:t xml:space="preserve"> </w:t>
            </w:r>
            <w:r w:rsidRPr="00746C63">
              <w:rPr>
                <w:rFonts w:ascii="Dax-Regular" w:hAnsi="Dax-Regular" w:cs="GE Dinar Two" w:hint="eastAsia"/>
                <w:b/>
                <w:bCs/>
                <w:sz w:val="20"/>
                <w:szCs w:val="20"/>
                <w:rtl/>
                <w:lang w:val="en-GB"/>
              </w:rPr>
              <w:t>الإسلام</w:t>
            </w:r>
            <w:r w:rsidRPr="00746C63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/>
              </w:rPr>
              <w:t xml:space="preserve"> </w:t>
            </w:r>
            <w:r w:rsidRPr="00746C63">
              <w:rPr>
                <w:rFonts w:ascii="Dax-Regular" w:hAnsi="Dax-Regular" w:cs="GE Dinar Two" w:hint="eastAsia"/>
                <w:b/>
                <w:bCs/>
                <w:sz w:val="20"/>
                <w:szCs w:val="20"/>
                <w:rtl/>
                <w:lang w:val="en-GB"/>
              </w:rPr>
              <w:t>ووعيهم</w:t>
            </w:r>
            <w:r w:rsidRPr="00746C63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/>
              </w:rPr>
              <w:t xml:space="preserve"> </w:t>
            </w:r>
            <w:r w:rsidRPr="00746C63">
              <w:rPr>
                <w:rFonts w:ascii="Dax-Regular" w:hAnsi="Dax-Regular" w:cs="GE Dinar Two" w:hint="eastAsia"/>
                <w:b/>
                <w:bCs/>
                <w:sz w:val="20"/>
                <w:szCs w:val="20"/>
                <w:rtl/>
                <w:lang w:val="en-GB"/>
              </w:rPr>
              <w:t>بالتقاليد</w:t>
            </w:r>
            <w:r w:rsidRPr="00746C63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/>
              </w:rPr>
              <w:t xml:space="preserve"> </w:t>
            </w:r>
            <w:r w:rsidRPr="00746C63">
              <w:rPr>
                <w:rFonts w:ascii="Dax-Regular" w:hAnsi="Dax-Regular" w:cs="GE Dinar Two" w:hint="eastAsia"/>
                <w:b/>
                <w:bCs/>
                <w:sz w:val="20"/>
                <w:szCs w:val="20"/>
                <w:rtl/>
                <w:lang w:val="en-GB"/>
              </w:rPr>
              <w:t>والثقافات</w:t>
            </w:r>
            <w:r w:rsidRPr="00746C63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/>
              </w:rPr>
              <w:t xml:space="preserve"> </w:t>
            </w:r>
            <w:r w:rsidRPr="00746C63">
              <w:rPr>
                <w:rFonts w:ascii="Dax-Regular" w:hAnsi="Dax-Regular" w:cs="GE Dinar Two" w:hint="eastAsia"/>
                <w:b/>
                <w:bCs/>
                <w:sz w:val="20"/>
                <w:szCs w:val="20"/>
                <w:rtl/>
                <w:lang w:val="en-GB"/>
              </w:rPr>
              <w:t>محلياً</w:t>
            </w:r>
            <w:r w:rsidRPr="00746C63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/>
              </w:rPr>
              <w:t xml:space="preserve"> </w:t>
            </w:r>
            <w:r w:rsidRPr="00746C63">
              <w:rPr>
                <w:rFonts w:ascii="Dax-Regular" w:hAnsi="Dax-Regular" w:cs="GE Dinar Two" w:hint="eastAsia"/>
                <w:b/>
                <w:bCs/>
                <w:sz w:val="20"/>
                <w:szCs w:val="20"/>
                <w:rtl/>
                <w:lang w:val="en-GB"/>
              </w:rPr>
              <w:t>وعالمياً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0EC6" w:rsidRPr="00CE64AC" w:rsidRDefault="006E7C68" w:rsidP="0033709C">
            <w:pPr>
              <w:bidi/>
              <w:jc w:val="center"/>
            </w:pPr>
            <w:sdt>
              <w:sdtPr>
                <w:rPr>
                  <w:rFonts w:ascii="Dax-Regular" w:hAnsi="Dax-Regular" w:cs="GE Dinar Two"/>
                  <w:sz w:val="18"/>
                  <w:szCs w:val="18"/>
                  <w:rtl/>
                </w:rPr>
                <w:id w:val="663826775"/>
                <w:placeholder>
                  <w:docPart w:val="56F2CE67E3BC481CB63288D1D90E54D4"/>
                </w:placeholder>
                <w:comboBox>
                  <w:listItem w:displayText="-حدد التقييم -" w:value="-حدد التقييم -"/>
                  <w:listItem w:displayText="غير قابل للتطبيق" w:value="Not Applicable"/>
                  <w:listItem w:displayText="متميز" w:value="Outstanding"/>
                  <w:listItem w:displayText="جيد" w:value="Good"/>
                  <w:listItem w:displayText="مقبول" w:value="Acceptable"/>
                  <w:listItem w:displayText="ضعيف" w:value="Unsatisfactory"/>
                </w:comboBox>
              </w:sdtPr>
              <w:sdtEndPr/>
              <w:sdtContent>
                <w:r w:rsidR="00E35460">
                  <w:rPr>
                    <w:rFonts w:ascii="Dax-Regular" w:hAnsi="Dax-Regular" w:cs="GE Dinar Two"/>
                    <w:sz w:val="18"/>
                    <w:szCs w:val="18"/>
                  </w:rPr>
                  <w:t>-</w:t>
                </w:r>
                <w:r w:rsidR="00E35460">
                  <w:rPr>
                    <w:rFonts w:ascii="Dax-Regular" w:hAnsi="Dax-Regular" w:cs="GE Dinar Two"/>
                    <w:sz w:val="18"/>
                    <w:szCs w:val="18"/>
                    <w:rtl/>
                  </w:rPr>
                  <w:t>حدد التقييم</w:t>
                </w:r>
                <w:r w:rsidR="00E35460">
                  <w:rPr>
                    <w:rFonts w:ascii="Dax-Regular" w:hAnsi="Dax-Regular" w:cs="GE Dinar Two"/>
                    <w:sz w:val="18"/>
                    <w:szCs w:val="18"/>
                  </w:rPr>
                  <w:t xml:space="preserve"> -</w:t>
                </w:r>
              </w:sdtContent>
            </w:sdt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0EC6" w:rsidRDefault="006E7C68" w:rsidP="0033709C">
            <w:pPr>
              <w:jc w:val="center"/>
            </w:pPr>
            <w:sdt>
              <w:sdtPr>
                <w:rPr>
                  <w:rFonts w:ascii="Dax-Regular" w:hAnsi="Dax-Regular" w:cs="GE Dinar Two"/>
                  <w:sz w:val="18"/>
                  <w:szCs w:val="18"/>
                </w:rPr>
                <w:id w:val="753008211"/>
                <w:placeholder>
                  <w:docPart w:val="F8C087DADA2D45C8A375319CE12E1E05"/>
                </w:placeholder>
                <w:comboBox>
                  <w:listItem w:displayText="-حدد التقييم -" w:value="-حدد التقييم -"/>
                  <w:listItem w:displayText="غير قابل للتطبيق" w:value="Not Applicable"/>
                  <w:listItem w:displayText="متميز" w:value="Outstanding"/>
                  <w:listItem w:displayText="جيد" w:value="Good"/>
                  <w:listItem w:displayText="مقبول" w:value="Acceptable"/>
                  <w:listItem w:displayText="ضعيف" w:value="Unsatisfactory"/>
                </w:comboBox>
              </w:sdtPr>
              <w:sdtEndPr/>
              <w:sdtContent>
                <w:r w:rsidR="00E35460">
                  <w:rPr>
                    <w:rFonts w:ascii="Dax-Regular" w:hAnsi="Dax-Regular" w:cs="GE Dinar Two"/>
                    <w:sz w:val="18"/>
                    <w:szCs w:val="18"/>
                  </w:rPr>
                  <w:t>-</w:t>
                </w:r>
                <w:r w:rsidR="00E35460">
                  <w:rPr>
                    <w:rFonts w:ascii="Dax-Regular" w:hAnsi="Dax-Regular" w:cs="GE Dinar Two"/>
                    <w:sz w:val="18"/>
                    <w:szCs w:val="18"/>
                    <w:rtl/>
                  </w:rPr>
                  <w:t>حدد التقييم</w:t>
                </w:r>
                <w:r w:rsidR="00E35460">
                  <w:rPr>
                    <w:rFonts w:ascii="Dax-Regular" w:hAnsi="Dax-Regular" w:cs="GE Dinar Two"/>
                    <w:sz w:val="18"/>
                    <w:szCs w:val="18"/>
                  </w:rPr>
                  <w:t xml:space="preserve"> -</w:t>
                </w:r>
              </w:sdtContent>
            </w:sdt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0EC6" w:rsidRDefault="006E7C68" w:rsidP="0033709C">
            <w:pPr>
              <w:jc w:val="center"/>
            </w:pPr>
            <w:sdt>
              <w:sdtPr>
                <w:rPr>
                  <w:rFonts w:ascii="Dax-Regular" w:hAnsi="Dax-Regular" w:cs="GE Dinar Two"/>
                  <w:sz w:val="18"/>
                  <w:szCs w:val="18"/>
                </w:rPr>
                <w:id w:val="638376520"/>
                <w:placeholder>
                  <w:docPart w:val="733E5AAFCC384E1BA9606901EB5B3114"/>
                </w:placeholder>
                <w:comboBox>
                  <w:listItem w:displayText="-حدد التقييم -" w:value="-حدد التقييم -"/>
                  <w:listItem w:displayText="غير قابل للتطبيق" w:value="Not Applicable"/>
                  <w:listItem w:displayText="متميز" w:value="Outstanding"/>
                  <w:listItem w:displayText="جيد" w:value="Good"/>
                  <w:listItem w:displayText="مقبول" w:value="Acceptable"/>
                  <w:listItem w:displayText="ضعيف" w:value="Unsatisfactory"/>
                </w:comboBox>
              </w:sdtPr>
              <w:sdtEndPr/>
              <w:sdtContent>
                <w:r w:rsidR="00E35460">
                  <w:rPr>
                    <w:rFonts w:ascii="Dax-Regular" w:hAnsi="Dax-Regular" w:cs="GE Dinar Two"/>
                    <w:sz w:val="18"/>
                    <w:szCs w:val="18"/>
                  </w:rPr>
                  <w:t>-</w:t>
                </w:r>
                <w:r w:rsidR="00E35460">
                  <w:rPr>
                    <w:rFonts w:ascii="Dax-Regular" w:hAnsi="Dax-Regular" w:cs="GE Dinar Two"/>
                    <w:sz w:val="18"/>
                    <w:szCs w:val="18"/>
                    <w:rtl/>
                  </w:rPr>
                  <w:t>حدد التقييم</w:t>
                </w:r>
                <w:r w:rsidR="00E35460">
                  <w:rPr>
                    <w:rFonts w:ascii="Dax-Regular" w:hAnsi="Dax-Regular" w:cs="GE Dinar Two"/>
                    <w:sz w:val="18"/>
                    <w:szCs w:val="18"/>
                  </w:rPr>
                  <w:t xml:space="preserve"> -</w:t>
                </w:r>
              </w:sdtContent>
            </w:sdt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80EC6" w:rsidRDefault="006E7C68" w:rsidP="0033709C">
            <w:pPr>
              <w:jc w:val="center"/>
            </w:pPr>
            <w:sdt>
              <w:sdtPr>
                <w:rPr>
                  <w:rFonts w:ascii="Dax-Regular" w:hAnsi="Dax-Regular" w:cs="GE Dinar Two"/>
                  <w:sz w:val="18"/>
                  <w:szCs w:val="18"/>
                </w:rPr>
                <w:id w:val="1926694145"/>
                <w:placeholder>
                  <w:docPart w:val="1182D775A42447D5AD5466FCCC572999"/>
                </w:placeholder>
                <w:comboBox>
                  <w:listItem w:displayText="-حدد التقييم -" w:value="-حدد التقييم -"/>
                  <w:listItem w:displayText="غير قابل للتطبيق" w:value="Not Applicable"/>
                  <w:listItem w:displayText="متميز" w:value="Outstanding"/>
                  <w:listItem w:displayText="جيد" w:value="Good"/>
                  <w:listItem w:displayText="مقبول" w:value="Acceptable"/>
                  <w:listItem w:displayText="ضعيف" w:value="Unsatisfactory"/>
                </w:comboBox>
              </w:sdtPr>
              <w:sdtEndPr/>
              <w:sdtContent>
                <w:r w:rsidR="00E35460">
                  <w:rPr>
                    <w:rFonts w:ascii="Dax-Regular" w:hAnsi="Dax-Regular" w:cs="GE Dinar Two"/>
                    <w:sz w:val="18"/>
                    <w:szCs w:val="18"/>
                  </w:rPr>
                  <w:t>-</w:t>
                </w:r>
                <w:r w:rsidR="00E35460">
                  <w:rPr>
                    <w:rFonts w:ascii="Dax-Regular" w:hAnsi="Dax-Regular" w:cs="GE Dinar Two"/>
                    <w:sz w:val="18"/>
                    <w:szCs w:val="18"/>
                    <w:rtl/>
                  </w:rPr>
                  <w:t>حدد التقييم</w:t>
                </w:r>
                <w:r w:rsidR="00E35460">
                  <w:rPr>
                    <w:rFonts w:ascii="Dax-Regular" w:hAnsi="Dax-Regular" w:cs="GE Dinar Two"/>
                    <w:sz w:val="18"/>
                    <w:szCs w:val="18"/>
                  </w:rPr>
                  <w:t xml:space="preserve"> -</w:t>
                </w:r>
              </w:sdtContent>
            </w:sdt>
          </w:p>
        </w:tc>
      </w:tr>
      <w:tr w:rsidR="00780EC6" w:rsidRPr="00706FDE" w:rsidTr="00780EC6">
        <w:trPr>
          <w:trHeight w:val="347"/>
          <w:jc w:val="center"/>
        </w:trPr>
        <w:tc>
          <w:tcPr>
            <w:tcW w:w="38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780EC6" w:rsidRPr="00706FDE" w:rsidRDefault="00780EC6" w:rsidP="0033709C">
            <w:pPr>
              <w:bidi/>
              <w:rPr>
                <w:rFonts w:ascii="Dax-Regular" w:hAnsi="Dax-Regular" w:cs="GE Dinar Two"/>
                <w:lang w:val="en-GB"/>
              </w:rPr>
            </w:pPr>
            <w:r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>2.3 المسؤولية المجتمعية والاجتماعية</w:t>
            </w:r>
          </w:p>
          <w:p w:rsidR="00780EC6" w:rsidRPr="00706FDE" w:rsidRDefault="00780EC6" w:rsidP="0033709C">
            <w:pPr>
              <w:rPr>
                <w:rFonts w:ascii="Dax-Regular" w:hAnsi="Dax-Regular" w:cs="GE Dinar Two"/>
                <w:lang w:val="en-GB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0EC6" w:rsidRPr="00CE64AC" w:rsidRDefault="006E7C68" w:rsidP="0033709C">
            <w:pPr>
              <w:bidi/>
              <w:jc w:val="center"/>
            </w:pPr>
            <w:sdt>
              <w:sdtPr>
                <w:rPr>
                  <w:rFonts w:ascii="Dax-Regular" w:hAnsi="Dax-Regular" w:cs="GE Dinar Two"/>
                  <w:sz w:val="18"/>
                  <w:szCs w:val="18"/>
                  <w:rtl/>
                </w:rPr>
                <w:id w:val="513281345"/>
                <w:placeholder>
                  <w:docPart w:val="5589A8C1AEB94ED085367D871694798B"/>
                </w:placeholder>
                <w:comboBox>
                  <w:listItem w:displayText="-حدد التقييم -" w:value="-حدد التقييم -"/>
                  <w:listItem w:displayText="غير قابل للتطبيق" w:value="Not Applicable"/>
                  <w:listItem w:displayText="متميز" w:value="Outstanding"/>
                  <w:listItem w:displayText="جيد" w:value="Good"/>
                  <w:listItem w:displayText="مقبول" w:value="Acceptable"/>
                  <w:listItem w:displayText="ضعيف" w:value="Unsatisfactory"/>
                </w:comboBox>
              </w:sdtPr>
              <w:sdtEndPr/>
              <w:sdtContent>
                <w:r w:rsidR="00E35460">
                  <w:rPr>
                    <w:rFonts w:ascii="Dax-Regular" w:hAnsi="Dax-Regular" w:cs="GE Dinar Two"/>
                    <w:sz w:val="18"/>
                    <w:szCs w:val="18"/>
                  </w:rPr>
                  <w:t>-</w:t>
                </w:r>
                <w:r w:rsidR="00E35460">
                  <w:rPr>
                    <w:rFonts w:ascii="Dax-Regular" w:hAnsi="Dax-Regular" w:cs="GE Dinar Two"/>
                    <w:sz w:val="18"/>
                    <w:szCs w:val="18"/>
                    <w:rtl/>
                  </w:rPr>
                  <w:t>حدد التقييم</w:t>
                </w:r>
                <w:r w:rsidR="00E35460">
                  <w:rPr>
                    <w:rFonts w:ascii="Dax-Regular" w:hAnsi="Dax-Regular" w:cs="GE Dinar Two"/>
                    <w:sz w:val="18"/>
                    <w:szCs w:val="18"/>
                  </w:rPr>
                  <w:t xml:space="preserve"> -</w:t>
                </w:r>
              </w:sdtContent>
            </w:sdt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0EC6" w:rsidRDefault="006E7C68" w:rsidP="0033709C">
            <w:pPr>
              <w:jc w:val="center"/>
            </w:pPr>
            <w:sdt>
              <w:sdtPr>
                <w:rPr>
                  <w:rFonts w:ascii="Dax-Regular" w:hAnsi="Dax-Regular" w:cs="GE Dinar Two"/>
                  <w:sz w:val="18"/>
                  <w:szCs w:val="18"/>
                </w:rPr>
                <w:id w:val="-820805595"/>
                <w:placeholder>
                  <w:docPart w:val="D0FFAD040D1E436D86F6B837EFBF3E31"/>
                </w:placeholder>
                <w:comboBox>
                  <w:listItem w:displayText="-حدد التقييم -" w:value="-حدد التقييم -"/>
                  <w:listItem w:displayText="غير قابل للتطبيق" w:value="Not Applicable"/>
                  <w:listItem w:displayText="متميز" w:value="Outstanding"/>
                  <w:listItem w:displayText="جيد" w:value="Good"/>
                  <w:listItem w:displayText="مقبول" w:value="Acceptable"/>
                  <w:listItem w:displayText="ضعيف" w:value="Unsatisfactory"/>
                </w:comboBox>
              </w:sdtPr>
              <w:sdtEndPr/>
              <w:sdtContent>
                <w:r w:rsidR="00E35460">
                  <w:rPr>
                    <w:rFonts w:ascii="Dax-Regular" w:hAnsi="Dax-Regular" w:cs="GE Dinar Two"/>
                    <w:sz w:val="18"/>
                    <w:szCs w:val="18"/>
                  </w:rPr>
                  <w:t>-</w:t>
                </w:r>
                <w:r w:rsidR="00E35460">
                  <w:rPr>
                    <w:rFonts w:ascii="Dax-Regular" w:hAnsi="Dax-Regular" w:cs="GE Dinar Two"/>
                    <w:sz w:val="18"/>
                    <w:szCs w:val="18"/>
                    <w:rtl/>
                  </w:rPr>
                  <w:t>حدد التقييم</w:t>
                </w:r>
                <w:r w:rsidR="00E35460">
                  <w:rPr>
                    <w:rFonts w:ascii="Dax-Regular" w:hAnsi="Dax-Regular" w:cs="GE Dinar Two"/>
                    <w:sz w:val="18"/>
                    <w:szCs w:val="18"/>
                  </w:rPr>
                  <w:t xml:space="preserve"> -</w:t>
                </w:r>
              </w:sdtContent>
            </w:sdt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0EC6" w:rsidRDefault="006E7C68" w:rsidP="0033709C">
            <w:pPr>
              <w:jc w:val="center"/>
            </w:pPr>
            <w:sdt>
              <w:sdtPr>
                <w:rPr>
                  <w:rFonts w:ascii="Dax-Regular" w:hAnsi="Dax-Regular" w:cs="GE Dinar Two"/>
                  <w:sz w:val="18"/>
                  <w:szCs w:val="18"/>
                </w:rPr>
                <w:id w:val="1952429441"/>
                <w:placeholder>
                  <w:docPart w:val="B11B1A4AF733437183075DA68F38A1FE"/>
                </w:placeholder>
                <w:comboBox>
                  <w:listItem w:displayText="-حدد التقييم -" w:value="-حدد التقييم -"/>
                  <w:listItem w:displayText="غير قابل للتطبيق" w:value="Not Applicable"/>
                  <w:listItem w:displayText="متميز" w:value="Outstanding"/>
                  <w:listItem w:displayText="جيد" w:value="Good"/>
                  <w:listItem w:displayText="مقبول" w:value="Acceptable"/>
                  <w:listItem w:displayText="ضعيف" w:value="Unsatisfactory"/>
                </w:comboBox>
              </w:sdtPr>
              <w:sdtEndPr/>
              <w:sdtContent>
                <w:r w:rsidR="00E35460">
                  <w:rPr>
                    <w:rFonts w:ascii="Dax-Regular" w:hAnsi="Dax-Regular" w:cs="GE Dinar Two"/>
                    <w:sz w:val="18"/>
                    <w:szCs w:val="18"/>
                  </w:rPr>
                  <w:t>-</w:t>
                </w:r>
                <w:r w:rsidR="00E35460">
                  <w:rPr>
                    <w:rFonts w:ascii="Dax-Regular" w:hAnsi="Dax-Regular" w:cs="GE Dinar Two"/>
                    <w:sz w:val="18"/>
                    <w:szCs w:val="18"/>
                    <w:rtl/>
                  </w:rPr>
                  <w:t>حدد التقييم</w:t>
                </w:r>
                <w:r w:rsidR="00E35460">
                  <w:rPr>
                    <w:rFonts w:ascii="Dax-Regular" w:hAnsi="Dax-Regular" w:cs="GE Dinar Two"/>
                    <w:sz w:val="18"/>
                    <w:szCs w:val="18"/>
                  </w:rPr>
                  <w:t xml:space="preserve"> -</w:t>
                </w:r>
              </w:sdtContent>
            </w:sdt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80EC6" w:rsidRDefault="006E7C68" w:rsidP="0033709C">
            <w:pPr>
              <w:jc w:val="center"/>
            </w:pPr>
            <w:sdt>
              <w:sdtPr>
                <w:rPr>
                  <w:rFonts w:ascii="Dax-Regular" w:hAnsi="Dax-Regular" w:cs="GE Dinar Two"/>
                  <w:sz w:val="18"/>
                  <w:szCs w:val="18"/>
                </w:rPr>
                <w:id w:val="-2097088903"/>
                <w:placeholder>
                  <w:docPart w:val="F998593B457D41E49A0A6F8D22447DFD"/>
                </w:placeholder>
                <w:comboBox>
                  <w:listItem w:displayText="-حدد التقييم -" w:value="-حدد التقييم -"/>
                  <w:listItem w:displayText="غير قابل للتطبيق" w:value="Not Applicable"/>
                  <w:listItem w:displayText="متميز" w:value="Outstanding"/>
                  <w:listItem w:displayText="جيد" w:value="Good"/>
                  <w:listItem w:displayText="مقبول" w:value="Acceptable"/>
                  <w:listItem w:displayText="ضعيف" w:value="Unsatisfactory"/>
                </w:comboBox>
              </w:sdtPr>
              <w:sdtEndPr/>
              <w:sdtContent>
                <w:r w:rsidR="00E35460">
                  <w:rPr>
                    <w:rFonts w:ascii="Dax-Regular" w:hAnsi="Dax-Regular" w:cs="GE Dinar Two"/>
                    <w:sz w:val="18"/>
                    <w:szCs w:val="18"/>
                  </w:rPr>
                  <w:t>-</w:t>
                </w:r>
                <w:r w:rsidR="00E35460">
                  <w:rPr>
                    <w:rFonts w:ascii="Dax-Regular" w:hAnsi="Dax-Regular" w:cs="GE Dinar Two"/>
                    <w:sz w:val="18"/>
                    <w:szCs w:val="18"/>
                    <w:rtl/>
                  </w:rPr>
                  <w:t>حدد التقييم</w:t>
                </w:r>
                <w:r w:rsidR="00E35460">
                  <w:rPr>
                    <w:rFonts w:ascii="Dax-Regular" w:hAnsi="Dax-Regular" w:cs="GE Dinar Two"/>
                    <w:sz w:val="18"/>
                    <w:szCs w:val="18"/>
                  </w:rPr>
                  <w:t xml:space="preserve"> -</w:t>
                </w:r>
              </w:sdtContent>
            </w:sdt>
          </w:p>
        </w:tc>
      </w:tr>
    </w:tbl>
    <w:tbl>
      <w:tblPr>
        <w:tblStyle w:val="TableGrid"/>
        <w:tblpPr w:leftFromText="180" w:rightFromText="180" w:vertAnchor="text" w:horzAnchor="margin" w:tblpX="115" w:tblpY="307"/>
        <w:tblW w:w="4900" w:type="pct"/>
        <w:shd w:val="clear" w:color="auto" w:fill="C2D69B" w:themeFill="accent3" w:themeFillTint="99"/>
        <w:tblCellMar>
          <w:top w:w="115" w:type="dxa"/>
          <w:left w:w="115" w:type="dxa"/>
          <w:bottom w:w="115" w:type="dxa"/>
          <w:right w:w="115" w:type="dxa"/>
        </w:tblCellMar>
        <w:tblLook w:val="04A0" w:firstRow="1" w:lastRow="0" w:firstColumn="1" w:lastColumn="0" w:noHBand="0" w:noVBand="1"/>
      </w:tblPr>
      <w:tblGrid>
        <w:gridCol w:w="9921"/>
      </w:tblGrid>
      <w:tr w:rsidR="00780EC6" w:rsidRPr="00706FDE" w:rsidTr="00BD57F8">
        <w:trPr>
          <w:trHeight w:val="1648"/>
        </w:trPr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2D69B" w:themeFill="accent3" w:themeFillTint="99"/>
          </w:tcPr>
          <w:p w:rsidR="00780EC6" w:rsidRPr="00706FDE" w:rsidRDefault="00780EC6" w:rsidP="00BD57F8">
            <w:pPr>
              <w:rPr>
                <w:rFonts w:ascii="Dax-Regular" w:hAnsi="Dax-Regular" w:cs="GE Dinar Two"/>
                <w:b/>
                <w:bCs/>
                <w:sz w:val="20"/>
                <w:szCs w:val="20"/>
                <w:lang w:val="en-GB"/>
              </w:rPr>
            </w:pPr>
          </w:p>
          <w:p w:rsidR="00780EC6" w:rsidRPr="00706FDE" w:rsidRDefault="00780EC6" w:rsidP="00BD57F8">
            <w:pPr>
              <w:bidi/>
              <w:rPr>
                <w:rFonts w:ascii="Dax-Regular" w:hAnsi="Dax-Regular" w:cs="GE Dinar Two"/>
                <w:lang w:val="en-GB"/>
              </w:rPr>
            </w:pP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>موجز</w:t>
            </w:r>
            <w:r w:rsidRPr="00706FDE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>عن</w:t>
            </w:r>
            <w:r w:rsidRPr="00706FDE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>تقييمنا</w:t>
            </w:r>
            <w:r w:rsidRPr="00706FDE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>الذاتي</w:t>
            </w:r>
            <w:r w:rsidRPr="00706FDE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/>
              </w:rPr>
              <w:t xml:space="preserve"> (</w:t>
            </w: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 xml:space="preserve">بما لا يتجاوز </w:t>
            </w:r>
            <w:r w:rsidRPr="00706FDE">
              <w:rPr>
                <w:rFonts w:ascii="Dax-Regular" w:hAnsi="Dax-Regular" w:cs="GE Dinar Two"/>
                <w:b/>
                <w:bCs/>
                <w:color w:val="FF0000"/>
                <w:lang w:val="en-GB"/>
              </w:rPr>
              <w:t>750</w:t>
            </w:r>
            <w:r w:rsidRPr="00706FDE">
              <w:rPr>
                <w:rFonts w:ascii="Dax-Regular" w:hAnsi="Dax-Regular" w:cs="GE Dinar Two"/>
                <w:b/>
                <w:bCs/>
                <w:sz w:val="20"/>
                <w:szCs w:val="20"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 xml:space="preserve"> كلمة</w:t>
            </w:r>
            <w:r w:rsidRPr="00706FDE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/>
              </w:rPr>
              <w:t>)</w:t>
            </w:r>
          </w:p>
          <w:sdt>
            <w:sdtPr>
              <w:rPr>
                <w:rFonts w:ascii="Dax-Regular" w:hAnsi="Dax-Regular" w:cs="GE Dinar Two"/>
                <w:rtl/>
                <w:lang w:val="en-GB"/>
              </w:rPr>
              <w:id w:val="1528840688"/>
              <w:placeholder>
                <w:docPart w:val="C495AEE34D0F4A93A91D6810D69DFBF6"/>
              </w:placeholder>
            </w:sdtPr>
            <w:sdtEndPr/>
            <w:sdtContent>
              <w:p w:rsidR="00780EC6" w:rsidRPr="00706FDE" w:rsidRDefault="00780EC6" w:rsidP="00BD57F8">
                <w:pPr>
                  <w:bidi/>
                  <w:rPr>
                    <w:rFonts w:ascii="Dax-Regular" w:hAnsi="Dax-Regular" w:cs="GE Dinar Two"/>
                    <w:sz w:val="20"/>
                    <w:szCs w:val="20"/>
                    <w:lang w:val="en-GB"/>
                  </w:rPr>
                </w:pPr>
                <w:r w:rsidRPr="00706FDE">
                  <w:rPr>
                    <w:rFonts w:ascii="Dax-Regular" w:hAnsi="Dax-Regular" w:cs="GE Dinar Two"/>
                    <w:color w:val="808080" w:themeColor="background1" w:themeShade="80"/>
                    <w:rtl/>
                    <w:lang w:val="en-GB"/>
                  </w:rPr>
                  <w:t xml:space="preserve"> </w:t>
                </w:r>
                <w:r>
                  <w:rPr>
                    <w:rFonts w:ascii="Dax-Regular" w:hAnsi="Dax-Regular" w:cs="GE Dinar Two" w:hint="cs"/>
                    <w:color w:val="808080" w:themeColor="background1" w:themeShade="80"/>
                    <w:rtl/>
                    <w:lang w:val="en-GB"/>
                  </w:rPr>
                  <w:t>انقر هنا لإضافة النص</w:t>
                </w:r>
              </w:p>
            </w:sdtContent>
          </w:sdt>
          <w:p w:rsidR="00780EC6" w:rsidRPr="00706FDE" w:rsidRDefault="00780EC6" w:rsidP="00BD57F8">
            <w:pPr>
              <w:tabs>
                <w:tab w:val="left" w:pos="2595"/>
              </w:tabs>
              <w:rPr>
                <w:rFonts w:ascii="Dax-Regular" w:hAnsi="Dax-Regular" w:cs="GE Dinar Two"/>
                <w:lang w:val="en-GB"/>
              </w:rPr>
            </w:pPr>
            <w:r w:rsidRPr="00706FDE">
              <w:rPr>
                <w:rFonts w:ascii="Dax-Regular" w:hAnsi="Dax-Regular" w:cs="GE Dinar Two"/>
                <w:lang w:val="en-GB"/>
              </w:rPr>
              <w:tab/>
            </w:r>
          </w:p>
          <w:p w:rsidR="00780EC6" w:rsidRPr="00706FDE" w:rsidRDefault="00780EC6" w:rsidP="00BD57F8">
            <w:pPr>
              <w:tabs>
                <w:tab w:val="left" w:pos="2595"/>
              </w:tabs>
              <w:rPr>
                <w:rFonts w:ascii="Dax-Regular" w:hAnsi="Dax-Regular" w:cs="GE Dinar Two"/>
                <w:lang w:val="en-GB"/>
              </w:rPr>
            </w:pPr>
          </w:p>
          <w:p w:rsidR="00780EC6" w:rsidRPr="00706FDE" w:rsidRDefault="00780EC6" w:rsidP="00BD57F8">
            <w:pPr>
              <w:tabs>
                <w:tab w:val="left" w:pos="2595"/>
              </w:tabs>
              <w:rPr>
                <w:rFonts w:ascii="Dax-Regular" w:hAnsi="Dax-Regular" w:cs="GE Dinar Two"/>
                <w:lang w:val="en-GB"/>
              </w:rPr>
            </w:pPr>
          </w:p>
          <w:p w:rsidR="00780EC6" w:rsidRPr="00706FDE" w:rsidRDefault="00780EC6" w:rsidP="00BD57F8">
            <w:pPr>
              <w:tabs>
                <w:tab w:val="left" w:pos="2595"/>
              </w:tabs>
              <w:rPr>
                <w:rFonts w:ascii="Dax-Regular" w:hAnsi="Dax-Regular" w:cs="GE Dinar Two"/>
                <w:lang w:val="en-GB"/>
              </w:rPr>
            </w:pPr>
          </w:p>
          <w:p w:rsidR="00780EC6" w:rsidRPr="00706FDE" w:rsidRDefault="00780EC6" w:rsidP="00BD57F8">
            <w:pPr>
              <w:tabs>
                <w:tab w:val="left" w:pos="2595"/>
              </w:tabs>
              <w:rPr>
                <w:rFonts w:ascii="Dax-Regular" w:hAnsi="Dax-Regular" w:cs="GE Dinar Two"/>
                <w:lang w:val="en-GB"/>
              </w:rPr>
            </w:pPr>
          </w:p>
          <w:p w:rsidR="00780EC6" w:rsidRPr="00706FDE" w:rsidRDefault="00780EC6" w:rsidP="00BD57F8">
            <w:pPr>
              <w:tabs>
                <w:tab w:val="left" w:pos="2595"/>
              </w:tabs>
              <w:rPr>
                <w:rFonts w:ascii="Dax-Regular" w:hAnsi="Dax-Regular" w:cs="GE Dinar Two"/>
                <w:lang w:val="en-GB"/>
              </w:rPr>
            </w:pPr>
          </w:p>
          <w:p w:rsidR="00780EC6" w:rsidRPr="00706FDE" w:rsidRDefault="00780EC6" w:rsidP="00BD57F8">
            <w:pPr>
              <w:tabs>
                <w:tab w:val="left" w:pos="2595"/>
              </w:tabs>
              <w:rPr>
                <w:rFonts w:ascii="Dax-Regular" w:hAnsi="Dax-Regular" w:cs="GE Dinar Two"/>
                <w:lang w:val="en-GB"/>
              </w:rPr>
            </w:pPr>
          </w:p>
          <w:p w:rsidR="00780EC6" w:rsidRPr="00706FDE" w:rsidRDefault="00780EC6" w:rsidP="00BD57F8">
            <w:pPr>
              <w:tabs>
                <w:tab w:val="left" w:pos="2595"/>
              </w:tabs>
              <w:rPr>
                <w:rFonts w:ascii="Dax-Regular" w:hAnsi="Dax-Regular" w:cs="GE Dinar Two"/>
                <w:lang w:val="en-GB"/>
              </w:rPr>
            </w:pPr>
          </w:p>
          <w:p w:rsidR="00780EC6" w:rsidRPr="00706FDE" w:rsidRDefault="00780EC6" w:rsidP="00BD57F8">
            <w:pPr>
              <w:tabs>
                <w:tab w:val="left" w:pos="2595"/>
              </w:tabs>
              <w:rPr>
                <w:rFonts w:ascii="Dax-Regular" w:hAnsi="Dax-Regular" w:cs="GE Dinar Two"/>
                <w:lang w:val="en-GB"/>
              </w:rPr>
            </w:pPr>
          </w:p>
          <w:p w:rsidR="00780EC6" w:rsidRPr="00706FDE" w:rsidRDefault="00780EC6" w:rsidP="00BD57F8">
            <w:pPr>
              <w:tabs>
                <w:tab w:val="left" w:pos="2595"/>
              </w:tabs>
              <w:rPr>
                <w:rFonts w:ascii="Dax-Regular" w:hAnsi="Dax-Regular" w:cs="GE Dinar Two"/>
                <w:lang w:val="en-GB"/>
              </w:rPr>
            </w:pPr>
          </w:p>
          <w:p w:rsidR="00780EC6" w:rsidRPr="00706FDE" w:rsidRDefault="00780EC6" w:rsidP="00BD57F8">
            <w:pPr>
              <w:tabs>
                <w:tab w:val="left" w:pos="2595"/>
              </w:tabs>
              <w:rPr>
                <w:rFonts w:ascii="Dax-Regular" w:hAnsi="Dax-Regular" w:cs="GE Dinar Two"/>
                <w:lang w:val="en-GB" w:bidi="ar-AE"/>
              </w:rPr>
            </w:pPr>
          </w:p>
        </w:tc>
      </w:tr>
    </w:tbl>
    <w:p w:rsidR="00780EC6" w:rsidRPr="00706FDE" w:rsidRDefault="00780EC6" w:rsidP="00780EC6">
      <w:pPr>
        <w:spacing w:before="240" w:after="240" w:line="240" w:lineRule="auto"/>
        <w:jc w:val="both"/>
        <w:rPr>
          <w:rFonts w:ascii="Dax-Regular" w:hAnsi="Dax-Regular" w:cs="GE Dinar Two"/>
        </w:rPr>
      </w:pPr>
    </w:p>
    <w:p w:rsidR="00780EC6" w:rsidRPr="00706FDE" w:rsidRDefault="00780EC6" w:rsidP="00780EC6">
      <w:pPr>
        <w:spacing w:before="240" w:after="240" w:line="240" w:lineRule="auto"/>
        <w:jc w:val="both"/>
        <w:rPr>
          <w:rFonts w:ascii="Dax-Regular" w:hAnsi="Dax-Regular" w:cs="GE Dinar Two"/>
        </w:rPr>
      </w:pPr>
    </w:p>
    <w:p w:rsidR="00780EC6" w:rsidRPr="00706FDE" w:rsidRDefault="00780EC6" w:rsidP="00780EC6">
      <w:pPr>
        <w:spacing w:before="240" w:after="240" w:line="240" w:lineRule="auto"/>
        <w:jc w:val="both"/>
        <w:rPr>
          <w:rFonts w:ascii="Dax-Regular" w:hAnsi="Dax-Regular" w:cs="GE Dinar Two"/>
        </w:rPr>
      </w:pPr>
    </w:p>
    <w:p w:rsidR="00780EC6" w:rsidRPr="00706FDE" w:rsidRDefault="00780EC6" w:rsidP="00780EC6">
      <w:pPr>
        <w:spacing w:before="240" w:after="240" w:line="240" w:lineRule="auto"/>
        <w:jc w:val="both"/>
        <w:rPr>
          <w:rFonts w:ascii="Dax-Regular" w:hAnsi="Dax-Regular" w:cs="GE Dinar Two"/>
        </w:rPr>
      </w:pPr>
    </w:p>
    <w:p w:rsidR="00780EC6" w:rsidRPr="00706FDE" w:rsidRDefault="00780EC6" w:rsidP="00780EC6">
      <w:pPr>
        <w:spacing w:before="240" w:after="240" w:line="240" w:lineRule="auto"/>
        <w:jc w:val="both"/>
        <w:rPr>
          <w:rFonts w:ascii="Dax-Regular" w:hAnsi="Dax-Regular" w:cs="GE Dinar Two"/>
        </w:rPr>
      </w:pPr>
    </w:p>
    <w:p w:rsidR="00780EC6" w:rsidRPr="00706FDE" w:rsidRDefault="00780EC6" w:rsidP="00780EC6">
      <w:pPr>
        <w:spacing w:before="240" w:after="240" w:line="240" w:lineRule="auto"/>
        <w:jc w:val="both"/>
        <w:rPr>
          <w:rFonts w:ascii="Dax-Regular" w:hAnsi="Dax-Regular" w:cs="GE Dinar Two"/>
        </w:rPr>
      </w:pPr>
    </w:p>
    <w:p w:rsidR="00780EC6" w:rsidRPr="00706FDE" w:rsidRDefault="00780EC6" w:rsidP="00780EC6">
      <w:pPr>
        <w:spacing w:before="240" w:after="240" w:line="240" w:lineRule="auto"/>
        <w:jc w:val="both"/>
        <w:rPr>
          <w:rFonts w:ascii="Dax-Regular" w:hAnsi="Dax-Regular" w:cs="GE Dinar Two"/>
        </w:rPr>
      </w:pPr>
    </w:p>
    <w:p w:rsidR="00204A2D" w:rsidRDefault="00204A2D">
      <w:pPr>
        <w:rPr>
          <w:rFonts w:ascii="Dax-Regular" w:hAnsi="Dax-Regular" w:cs="GE Dinar Two"/>
        </w:rPr>
      </w:pPr>
      <w:r>
        <w:rPr>
          <w:rFonts w:ascii="Dax-Regular" w:hAnsi="Dax-Regular" w:cs="GE Dinar Two"/>
        </w:rPr>
        <w:br w:type="page"/>
      </w:r>
    </w:p>
    <w:tbl>
      <w:tblPr>
        <w:tblStyle w:val="TableGrid"/>
        <w:bidiVisual/>
        <w:tblW w:w="4900" w:type="pct"/>
        <w:jc w:val="center"/>
        <w:tblLayout w:type="fixed"/>
        <w:tblLook w:val="04A0" w:firstRow="1" w:lastRow="0" w:firstColumn="1" w:lastColumn="0" w:noHBand="0" w:noVBand="1"/>
      </w:tblPr>
      <w:tblGrid>
        <w:gridCol w:w="3068"/>
        <w:gridCol w:w="3240"/>
        <w:gridCol w:w="3599"/>
      </w:tblGrid>
      <w:tr w:rsidR="00780EC6" w:rsidRPr="00706FDE" w:rsidTr="00780EC6">
        <w:trPr>
          <w:trHeight w:val="432"/>
          <w:jc w:val="center"/>
        </w:trPr>
        <w:tc>
          <w:tcPr>
            <w:tcW w:w="9907" w:type="dxa"/>
            <w:gridSpan w:val="3"/>
            <w:shd w:val="clear" w:color="auto" w:fill="CCC0D9" w:themeFill="accent4" w:themeFillTint="66"/>
            <w:vAlign w:val="center"/>
          </w:tcPr>
          <w:p w:rsidR="00780EC6" w:rsidRPr="00706FDE" w:rsidRDefault="00780EC6" w:rsidP="0033709C">
            <w:pPr>
              <w:spacing w:before="240" w:after="240"/>
              <w:jc w:val="both"/>
              <w:rPr>
                <w:rFonts w:ascii="Dax-Regular" w:hAnsi="Dax-Regular" w:cs="GE Dinar Two"/>
                <w:b/>
                <w:bCs/>
                <w:sz w:val="32"/>
                <w:szCs w:val="32"/>
              </w:rPr>
            </w:pPr>
            <w:r w:rsidRPr="00706FDE">
              <w:rPr>
                <w:rFonts w:ascii="Dax-Regular" w:hAnsi="Dax-Regular" w:cs="GE Dinar Two"/>
                <w:b/>
                <w:bCs/>
                <w:sz w:val="27"/>
                <w:szCs w:val="27"/>
                <w:rtl/>
              </w:rPr>
              <w:lastRenderedPageBreak/>
              <w:t>التقييم الذاتي- مصدر لدعم مدارس دبي في عمليات التقييم الذاتي</w:t>
            </w:r>
            <w:r w:rsidRPr="00706FDE">
              <w:rPr>
                <w:rFonts w:ascii="Dax-Regular" w:hAnsi="Dax-Regular" w:cs="GE Dinar Two" w:hint="cs"/>
                <w:b/>
                <w:bCs/>
                <w:sz w:val="27"/>
                <w:szCs w:val="27"/>
                <w:rtl/>
              </w:rPr>
              <w:t>: الاستمارات</w:t>
            </w:r>
          </w:p>
        </w:tc>
      </w:tr>
      <w:tr w:rsidR="00780EC6" w:rsidRPr="00706FDE" w:rsidTr="00780EC6">
        <w:trPr>
          <w:trHeight w:val="536"/>
          <w:jc w:val="center"/>
        </w:trPr>
        <w:tc>
          <w:tcPr>
            <w:tcW w:w="9907" w:type="dxa"/>
            <w:gridSpan w:val="3"/>
            <w:shd w:val="clear" w:color="auto" w:fill="FFFFFF" w:themeFill="background1"/>
            <w:vAlign w:val="center"/>
          </w:tcPr>
          <w:p w:rsidR="00780EC6" w:rsidRPr="0050130B" w:rsidRDefault="00780EC6" w:rsidP="0033709C">
            <w:pPr>
              <w:pStyle w:val="Heading1"/>
              <w:bidi/>
              <w:outlineLvl w:val="0"/>
              <w:rPr>
                <w:rFonts w:ascii="Dax-Regular" w:hAnsi="Dax-Regular" w:cs="GE Dinar Two"/>
                <w:sz w:val="24"/>
                <w:szCs w:val="32"/>
                <w:lang w:bidi="ar-AE"/>
              </w:rPr>
            </w:pPr>
            <w:bookmarkStart w:id="4" w:name="_QUALITY_INDICATOR_3:"/>
            <w:bookmarkEnd w:id="4"/>
            <w:r w:rsidRPr="0050130B">
              <w:rPr>
                <w:rFonts w:ascii="Dax-Regular" w:hAnsi="Dax-Regular" w:cs="GE Dinar Two" w:hint="cs"/>
                <w:color w:val="auto"/>
                <w:sz w:val="24"/>
                <w:szCs w:val="24"/>
                <w:rtl/>
                <w:lang w:val="en-GB"/>
              </w:rPr>
              <w:t>مؤشر الجودة 3:</w:t>
            </w:r>
            <w:r w:rsidRPr="0050130B">
              <w:rPr>
                <w:rFonts w:ascii="Dax-Regular" w:hAnsi="Dax-Regular" w:cs="GE Dinar Two" w:hint="cs"/>
                <w:color w:val="FF0000"/>
                <w:sz w:val="24"/>
                <w:szCs w:val="32"/>
                <w:rtl/>
                <w:lang w:val="en-GB"/>
              </w:rPr>
              <w:t xml:space="preserve"> </w:t>
            </w:r>
            <w:r w:rsidRPr="0050130B">
              <w:rPr>
                <w:rFonts w:ascii="Dax-Regular" w:hAnsi="Dax-Regular" w:cs="GE Dinar Two" w:hint="cs"/>
                <w:color w:val="FF0000"/>
                <w:sz w:val="24"/>
                <w:szCs w:val="24"/>
                <w:rtl/>
                <w:lang w:val="en-GB" w:bidi="ar-AE"/>
              </w:rPr>
              <w:t>ما مدى جودة التعليم والتعلم وعمليات التقييم؟</w:t>
            </w:r>
          </w:p>
        </w:tc>
      </w:tr>
      <w:tr w:rsidR="00780EC6" w:rsidRPr="00706FDE" w:rsidTr="00780EC6">
        <w:trPr>
          <w:trHeight w:val="432"/>
          <w:jc w:val="center"/>
        </w:trPr>
        <w:tc>
          <w:tcPr>
            <w:tcW w:w="9907" w:type="dxa"/>
            <w:gridSpan w:val="3"/>
            <w:shd w:val="clear" w:color="auto" w:fill="CCC0D9" w:themeFill="accent4" w:themeFillTint="66"/>
            <w:vAlign w:val="center"/>
          </w:tcPr>
          <w:p w:rsidR="00780EC6" w:rsidRPr="00706FDE" w:rsidRDefault="00780EC6" w:rsidP="0033709C">
            <w:pPr>
              <w:bidi/>
              <w:jc w:val="center"/>
              <w:rPr>
                <w:rFonts w:ascii="Dax-Regular" w:hAnsi="Dax-Regular" w:cs="GE Dinar Two"/>
                <w:b/>
                <w:bCs/>
                <w:sz w:val="28"/>
                <w:szCs w:val="28"/>
                <w:lang w:val="en-GB"/>
              </w:rPr>
            </w:pPr>
            <w:r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>الجوانب الرئيسية</w:t>
            </w:r>
          </w:p>
        </w:tc>
      </w:tr>
      <w:tr w:rsidR="00780EC6" w:rsidRPr="00706FDE" w:rsidTr="00780EC6">
        <w:trPr>
          <w:trHeight w:val="432"/>
          <w:jc w:val="center"/>
        </w:trPr>
        <w:tc>
          <w:tcPr>
            <w:tcW w:w="3068" w:type="dxa"/>
            <w:shd w:val="clear" w:color="auto" w:fill="E5DFEC" w:themeFill="accent4" w:themeFillTint="33"/>
          </w:tcPr>
          <w:p w:rsidR="00780EC6" w:rsidRPr="00706FDE" w:rsidRDefault="00780EC6" w:rsidP="0033709C">
            <w:pPr>
              <w:jc w:val="center"/>
              <w:rPr>
                <w:rFonts w:ascii="Dax-Regular" w:hAnsi="Dax-Regular" w:cs="GE Dinar Two"/>
                <w:b/>
                <w:bCs/>
                <w:sz w:val="20"/>
                <w:szCs w:val="20"/>
                <w:lang w:val="en-GB"/>
              </w:rPr>
            </w:pPr>
            <w:r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>3.1 التدريس لأجل تعلم فعال</w:t>
            </w:r>
          </w:p>
        </w:tc>
        <w:tc>
          <w:tcPr>
            <w:tcW w:w="3240" w:type="dxa"/>
            <w:shd w:val="clear" w:color="auto" w:fill="E5DFEC" w:themeFill="accent4" w:themeFillTint="33"/>
          </w:tcPr>
          <w:p w:rsidR="00780EC6" w:rsidRPr="00706FDE" w:rsidRDefault="00780EC6" w:rsidP="0033709C">
            <w:pPr>
              <w:jc w:val="center"/>
              <w:rPr>
                <w:rFonts w:ascii="Dax-Regular" w:hAnsi="Dax-Regular" w:cs="GE Dinar Two"/>
                <w:b/>
                <w:bCs/>
                <w:sz w:val="20"/>
                <w:szCs w:val="20"/>
                <w:lang w:val="en-GB"/>
              </w:rPr>
            </w:pPr>
            <w:r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>3.2 التعلم</w:t>
            </w:r>
          </w:p>
        </w:tc>
        <w:tc>
          <w:tcPr>
            <w:tcW w:w="3599" w:type="dxa"/>
            <w:shd w:val="clear" w:color="auto" w:fill="E5DFEC" w:themeFill="accent4" w:themeFillTint="33"/>
          </w:tcPr>
          <w:p w:rsidR="00780EC6" w:rsidRPr="009A01C2" w:rsidRDefault="00780EC6" w:rsidP="00975723">
            <w:pPr>
              <w:pStyle w:val="ListParagraph"/>
              <w:numPr>
                <w:ilvl w:val="1"/>
                <w:numId w:val="13"/>
              </w:numPr>
              <w:bidi/>
              <w:jc w:val="center"/>
              <w:rPr>
                <w:rFonts w:ascii="Dax-Regular" w:hAnsi="Dax-Regular" w:cs="GE Dinar Two"/>
                <w:b/>
                <w:bCs/>
                <w:sz w:val="20"/>
                <w:szCs w:val="20"/>
                <w:lang w:val="en-GB"/>
              </w:rPr>
            </w:pPr>
            <w:r w:rsidRPr="009A01C2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>عمليات التقييم</w:t>
            </w:r>
          </w:p>
        </w:tc>
      </w:tr>
      <w:tr w:rsidR="00780EC6" w:rsidRPr="00706FDE" w:rsidTr="00780EC6">
        <w:trPr>
          <w:trHeight w:val="432"/>
          <w:jc w:val="center"/>
        </w:trPr>
        <w:tc>
          <w:tcPr>
            <w:tcW w:w="3068" w:type="dxa"/>
            <w:shd w:val="clear" w:color="auto" w:fill="FFFFFF" w:themeFill="background1"/>
          </w:tcPr>
          <w:p w:rsidR="00780EC6" w:rsidRDefault="00780EC6" w:rsidP="0033709C">
            <w:pPr>
              <w:autoSpaceDE w:val="0"/>
              <w:autoSpaceDN w:val="0"/>
              <w:bidi/>
              <w:adjustRightInd w:val="0"/>
              <w:rPr>
                <w:rFonts w:ascii="GEDinarTwo-Light" w:cs="GEDinarTwo-Light"/>
                <w:color w:val="000000"/>
                <w:sz w:val="18"/>
                <w:szCs w:val="18"/>
              </w:rPr>
            </w:pPr>
            <w:r>
              <w:rPr>
                <w:rFonts w:ascii="GEDinarTwo-Light" w:cs="GEDinarTwo-Light" w:hint="cs"/>
                <w:color w:val="000000"/>
                <w:sz w:val="18"/>
                <w:szCs w:val="18"/>
                <w:rtl/>
              </w:rPr>
              <w:t>معرفة</w:t>
            </w:r>
            <w:r>
              <w:rPr>
                <w:rFonts w:ascii="GEDinarTwo-Light" w:cs="GEDinarTwo-Light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GEDinarTwo-Light" w:cs="GEDinarTwo-Light" w:hint="cs"/>
                <w:color w:val="000000"/>
                <w:sz w:val="18"/>
                <w:szCs w:val="18"/>
                <w:rtl/>
              </w:rPr>
              <w:t>المعلمين</w:t>
            </w:r>
            <w:r>
              <w:rPr>
                <w:rFonts w:ascii="GEDinarTwo-Light" w:cs="GEDinarTwo-Light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GEDinarTwo-Light" w:cs="GEDinarTwo-Light" w:hint="cs"/>
                <w:color w:val="000000"/>
                <w:sz w:val="18"/>
                <w:szCs w:val="18"/>
                <w:rtl/>
              </w:rPr>
              <w:t>بالمواد</w:t>
            </w:r>
            <w:r>
              <w:rPr>
                <w:rFonts w:ascii="GEDinarTwo-Light" w:cs="GEDinarTwo-Light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GEDinarTwo-Light" w:cs="GEDinarTwo-Light" w:hint="cs"/>
                <w:color w:val="000000"/>
                <w:sz w:val="18"/>
                <w:szCs w:val="18"/>
                <w:rtl/>
              </w:rPr>
              <w:t>الدراسية</w:t>
            </w:r>
            <w:r>
              <w:rPr>
                <w:rFonts w:ascii="GEDinarTwo-Light" w:cs="GEDinarTwo-Light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GEDinarTwo-Light" w:cs="GEDinarTwo-Light" w:hint="cs"/>
                <w:color w:val="000000"/>
                <w:sz w:val="18"/>
                <w:szCs w:val="18"/>
                <w:rtl/>
              </w:rPr>
              <w:t>التي</w:t>
            </w:r>
            <w:r>
              <w:rPr>
                <w:rFonts w:ascii="GEDinarTwo-Light" w:cs="GEDinarTwo-Light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GEDinarTwo-Light" w:cs="GEDinarTwo-Light" w:hint="cs"/>
                <w:color w:val="000000"/>
                <w:sz w:val="18"/>
                <w:szCs w:val="18"/>
                <w:rtl/>
              </w:rPr>
              <w:t>يتولون</w:t>
            </w:r>
            <w:r>
              <w:rPr>
                <w:rFonts w:ascii="GEDinarTwo-Light" w:cs="GEDinarTwo-Light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GEDinarTwo-Light" w:cs="GEDinarTwo-Light" w:hint="cs"/>
                <w:color w:val="000000"/>
                <w:sz w:val="18"/>
                <w:szCs w:val="18"/>
                <w:rtl/>
              </w:rPr>
              <w:t>تدريسها</w:t>
            </w:r>
            <w:r>
              <w:rPr>
                <w:rFonts w:ascii="GEDinarTwo-Light" w:cs="GEDinarTwo-Light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GEDinarTwo-Light" w:cs="GEDinarTwo-Light" w:hint="cs"/>
                <w:color w:val="000000"/>
                <w:sz w:val="18"/>
                <w:szCs w:val="18"/>
                <w:rtl/>
              </w:rPr>
              <w:t>وكيفية</w:t>
            </w:r>
            <w:r>
              <w:rPr>
                <w:rFonts w:ascii="GEDinarTwo-Light" w:cs="GEDinarTwo-Light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GEDinarTwo-Light" w:cs="GEDinarTwo-Light" w:hint="cs"/>
                <w:color w:val="000000"/>
                <w:sz w:val="18"/>
                <w:szCs w:val="18"/>
                <w:rtl/>
              </w:rPr>
              <w:t>تعلم</w:t>
            </w:r>
            <w:r>
              <w:rPr>
                <w:rFonts w:ascii="GEDinarTwo-Light" w:cs="GEDinarTwo-Light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GEDinarTwo-Light" w:cs="GEDinarTwo-Light" w:hint="cs"/>
                <w:color w:val="000000"/>
                <w:sz w:val="18"/>
                <w:szCs w:val="18"/>
                <w:rtl/>
              </w:rPr>
              <w:t>الطلبة</w:t>
            </w:r>
            <w:r>
              <w:rPr>
                <w:rFonts w:ascii="GEDinarTwo-Light" w:cs="GEDinarTwo-Light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GEDinarTwo-Light" w:cs="GEDinarTwo-Light" w:hint="cs"/>
                <w:color w:val="000000"/>
                <w:sz w:val="18"/>
                <w:szCs w:val="18"/>
                <w:rtl/>
              </w:rPr>
              <w:t>لتلك</w:t>
            </w:r>
            <w:r>
              <w:rPr>
                <w:rFonts w:ascii="GEDinarTwo-Light" w:cs="GEDinarTwo-Light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GEDinarTwo-Light" w:cs="GEDinarTwo-Light" w:hint="cs"/>
                <w:color w:val="000000"/>
                <w:sz w:val="18"/>
                <w:szCs w:val="18"/>
                <w:rtl/>
              </w:rPr>
              <w:t>المواد</w:t>
            </w:r>
            <w:r>
              <w:rPr>
                <w:rFonts w:ascii="GEDinarTwo-Light" w:cs="GEDinarTwo-Light"/>
                <w:color w:val="000000"/>
                <w:sz w:val="18"/>
                <w:szCs w:val="18"/>
              </w:rPr>
              <w:t>.</w:t>
            </w:r>
          </w:p>
          <w:p w:rsidR="00780EC6" w:rsidRDefault="00780EC6" w:rsidP="0033709C">
            <w:pPr>
              <w:autoSpaceDE w:val="0"/>
              <w:autoSpaceDN w:val="0"/>
              <w:bidi/>
              <w:adjustRightInd w:val="0"/>
              <w:rPr>
                <w:rFonts w:ascii="GEDinarTwo-Light" w:cs="GEDinarTwo-Light"/>
                <w:color w:val="000000"/>
                <w:sz w:val="18"/>
                <w:szCs w:val="18"/>
                <w:rtl/>
              </w:rPr>
            </w:pPr>
          </w:p>
          <w:p w:rsidR="00780EC6" w:rsidRDefault="00780EC6" w:rsidP="0033709C">
            <w:pPr>
              <w:autoSpaceDE w:val="0"/>
              <w:autoSpaceDN w:val="0"/>
              <w:bidi/>
              <w:adjustRightInd w:val="0"/>
              <w:rPr>
                <w:rFonts w:ascii="GEDinarTwo-Light" w:cs="GEDinarTwo-Light"/>
                <w:color w:val="000000"/>
                <w:sz w:val="18"/>
                <w:szCs w:val="18"/>
              </w:rPr>
            </w:pPr>
            <w:r>
              <w:rPr>
                <w:rFonts w:ascii="GEDinarTwo-Light" w:cs="GEDinarTwo-Light" w:hint="cs"/>
                <w:color w:val="000000"/>
                <w:sz w:val="18"/>
                <w:szCs w:val="18"/>
                <w:rtl/>
              </w:rPr>
              <w:t>فعالية</w:t>
            </w:r>
            <w:r>
              <w:rPr>
                <w:rFonts w:ascii="GEDinarTwo-Light" w:cs="GEDinarTwo-Light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GEDinarTwo-Light" w:cs="GEDinarTwo-Light" w:hint="cs"/>
                <w:color w:val="000000"/>
                <w:sz w:val="18"/>
                <w:szCs w:val="18"/>
                <w:rtl/>
              </w:rPr>
              <w:t>التخطيط</w:t>
            </w:r>
            <w:r>
              <w:rPr>
                <w:rFonts w:ascii="GEDinarTwo-Light" w:cs="GEDinarTwo-Light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GEDinarTwo-Light" w:cs="GEDinarTwo-Light" w:hint="cs"/>
                <w:color w:val="000000"/>
                <w:sz w:val="18"/>
                <w:szCs w:val="18"/>
                <w:rtl/>
              </w:rPr>
              <w:t>للحصص</w:t>
            </w:r>
            <w:r>
              <w:rPr>
                <w:rFonts w:ascii="GEDinarTwo-Light" w:cs="GEDinarTwo-Light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GEDinarTwo-Light" w:cs="GEDinarTwo-Light" w:hint="cs"/>
                <w:color w:val="000000"/>
                <w:sz w:val="18"/>
                <w:szCs w:val="18"/>
                <w:rtl/>
              </w:rPr>
              <w:t>الدراسية</w:t>
            </w:r>
            <w:r>
              <w:rPr>
                <w:rFonts w:ascii="GEDinarTwo-Light" w:cs="GEDinarTwo-Light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GEDinarTwo-Light" w:cs="GEDinarTwo-Light" w:hint="cs"/>
                <w:color w:val="000000"/>
                <w:sz w:val="18"/>
                <w:szCs w:val="18"/>
                <w:rtl/>
              </w:rPr>
              <w:t>وإدارة</w:t>
            </w:r>
            <w:r>
              <w:rPr>
                <w:rFonts w:ascii="GEDinarTwo-Light" w:cs="GEDinarTwo-Light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GEDinarTwo-Light" w:cs="GEDinarTwo-Light" w:hint="cs"/>
                <w:color w:val="000000"/>
                <w:sz w:val="18"/>
                <w:szCs w:val="18"/>
                <w:rtl/>
              </w:rPr>
              <w:t>وقتها</w:t>
            </w:r>
            <w:r>
              <w:rPr>
                <w:rFonts w:ascii="GEDinarTwo-Light" w:cs="GEDinarTwo-Light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GEDinarTwo-Light" w:cs="GEDinarTwo-Light" w:hint="cs"/>
                <w:color w:val="000000"/>
                <w:sz w:val="18"/>
                <w:szCs w:val="18"/>
                <w:rtl/>
              </w:rPr>
              <w:t>واستخدام</w:t>
            </w:r>
            <w:r>
              <w:rPr>
                <w:rFonts w:ascii="GEDinarTwo-Light" w:cs="GEDinarTwo-Light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GEDinarTwo-Light" w:cs="GEDinarTwo-Light" w:hint="cs"/>
                <w:color w:val="000000"/>
                <w:sz w:val="18"/>
                <w:szCs w:val="18"/>
                <w:rtl/>
              </w:rPr>
              <w:t>المصادر</w:t>
            </w:r>
            <w:r>
              <w:rPr>
                <w:rFonts w:ascii="GEDinarTwo-Light" w:cs="GEDinarTwo-Light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GEDinarTwo-Light" w:cs="GEDinarTwo-Light" w:hint="cs"/>
                <w:color w:val="000000"/>
                <w:sz w:val="18"/>
                <w:szCs w:val="18"/>
                <w:rtl/>
              </w:rPr>
              <w:t>فيها</w:t>
            </w:r>
            <w:r>
              <w:rPr>
                <w:rFonts w:ascii="GEDinarTwo-Light" w:cs="GEDinarTwo-Light"/>
                <w:color w:val="000000"/>
                <w:sz w:val="18"/>
                <w:szCs w:val="18"/>
              </w:rPr>
              <w:t>.</w:t>
            </w:r>
          </w:p>
          <w:p w:rsidR="00780EC6" w:rsidRDefault="00780EC6" w:rsidP="0033709C">
            <w:pPr>
              <w:autoSpaceDE w:val="0"/>
              <w:autoSpaceDN w:val="0"/>
              <w:bidi/>
              <w:adjustRightInd w:val="0"/>
              <w:rPr>
                <w:rFonts w:ascii="GEDinarTwo-Light" w:cs="GEDinarTwo-Light"/>
                <w:color w:val="000000"/>
                <w:sz w:val="18"/>
                <w:szCs w:val="18"/>
                <w:rtl/>
              </w:rPr>
            </w:pPr>
          </w:p>
          <w:p w:rsidR="00780EC6" w:rsidRDefault="00780EC6" w:rsidP="0033709C">
            <w:pPr>
              <w:autoSpaceDE w:val="0"/>
              <w:autoSpaceDN w:val="0"/>
              <w:bidi/>
              <w:adjustRightInd w:val="0"/>
              <w:rPr>
                <w:rFonts w:ascii="GEDinarTwo-Light" w:cs="GEDinarTwo-Light"/>
                <w:color w:val="000000"/>
                <w:sz w:val="18"/>
                <w:szCs w:val="18"/>
              </w:rPr>
            </w:pPr>
            <w:r>
              <w:rPr>
                <w:rFonts w:ascii="GEDinarTwo-Light" w:cs="GEDinarTwo-Light" w:hint="cs"/>
                <w:color w:val="000000"/>
                <w:sz w:val="18"/>
                <w:szCs w:val="18"/>
                <w:rtl/>
              </w:rPr>
              <w:t>التفاعل</w:t>
            </w:r>
            <w:r>
              <w:rPr>
                <w:rFonts w:ascii="GEDinarTwo-Light" w:cs="GEDinarTwo-Light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GEDinarTwo-Light" w:cs="GEDinarTwo-Light" w:hint="cs"/>
                <w:color w:val="000000"/>
                <w:sz w:val="18"/>
                <w:szCs w:val="18"/>
                <w:rtl/>
              </w:rPr>
              <w:t>بين</w:t>
            </w:r>
            <w:r>
              <w:rPr>
                <w:rFonts w:ascii="GEDinarTwo-Light" w:cs="GEDinarTwo-Light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GEDinarTwo-Light" w:cs="GEDinarTwo-Light" w:hint="cs"/>
                <w:color w:val="000000"/>
                <w:sz w:val="18"/>
                <w:szCs w:val="18"/>
                <w:rtl/>
              </w:rPr>
              <w:t>المعلم</w:t>
            </w:r>
            <w:r>
              <w:rPr>
                <w:rFonts w:ascii="GEDinarTwo-Light" w:cs="GEDinarTwo-Light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GEDinarTwo-Light" w:cs="GEDinarTwo-Light" w:hint="cs"/>
                <w:color w:val="000000"/>
                <w:sz w:val="18"/>
                <w:szCs w:val="18"/>
                <w:rtl/>
              </w:rPr>
              <w:t>والطالب،</w:t>
            </w:r>
            <w:r>
              <w:rPr>
                <w:rFonts w:ascii="GEDinarTwo-Light" w:cs="GEDinarTwo-Light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GEDinarTwo-Light" w:cs="GEDinarTwo-Light" w:hint="cs"/>
                <w:color w:val="000000"/>
                <w:sz w:val="18"/>
                <w:szCs w:val="18"/>
                <w:rtl/>
              </w:rPr>
              <w:t>بما</w:t>
            </w:r>
            <w:r>
              <w:rPr>
                <w:rFonts w:ascii="GEDinarTwo-Light" w:cs="GEDinarTwo-Light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GEDinarTwo-Light" w:cs="GEDinarTwo-Light" w:hint="cs"/>
                <w:color w:val="000000"/>
                <w:sz w:val="18"/>
                <w:szCs w:val="18"/>
                <w:rtl/>
              </w:rPr>
              <w:t>في</w:t>
            </w:r>
            <w:r>
              <w:rPr>
                <w:rFonts w:ascii="GEDinarTwo-Light" w:cs="GEDinarTwo-Light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GEDinarTwo-Light" w:cs="GEDinarTwo-Light" w:hint="cs"/>
                <w:color w:val="000000"/>
                <w:sz w:val="18"/>
                <w:szCs w:val="18"/>
                <w:rtl/>
              </w:rPr>
              <w:t>ذلك</w:t>
            </w:r>
            <w:r>
              <w:rPr>
                <w:rFonts w:ascii="GEDinarTwo-Light" w:cs="GEDinarTwo-Light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GEDinarTwo-Light" w:cs="GEDinarTwo-Light" w:hint="cs"/>
                <w:color w:val="000000"/>
                <w:sz w:val="18"/>
                <w:szCs w:val="18"/>
                <w:rtl/>
              </w:rPr>
              <w:t>استخدام</w:t>
            </w:r>
            <w:r>
              <w:rPr>
                <w:rFonts w:ascii="GEDinarTwo-Light" w:cs="GEDinarTwo-Light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GEDinarTwo-Light" w:cs="GEDinarTwo-Light" w:hint="cs"/>
                <w:color w:val="000000"/>
                <w:sz w:val="18"/>
                <w:szCs w:val="18"/>
                <w:rtl/>
              </w:rPr>
              <w:t>أسلوبي</w:t>
            </w:r>
            <w:r>
              <w:rPr>
                <w:rFonts w:ascii="GEDinarTwo-Light" w:cs="GEDinarTwo-Light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GEDinarTwo-Light" w:cs="GEDinarTwo-Light" w:hint="cs"/>
                <w:color w:val="000000"/>
                <w:sz w:val="18"/>
                <w:szCs w:val="18"/>
                <w:rtl/>
              </w:rPr>
              <w:t>الحوار</w:t>
            </w:r>
            <w:r>
              <w:rPr>
                <w:rFonts w:ascii="GEDinarTwo-Light" w:cs="GEDinarTwo-Light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GEDinarTwo-Light" w:cs="GEDinarTwo-Light" w:hint="cs"/>
                <w:color w:val="000000"/>
                <w:sz w:val="18"/>
                <w:szCs w:val="18"/>
                <w:rtl/>
              </w:rPr>
              <w:t>والأسئلة</w:t>
            </w:r>
            <w:r>
              <w:rPr>
                <w:rFonts w:ascii="GEDinarTwo-Light" w:cs="GEDinarTwo-Light"/>
                <w:color w:val="000000"/>
                <w:sz w:val="18"/>
                <w:szCs w:val="18"/>
              </w:rPr>
              <w:t>.</w:t>
            </w:r>
          </w:p>
          <w:p w:rsidR="00780EC6" w:rsidRDefault="00780EC6" w:rsidP="0033709C">
            <w:pPr>
              <w:autoSpaceDE w:val="0"/>
              <w:autoSpaceDN w:val="0"/>
              <w:bidi/>
              <w:adjustRightInd w:val="0"/>
              <w:rPr>
                <w:rFonts w:ascii="GEDinarTwo-Light" w:cs="GEDinarTwo-Light"/>
                <w:color w:val="000000"/>
                <w:sz w:val="18"/>
                <w:szCs w:val="18"/>
                <w:rtl/>
              </w:rPr>
            </w:pPr>
          </w:p>
          <w:p w:rsidR="00780EC6" w:rsidRDefault="00780EC6" w:rsidP="0033709C">
            <w:pPr>
              <w:autoSpaceDE w:val="0"/>
              <w:autoSpaceDN w:val="0"/>
              <w:bidi/>
              <w:adjustRightInd w:val="0"/>
              <w:rPr>
                <w:rFonts w:ascii="GEDinarTwo-Light" w:cs="GEDinarTwo-Light"/>
                <w:color w:val="000000"/>
                <w:sz w:val="18"/>
                <w:szCs w:val="18"/>
              </w:rPr>
            </w:pPr>
            <w:r>
              <w:rPr>
                <w:rFonts w:ascii="GEDinarTwo-Light" w:cs="GEDinarTwo-Light" w:hint="cs"/>
                <w:color w:val="000000"/>
                <w:sz w:val="18"/>
                <w:szCs w:val="18"/>
                <w:rtl/>
              </w:rPr>
              <w:t>تطبيق</w:t>
            </w:r>
            <w:r>
              <w:rPr>
                <w:rFonts w:ascii="GEDinarTwo-Light" w:cs="GEDinarTwo-Light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GEDinarTwo-Light" w:cs="GEDinarTwo-Light" w:hint="cs"/>
                <w:color w:val="000000"/>
                <w:sz w:val="18"/>
                <w:szCs w:val="18"/>
                <w:rtl/>
              </w:rPr>
              <w:t>استراتيجيات</w:t>
            </w:r>
            <w:r>
              <w:rPr>
                <w:rFonts w:ascii="GEDinarTwo-Light" w:cs="GEDinarTwo-Light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GEDinarTwo-Light" w:cs="GEDinarTwo-Light" w:hint="cs"/>
                <w:color w:val="000000"/>
                <w:sz w:val="18"/>
                <w:szCs w:val="18"/>
                <w:rtl/>
              </w:rPr>
              <w:t>تدريس</w:t>
            </w:r>
            <w:r>
              <w:rPr>
                <w:rFonts w:ascii="GEDinarTwo-Light" w:cs="GEDinarTwo-Light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GEDinarTwo-Light" w:cs="GEDinarTwo-Light" w:hint="cs"/>
                <w:color w:val="000000"/>
                <w:sz w:val="18"/>
                <w:szCs w:val="18"/>
                <w:rtl/>
              </w:rPr>
              <w:t>تلبي</w:t>
            </w:r>
            <w:r>
              <w:rPr>
                <w:rFonts w:ascii="GEDinarTwo-Light" w:cs="GEDinarTwo-Light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GEDinarTwo-Light" w:cs="GEDinarTwo-Light" w:hint="cs"/>
                <w:color w:val="000000"/>
                <w:sz w:val="18"/>
                <w:szCs w:val="18"/>
                <w:rtl/>
              </w:rPr>
              <w:t>احتياجات</w:t>
            </w:r>
            <w:r>
              <w:rPr>
                <w:rFonts w:ascii="GEDinarTwo-Light" w:cs="GEDinarTwo-Light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GEDinarTwo-Light" w:cs="GEDinarTwo-Light" w:hint="cs"/>
                <w:color w:val="000000"/>
                <w:sz w:val="18"/>
                <w:szCs w:val="18"/>
                <w:rtl/>
              </w:rPr>
              <w:t>جميع</w:t>
            </w:r>
            <w:r>
              <w:rPr>
                <w:rFonts w:ascii="GEDinarTwo-Light" w:cs="GEDinarTwo-Light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GEDinarTwo-Light" w:cs="GEDinarTwo-Light" w:hint="cs"/>
                <w:color w:val="000000"/>
                <w:sz w:val="18"/>
                <w:szCs w:val="18"/>
                <w:rtl/>
              </w:rPr>
              <w:t>مجموعات</w:t>
            </w:r>
            <w:r>
              <w:rPr>
                <w:rFonts w:ascii="GEDinarTwo-Light" w:cs="GEDinarTwo-Light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GEDinarTwo-Light" w:cs="GEDinarTwo-Light" w:hint="cs"/>
                <w:color w:val="000000"/>
                <w:sz w:val="18"/>
                <w:szCs w:val="18"/>
                <w:rtl/>
              </w:rPr>
              <w:t>الطلبة</w:t>
            </w:r>
            <w:r>
              <w:rPr>
                <w:rFonts w:ascii="GEDinarTwo-Light" w:cs="GEDinarTwo-Light"/>
                <w:color w:val="000000"/>
                <w:sz w:val="18"/>
                <w:szCs w:val="18"/>
              </w:rPr>
              <w:t>.</w:t>
            </w:r>
          </w:p>
          <w:p w:rsidR="00780EC6" w:rsidRDefault="00780EC6" w:rsidP="0033709C">
            <w:pPr>
              <w:autoSpaceDE w:val="0"/>
              <w:autoSpaceDN w:val="0"/>
              <w:bidi/>
              <w:adjustRightInd w:val="0"/>
              <w:rPr>
                <w:rFonts w:ascii="GEDinarTwo-Light" w:cs="GEDinarTwo-Light"/>
                <w:color w:val="000000"/>
                <w:sz w:val="18"/>
                <w:szCs w:val="18"/>
                <w:rtl/>
              </w:rPr>
            </w:pPr>
          </w:p>
          <w:p w:rsidR="00780EC6" w:rsidRPr="002A548A" w:rsidRDefault="00780EC6" w:rsidP="0033709C">
            <w:pPr>
              <w:autoSpaceDE w:val="0"/>
              <w:autoSpaceDN w:val="0"/>
              <w:bidi/>
              <w:adjustRightInd w:val="0"/>
              <w:rPr>
                <w:rFonts w:ascii="Dax-Regular" w:eastAsia="Calibri" w:hAnsi="Dax-Regular" w:cs="GE Dinar Two"/>
                <w:sz w:val="20"/>
                <w:szCs w:val="20"/>
                <w:rtl/>
                <w:lang w:bidi="ar-AE"/>
              </w:rPr>
            </w:pPr>
            <w:r>
              <w:rPr>
                <w:rFonts w:ascii="GEDinarTwo-Light" w:cs="GEDinarTwo-Light" w:hint="cs"/>
                <w:color w:val="000000"/>
                <w:sz w:val="18"/>
                <w:szCs w:val="18"/>
                <w:rtl/>
              </w:rPr>
              <w:t>قدرة</w:t>
            </w:r>
            <w:r>
              <w:rPr>
                <w:rFonts w:ascii="GEDinarTwo-Light" w:cs="GEDinarTwo-Light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GEDinarTwo-Light" w:cs="GEDinarTwo-Light" w:hint="cs"/>
                <w:color w:val="000000"/>
                <w:sz w:val="18"/>
                <w:szCs w:val="18"/>
                <w:rtl/>
              </w:rPr>
              <w:t>التدريس</w:t>
            </w:r>
            <w:r>
              <w:rPr>
                <w:rFonts w:ascii="GEDinarTwo-Light" w:cs="GEDinarTwo-Light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GEDinarTwo-Light" w:cs="GEDinarTwo-Light" w:hint="cs"/>
                <w:color w:val="000000"/>
                <w:sz w:val="18"/>
                <w:szCs w:val="18"/>
                <w:rtl/>
              </w:rPr>
              <w:t>على</w:t>
            </w:r>
            <w:r>
              <w:rPr>
                <w:rFonts w:ascii="GEDinarTwo-Light" w:cs="GEDinarTwo-Light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GEDinarTwo-Light" w:cs="GEDinarTwo-Light" w:hint="cs"/>
                <w:color w:val="000000"/>
                <w:sz w:val="18"/>
                <w:szCs w:val="18"/>
                <w:rtl/>
              </w:rPr>
              <w:t>تعزيز</w:t>
            </w:r>
            <w:r>
              <w:rPr>
                <w:rFonts w:ascii="GEDinarTwo-Light" w:cs="GEDinarTwo-Light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GEDinarTwo-Light" w:cs="GEDinarTwo-Light" w:hint="cs"/>
                <w:color w:val="000000"/>
                <w:sz w:val="18"/>
                <w:szCs w:val="18"/>
                <w:rtl/>
              </w:rPr>
              <w:t>مهارات</w:t>
            </w:r>
            <w:r>
              <w:rPr>
                <w:rFonts w:ascii="GEDinarTwo-Light" w:cs="GEDinarTwo-Light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GEDinarTwo-Light" w:cs="GEDinarTwo-Light" w:hint="cs"/>
                <w:color w:val="000000"/>
                <w:sz w:val="18"/>
                <w:szCs w:val="18"/>
                <w:rtl/>
              </w:rPr>
              <w:t>التفكير</w:t>
            </w:r>
            <w:r>
              <w:rPr>
                <w:rFonts w:ascii="GEDinarTwo-Light" w:cs="GEDinarTwo-Light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GEDinarTwo-Light" w:cs="GEDinarTwo-Light" w:hint="cs"/>
                <w:color w:val="000000"/>
                <w:sz w:val="18"/>
                <w:szCs w:val="18"/>
                <w:rtl/>
              </w:rPr>
              <w:t>الناقد</w:t>
            </w:r>
            <w:r>
              <w:rPr>
                <w:rFonts w:ascii="GEDinarTwo-Light" w:cs="GEDinarTwo-Light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GEDinarTwo-Light" w:cs="GEDinarTwo-Light" w:hint="cs"/>
                <w:color w:val="000000"/>
                <w:sz w:val="18"/>
                <w:szCs w:val="18"/>
                <w:rtl/>
              </w:rPr>
              <w:t>لدى</w:t>
            </w:r>
            <w:r>
              <w:rPr>
                <w:rFonts w:ascii="GEDinarTwo-Light" w:cs="GEDinarTwo-Light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GEDinarTwo-Light" w:cs="GEDinarTwo-Light" w:hint="cs"/>
                <w:color w:val="000000"/>
                <w:sz w:val="18"/>
                <w:szCs w:val="18"/>
                <w:rtl/>
              </w:rPr>
              <w:t>الطلبة</w:t>
            </w:r>
            <w:r>
              <w:rPr>
                <w:rFonts w:ascii="GEDinarTwo-Light" w:cs="GEDinarTwo-Light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GEDinarTwo-Light" w:cs="GEDinarTwo-Light" w:hint="cs"/>
                <w:color w:val="000000"/>
                <w:sz w:val="18"/>
                <w:szCs w:val="18"/>
                <w:rtl/>
              </w:rPr>
              <w:t>وقدرتهم</w:t>
            </w:r>
            <w:r>
              <w:rPr>
                <w:rFonts w:ascii="GEDinarTwo-Light" w:cs="GEDinarTwo-Light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GEDinarTwo-Light" w:cs="GEDinarTwo-Light" w:hint="cs"/>
                <w:color w:val="000000"/>
                <w:sz w:val="18"/>
                <w:szCs w:val="18"/>
                <w:rtl/>
              </w:rPr>
              <w:t>على</w:t>
            </w:r>
            <w:r>
              <w:rPr>
                <w:rFonts w:ascii="GEDinarTwo-Light" w:cs="GEDinarTwo-Light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GEDinarTwo-Light" w:cs="GEDinarTwo-Light" w:hint="cs"/>
                <w:color w:val="000000"/>
                <w:sz w:val="18"/>
                <w:szCs w:val="18"/>
                <w:rtl/>
              </w:rPr>
              <w:t>التعلم</w:t>
            </w:r>
            <w:r>
              <w:rPr>
                <w:rFonts w:ascii="GEDinarTwo-Light" w:cs="GEDinarTwo-Light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GEDinarTwo-Light" w:cs="GEDinarTwo-Light" w:hint="cs"/>
                <w:color w:val="000000"/>
                <w:sz w:val="18"/>
                <w:szCs w:val="18"/>
                <w:rtl/>
              </w:rPr>
              <w:t>المستقل</w:t>
            </w:r>
            <w:r>
              <w:rPr>
                <w:rFonts w:ascii="GEDinarTwo-Light" w:cs="GEDinarTwo-Light"/>
                <w:color w:val="000000"/>
                <w:sz w:val="18"/>
                <w:szCs w:val="18"/>
              </w:rPr>
              <w:t>.</w:t>
            </w:r>
          </w:p>
        </w:tc>
        <w:tc>
          <w:tcPr>
            <w:tcW w:w="3240" w:type="dxa"/>
            <w:shd w:val="clear" w:color="auto" w:fill="FFFFFF" w:themeFill="background1"/>
          </w:tcPr>
          <w:p w:rsidR="00780EC6" w:rsidRDefault="00780EC6" w:rsidP="0033709C">
            <w:pPr>
              <w:autoSpaceDE w:val="0"/>
              <w:autoSpaceDN w:val="0"/>
              <w:bidi/>
              <w:adjustRightInd w:val="0"/>
              <w:rPr>
                <w:rFonts w:ascii="GEDinarTwo-Light" w:cs="GEDinarTwo-Light"/>
                <w:color w:val="000000"/>
                <w:sz w:val="18"/>
                <w:szCs w:val="18"/>
                <w:rtl/>
              </w:rPr>
            </w:pPr>
            <w:r w:rsidRPr="00FF26A5">
              <w:rPr>
                <w:rFonts w:ascii="GEDinarTwo-Light" w:cs="GEDinarTwo-Light" w:hint="eastAsia"/>
                <w:color w:val="000000"/>
                <w:sz w:val="18"/>
                <w:szCs w:val="18"/>
                <w:rtl/>
              </w:rPr>
              <w:t>مشاركة</w:t>
            </w:r>
            <w:r w:rsidRPr="00FF26A5">
              <w:rPr>
                <w:rFonts w:ascii="GEDinarTwo-Light" w:cs="GEDinarTwo-Light"/>
                <w:color w:val="000000"/>
                <w:sz w:val="18"/>
                <w:szCs w:val="18"/>
                <w:rtl/>
              </w:rPr>
              <w:t xml:space="preserve"> </w:t>
            </w:r>
            <w:r w:rsidRPr="00FF26A5">
              <w:rPr>
                <w:rFonts w:ascii="GEDinarTwo-Light" w:cs="GEDinarTwo-Light" w:hint="eastAsia"/>
                <w:color w:val="000000"/>
                <w:sz w:val="18"/>
                <w:szCs w:val="18"/>
                <w:rtl/>
              </w:rPr>
              <w:t>الطلبة</w:t>
            </w:r>
            <w:r w:rsidRPr="00FF26A5">
              <w:rPr>
                <w:rFonts w:ascii="GEDinarTwo-Light" w:cs="GEDinarTwo-Light"/>
                <w:color w:val="000000"/>
                <w:sz w:val="18"/>
                <w:szCs w:val="18"/>
                <w:rtl/>
              </w:rPr>
              <w:t xml:space="preserve"> </w:t>
            </w:r>
            <w:r w:rsidRPr="00FF26A5">
              <w:rPr>
                <w:rFonts w:ascii="GEDinarTwo-Light" w:cs="GEDinarTwo-Light" w:hint="eastAsia"/>
                <w:color w:val="000000"/>
                <w:sz w:val="18"/>
                <w:szCs w:val="18"/>
                <w:rtl/>
              </w:rPr>
              <w:t>في</w:t>
            </w:r>
            <w:r w:rsidRPr="00FF26A5">
              <w:rPr>
                <w:rFonts w:ascii="GEDinarTwo-Light" w:cs="GEDinarTwo-Light"/>
                <w:color w:val="000000"/>
                <w:sz w:val="18"/>
                <w:szCs w:val="18"/>
                <w:rtl/>
              </w:rPr>
              <w:t xml:space="preserve"> </w:t>
            </w:r>
            <w:r w:rsidRPr="00FF26A5">
              <w:rPr>
                <w:rFonts w:ascii="GEDinarTwo-Light" w:cs="GEDinarTwo-Light" w:hint="eastAsia"/>
                <w:color w:val="000000"/>
                <w:sz w:val="18"/>
                <w:szCs w:val="18"/>
                <w:rtl/>
              </w:rPr>
              <w:t>عملية</w:t>
            </w:r>
            <w:r w:rsidRPr="00FF26A5">
              <w:rPr>
                <w:rFonts w:ascii="GEDinarTwo-Light" w:cs="GEDinarTwo-Light"/>
                <w:color w:val="000000"/>
                <w:sz w:val="18"/>
                <w:szCs w:val="18"/>
                <w:rtl/>
              </w:rPr>
              <w:t xml:space="preserve"> </w:t>
            </w:r>
            <w:r w:rsidRPr="00FF26A5">
              <w:rPr>
                <w:rFonts w:ascii="GEDinarTwo-Light" w:cs="GEDinarTwo-Light" w:hint="eastAsia"/>
                <w:color w:val="000000"/>
                <w:sz w:val="18"/>
                <w:szCs w:val="18"/>
                <w:rtl/>
              </w:rPr>
              <w:t>التعلم</w:t>
            </w:r>
            <w:r>
              <w:rPr>
                <w:rFonts w:ascii="GEDinarTwo-Light" w:cs="GEDinarTwo-Light" w:hint="cs"/>
                <w:color w:val="000000"/>
                <w:sz w:val="18"/>
                <w:szCs w:val="18"/>
                <w:rtl/>
              </w:rPr>
              <w:t xml:space="preserve"> </w:t>
            </w:r>
            <w:r w:rsidRPr="00FF26A5">
              <w:rPr>
                <w:rFonts w:ascii="GEDinarTwo-Light" w:cs="GEDinarTwo-Light" w:hint="eastAsia"/>
                <w:color w:val="000000"/>
                <w:sz w:val="18"/>
                <w:szCs w:val="18"/>
                <w:rtl/>
              </w:rPr>
              <w:t>وتوليهم</w:t>
            </w:r>
            <w:r w:rsidRPr="00FF26A5">
              <w:rPr>
                <w:rFonts w:ascii="GEDinarTwo-Light" w:cs="GEDinarTwo-Light"/>
                <w:color w:val="000000"/>
                <w:sz w:val="18"/>
                <w:szCs w:val="18"/>
                <w:rtl/>
              </w:rPr>
              <w:t xml:space="preserve"> </w:t>
            </w:r>
            <w:r w:rsidRPr="00FF26A5">
              <w:rPr>
                <w:rFonts w:ascii="GEDinarTwo-Light" w:cs="GEDinarTwo-Light" w:hint="eastAsia"/>
                <w:color w:val="000000"/>
                <w:sz w:val="18"/>
                <w:szCs w:val="18"/>
                <w:rtl/>
              </w:rPr>
              <w:t>مسؤولية</w:t>
            </w:r>
            <w:r w:rsidRPr="00FF26A5">
              <w:rPr>
                <w:rFonts w:ascii="GEDinarTwo-Light" w:cs="GEDinarTwo-Light"/>
                <w:color w:val="000000"/>
                <w:sz w:val="18"/>
                <w:szCs w:val="18"/>
                <w:rtl/>
              </w:rPr>
              <w:t xml:space="preserve"> </w:t>
            </w:r>
            <w:r w:rsidRPr="00FF26A5">
              <w:rPr>
                <w:rFonts w:ascii="GEDinarTwo-Light" w:cs="GEDinarTwo-Light" w:hint="eastAsia"/>
                <w:color w:val="000000"/>
                <w:sz w:val="18"/>
                <w:szCs w:val="18"/>
                <w:rtl/>
              </w:rPr>
              <w:t>تعلمهم</w:t>
            </w:r>
            <w:r w:rsidRPr="00FF26A5">
              <w:rPr>
                <w:rFonts w:ascii="GEDinarTwo-Light" w:cs="GEDinarTwo-Light"/>
                <w:color w:val="000000"/>
                <w:sz w:val="18"/>
                <w:szCs w:val="18"/>
                <w:rtl/>
              </w:rPr>
              <w:t>.</w:t>
            </w:r>
          </w:p>
          <w:p w:rsidR="00780EC6" w:rsidRPr="00FF26A5" w:rsidRDefault="00780EC6" w:rsidP="0033709C">
            <w:pPr>
              <w:autoSpaceDE w:val="0"/>
              <w:autoSpaceDN w:val="0"/>
              <w:bidi/>
              <w:adjustRightInd w:val="0"/>
              <w:rPr>
                <w:rFonts w:ascii="GEDinarTwo-Light" w:cs="GEDinarTwo-Light"/>
                <w:color w:val="000000"/>
                <w:sz w:val="18"/>
                <w:szCs w:val="18"/>
              </w:rPr>
            </w:pPr>
          </w:p>
          <w:p w:rsidR="00780EC6" w:rsidRDefault="00780EC6" w:rsidP="0033709C">
            <w:pPr>
              <w:autoSpaceDE w:val="0"/>
              <w:autoSpaceDN w:val="0"/>
              <w:bidi/>
              <w:adjustRightInd w:val="0"/>
              <w:rPr>
                <w:rFonts w:ascii="GEDinarTwo-Light" w:cs="GEDinarTwo-Light"/>
                <w:color w:val="000000"/>
                <w:sz w:val="18"/>
                <w:szCs w:val="18"/>
                <w:rtl/>
              </w:rPr>
            </w:pPr>
            <w:r w:rsidRPr="00FF26A5">
              <w:rPr>
                <w:rFonts w:ascii="GEDinarTwo-Light" w:cs="GEDinarTwo-Light" w:hint="eastAsia"/>
                <w:color w:val="000000"/>
                <w:sz w:val="18"/>
                <w:szCs w:val="18"/>
                <w:rtl/>
              </w:rPr>
              <w:t>التفاعل</w:t>
            </w:r>
            <w:r w:rsidRPr="00FF26A5">
              <w:rPr>
                <w:rFonts w:ascii="GEDinarTwo-Light" w:cs="GEDinarTwo-Light"/>
                <w:color w:val="000000"/>
                <w:sz w:val="18"/>
                <w:szCs w:val="18"/>
                <w:rtl/>
              </w:rPr>
              <w:t xml:space="preserve"> </w:t>
            </w:r>
            <w:r w:rsidRPr="00FF26A5">
              <w:rPr>
                <w:rFonts w:ascii="GEDinarTwo-Light" w:cs="GEDinarTwo-Light" w:hint="eastAsia"/>
                <w:color w:val="000000"/>
                <w:sz w:val="18"/>
                <w:szCs w:val="18"/>
                <w:rtl/>
              </w:rPr>
              <w:t>والتعاون</w:t>
            </w:r>
            <w:r w:rsidRPr="00FF26A5">
              <w:rPr>
                <w:rFonts w:ascii="GEDinarTwo-Light" w:cs="GEDinarTwo-Light"/>
                <w:color w:val="000000"/>
                <w:sz w:val="18"/>
                <w:szCs w:val="18"/>
                <w:rtl/>
              </w:rPr>
              <w:t xml:space="preserve"> </w:t>
            </w:r>
            <w:r w:rsidRPr="00FF26A5">
              <w:rPr>
                <w:rFonts w:ascii="GEDinarTwo-Light" w:cs="GEDinarTwo-Light" w:hint="eastAsia"/>
                <w:color w:val="000000"/>
                <w:sz w:val="18"/>
                <w:szCs w:val="18"/>
                <w:rtl/>
              </w:rPr>
              <w:t>بين</w:t>
            </w:r>
            <w:r w:rsidRPr="00FF26A5">
              <w:rPr>
                <w:rFonts w:ascii="GEDinarTwo-Light" w:cs="GEDinarTwo-Light"/>
                <w:color w:val="000000"/>
                <w:sz w:val="18"/>
                <w:szCs w:val="18"/>
                <w:rtl/>
              </w:rPr>
              <w:t xml:space="preserve"> </w:t>
            </w:r>
            <w:r w:rsidRPr="00FF26A5">
              <w:rPr>
                <w:rFonts w:ascii="GEDinarTwo-Light" w:cs="GEDinarTwo-Light" w:hint="eastAsia"/>
                <w:color w:val="000000"/>
                <w:sz w:val="18"/>
                <w:szCs w:val="18"/>
                <w:rtl/>
              </w:rPr>
              <w:t>الطلبة</w:t>
            </w:r>
            <w:r w:rsidRPr="00FF26A5">
              <w:rPr>
                <w:rFonts w:ascii="GEDinarTwo-Light" w:cs="GEDinarTwo-Light"/>
                <w:color w:val="000000"/>
                <w:sz w:val="18"/>
                <w:szCs w:val="18"/>
                <w:rtl/>
              </w:rPr>
              <w:t xml:space="preserve"> </w:t>
            </w:r>
            <w:r w:rsidRPr="00FF26A5">
              <w:rPr>
                <w:rFonts w:ascii="GEDinarTwo-Light" w:cs="GEDinarTwo-Light" w:hint="eastAsia"/>
                <w:color w:val="000000"/>
                <w:sz w:val="18"/>
                <w:szCs w:val="18"/>
                <w:rtl/>
              </w:rPr>
              <w:t>أثناء</w:t>
            </w:r>
            <w:r w:rsidRPr="00FF26A5">
              <w:rPr>
                <w:rFonts w:ascii="GEDinarTwo-Light" w:cs="GEDinarTwo-Light"/>
                <w:color w:val="000000"/>
                <w:sz w:val="18"/>
                <w:szCs w:val="18"/>
                <w:rtl/>
              </w:rPr>
              <w:t xml:space="preserve"> </w:t>
            </w:r>
            <w:r w:rsidRPr="00FF26A5">
              <w:rPr>
                <w:rFonts w:ascii="GEDinarTwo-Light" w:cs="GEDinarTwo-Light" w:hint="eastAsia"/>
                <w:color w:val="000000"/>
                <w:sz w:val="18"/>
                <w:szCs w:val="18"/>
                <w:rtl/>
              </w:rPr>
              <w:t>تعلمهم</w:t>
            </w:r>
            <w:r w:rsidRPr="00FF26A5">
              <w:rPr>
                <w:rFonts w:ascii="GEDinarTwo-Light" w:cs="GEDinarTwo-Light"/>
                <w:color w:val="000000"/>
                <w:sz w:val="18"/>
                <w:szCs w:val="18"/>
                <w:rtl/>
              </w:rPr>
              <w:t>.</w:t>
            </w:r>
          </w:p>
          <w:p w:rsidR="00780EC6" w:rsidRPr="00FF26A5" w:rsidRDefault="00780EC6" w:rsidP="0033709C">
            <w:pPr>
              <w:autoSpaceDE w:val="0"/>
              <w:autoSpaceDN w:val="0"/>
              <w:bidi/>
              <w:adjustRightInd w:val="0"/>
              <w:rPr>
                <w:rFonts w:ascii="GEDinarTwo-Light" w:cs="GEDinarTwo-Light"/>
                <w:color w:val="000000"/>
                <w:sz w:val="18"/>
                <w:szCs w:val="18"/>
              </w:rPr>
            </w:pPr>
          </w:p>
          <w:p w:rsidR="00780EC6" w:rsidRDefault="00780EC6" w:rsidP="0033709C">
            <w:pPr>
              <w:autoSpaceDE w:val="0"/>
              <w:autoSpaceDN w:val="0"/>
              <w:bidi/>
              <w:adjustRightInd w:val="0"/>
              <w:rPr>
                <w:rFonts w:ascii="GEDinarTwo-Light" w:cs="GEDinarTwo-Light"/>
                <w:color w:val="000000"/>
                <w:sz w:val="18"/>
                <w:szCs w:val="18"/>
                <w:rtl/>
              </w:rPr>
            </w:pPr>
            <w:r w:rsidRPr="00FF26A5">
              <w:rPr>
                <w:rFonts w:ascii="GEDinarTwo-Light" w:cs="GEDinarTwo-Light" w:hint="eastAsia"/>
                <w:color w:val="000000"/>
                <w:sz w:val="18"/>
                <w:szCs w:val="18"/>
                <w:rtl/>
              </w:rPr>
              <w:t>تطبيق</w:t>
            </w:r>
            <w:r w:rsidRPr="00FF26A5">
              <w:rPr>
                <w:rFonts w:ascii="GEDinarTwo-Light" w:cs="GEDinarTwo-Light"/>
                <w:color w:val="000000"/>
                <w:sz w:val="18"/>
                <w:szCs w:val="18"/>
                <w:rtl/>
              </w:rPr>
              <w:t xml:space="preserve"> </w:t>
            </w:r>
            <w:r w:rsidRPr="00FF26A5">
              <w:rPr>
                <w:rFonts w:ascii="GEDinarTwo-Light" w:cs="GEDinarTwo-Light" w:hint="eastAsia"/>
                <w:color w:val="000000"/>
                <w:sz w:val="18"/>
                <w:szCs w:val="18"/>
                <w:rtl/>
              </w:rPr>
              <w:t>التعلم</w:t>
            </w:r>
            <w:r w:rsidRPr="00FF26A5">
              <w:rPr>
                <w:rFonts w:ascii="GEDinarTwo-Light" w:cs="GEDinarTwo-Light"/>
                <w:color w:val="000000"/>
                <w:sz w:val="18"/>
                <w:szCs w:val="18"/>
                <w:rtl/>
              </w:rPr>
              <w:t xml:space="preserve"> </w:t>
            </w:r>
            <w:r w:rsidRPr="00FF26A5">
              <w:rPr>
                <w:rFonts w:ascii="GEDinarTwo-Light" w:cs="GEDinarTwo-Light" w:hint="eastAsia"/>
                <w:color w:val="000000"/>
                <w:sz w:val="18"/>
                <w:szCs w:val="18"/>
                <w:rtl/>
              </w:rPr>
              <w:t>في</w:t>
            </w:r>
            <w:r w:rsidRPr="00FF26A5">
              <w:rPr>
                <w:rFonts w:ascii="GEDinarTwo-Light" w:cs="GEDinarTwo-Light"/>
                <w:color w:val="000000"/>
                <w:sz w:val="18"/>
                <w:szCs w:val="18"/>
                <w:rtl/>
              </w:rPr>
              <w:t xml:space="preserve"> </w:t>
            </w:r>
            <w:r w:rsidRPr="00FF26A5">
              <w:rPr>
                <w:rFonts w:ascii="GEDinarTwo-Light" w:cs="GEDinarTwo-Light" w:hint="eastAsia"/>
                <w:color w:val="000000"/>
                <w:sz w:val="18"/>
                <w:szCs w:val="18"/>
                <w:rtl/>
              </w:rPr>
              <w:t>الحياة</w:t>
            </w:r>
            <w:r w:rsidRPr="00FF26A5">
              <w:rPr>
                <w:rFonts w:ascii="GEDinarTwo-Light" w:cs="GEDinarTwo-Light"/>
                <w:color w:val="000000"/>
                <w:sz w:val="18"/>
                <w:szCs w:val="18"/>
                <w:rtl/>
              </w:rPr>
              <w:t xml:space="preserve"> </w:t>
            </w:r>
            <w:r w:rsidRPr="00FF26A5">
              <w:rPr>
                <w:rFonts w:ascii="GEDinarTwo-Light" w:cs="GEDinarTwo-Light" w:hint="eastAsia"/>
                <w:color w:val="000000"/>
                <w:sz w:val="18"/>
                <w:szCs w:val="18"/>
                <w:rtl/>
              </w:rPr>
              <w:t>الواقعية،</w:t>
            </w:r>
            <w:r w:rsidRPr="00FF26A5">
              <w:rPr>
                <w:rFonts w:ascii="GEDinarTwo-Light" w:cs="GEDinarTwo-Light"/>
                <w:color w:val="000000"/>
                <w:sz w:val="18"/>
                <w:szCs w:val="18"/>
                <w:rtl/>
              </w:rPr>
              <w:t xml:space="preserve"> </w:t>
            </w:r>
            <w:r w:rsidRPr="00FF26A5">
              <w:rPr>
                <w:rFonts w:ascii="GEDinarTwo-Light" w:cs="GEDinarTwo-Light" w:hint="eastAsia"/>
                <w:color w:val="000000"/>
                <w:sz w:val="18"/>
                <w:szCs w:val="18"/>
                <w:rtl/>
              </w:rPr>
              <w:t>وبناء</w:t>
            </w:r>
            <w:r w:rsidRPr="00FF26A5">
              <w:rPr>
                <w:rFonts w:ascii="GEDinarTwo-Light" w:cs="GEDinarTwo-Light"/>
                <w:color w:val="000000"/>
                <w:sz w:val="18"/>
                <w:szCs w:val="18"/>
                <w:rtl/>
              </w:rPr>
              <w:t xml:space="preserve"> </w:t>
            </w:r>
            <w:r w:rsidRPr="00FF26A5">
              <w:rPr>
                <w:rFonts w:ascii="GEDinarTwo-Light" w:cs="GEDinarTwo-Light" w:hint="eastAsia"/>
                <w:color w:val="000000"/>
                <w:sz w:val="18"/>
                <w:szCs w:val="18"/>
                <w:rtl/>
              </w:rPr>
              <w:t>روابط</w:t>
            </w:r>
            <w:r w:rsidRPr="00FF26A5">
              <w:rPr>
                <w:rFonts w:ascii="GEDinarTwo-Light" w:cs="GEDinarTwo-Light"/>
                <w:color w:val="000000"/>
                <w:sz w:val="18"/>
                <w:szCs w:val="18"/>
                <w:rtl/>
              </w:rPr>
              <w:t xml:space="preserve"> </w:t>
            </w:r>
            <w:r w:rsidRPr="00FF26A5">
              <w:rPr>
                <w:rFonts w:ascii="GEDinarTwo-Light" w:cs="GEDinarTwo-Light" w:hint="eastAsia"/>
                <w:color w:val="000000"/>
                <w:sz w:val="18"/>
                <w:szCs w:val="18"/>
                <w:rtl/>
              </w:rPr>
              <w:t>بين</w:t>
            </w:r>
            <w:r w:rsidRPr="00FF26A5">
              <w:rPr>
                <w:rFonts w:ascii="GEDinarTwo-Light" w:cs="GEDinarTwo-Light"/>
                <w:color w:val="000000"/>
                <w:sz w:val="18"/>
                <w:szCs w:val="18"/>
                <w:rtl/>
              </w:rPr>
              <w:t xml:space="preserve"> </w:t>
            </w:r>
            <w:r w:rsidRPr="00FF26A5">
              <w:rPr>
                <w:rFonts w:ascii="GEDinarTwo-Light" w:cs="GEDinarTwo-Light" w:hint="eastAsia"/>
                <w:color w:val="000000"/>
                <w:sz w:val="18"/>
                <w:szCs w:val="18"/>
                <w:rtl/>
              </w:rPr>
              <w:t>مختلف</w:t>
            </w:r>
            <w:r w:rsidRPr="00FF26A5">
              <w:rPr>
                <w:rFonts w:ascii="GEDinarTwo-Light" w:cs="GEDinarTwo-Light"/>
                <w:color w:val="000000"/>
                <w:sz w:val="18"/>
                <w:szCs w:val="18"/>
                <w:rtl/>
              </w:rPr>
              <w:t xml:space="preserve"> </w:t>
            </w:r>
            <w:r w:rsidRPr="00FF26A5">
              <w:rPr>
                <w:rFonts w:ascii="GEDinarTwo-Light" w:cs="GEDinarTwo-Light" w:hint="eastAsia"/>
                <w:color w:val="000000"/>
                <w:sz w:val="18"/>
                <w:szCs w:val="18"/>
                <w:rtl/>
              </w:rPr>
              <w:t>جوانب</w:t>
            </w:r>
            <w:r w:rsidRPr="00FF26A5">
              <w:rPr>
                <w:rFonts w:ascii="GEDinarTwo-Light" w:cs="GEDinarTwo-Light"/>
                <w:color w:val="000000"/>
                <w:sz w:val="18"/>
                <w:szCs w:val="18"/>
                <w:rtl/>
              </w:rPr>
              <w:t xml:space="preserve"> </w:t>
            </w:r>
            <w:r w:rsidRPr="00FF26A5">
              <w:rPr>
                <w:rFonts w:ascii="GEDinarTwo-Light" w:cs="GEDinarTwo-Light" w:hint="eastAsia"/>
                <w:color w:val="000000"/>
                <w:sz w:val="18"/>
                <w:szCs w:val="18"/>
                <w:rtl/>
              </w:rPr>
              <w:t>التعلم</w:t>
            </w:r>
            <w:r w:rsidRPr="00FF26A5">
              <w:rPr>
                <w:rFonts w:ascii="GEDinarTwo-Light" w:cs="GEDinarTwo-Light"/>
                <w:color w:val="000000"/>
                <w:sz w:val="18"/>
                <w:szCs w:val="18"/>
                <w:rtl/>
              </w:rPr>
              <w:t>.</w:t>
            </w:r>
          </w:p>
          <w:p w:rsidR="00780EC6" w:rsidRPr="00FF26A5" w:rsidRDefault="00780EC6" w:rsidP="0033709C">
            <w:pPr>
              <w:autoSpaceDE w:val="0"/>
              <w:autoSpaceDN w:val="0"/>
              <w:bidi/>
              <w:adjustRightInd w:val="0"/>
              <w:rPr>
                <w:rFonts w:ascii="GEDinarTwo-Light" w:cs="GEDinarTwo-Light"/>
                <w:color w:val="000000"/>
                <w:sz w:val="18"/>
                <w:szCs w:val="18"/>
              </w:rPr>
            </w:pPr>
          </w:p>
          <w:p w:rsidR="00780EC6" w:rsidRPr="00706FDE" w:rsidRDefault="00780EC6" w:rsidP="0033709C">
            <w:pPr>
              <w:autoSpaceDE w:val="0"/>
              <w:autoSpaceDN w:val="0"/>
              <w:bidi/>
              <w:adjustRightInd w:val="0"/>
              <w:rPr>
                <w:rFonts w:ascii="Dax-Regular" w:hAnsi="Dax-Regular" w:cs="GE Dinar Two"/>
                <w:b/>
                <w:bCs/>
                <w:sz w:val="20"/>
                <w:szCs w:val="20"/>
                <w:lang w:val="en-GB"/>
              </w:rPr>
            </w:pPr>
            <w:r w:rsidRPr="00FF26A5">
              <w:rPr>
                <w:rFonts w:ascii="GEDinarTwo-Light" w:cs="GEDinarTwo-Light" w:hint="eastAsia"/>
                <w:color w:val="000000"/>
                <w:sz w:val="18"/>
                <w:szCs w:val="18"/>
                <w:rtl/>
              </w:rPr>
              <w:t>مهارات</w:t>
            </w:r>
            <w:r w:rsidRPr="00FF26A5">
              <w:rPr>
                <w:rFonts w:ascii="GEDinarTwo-Light" w:cs="GEDinarTwo-Light"/>
                <w:color w:val="000000"/>
                <w:sz w:val="18"/>
                <w:szCs w:val="18"/>
                <w:rtl/>
              </w:rPr>
              <w:t xml:space="preserve"> </w:t>
            </w:r>
            <w:r w:rsidRPr="00FF26A5">
              <w:rPr>
                <w:rFonts w:ascii="GEDinarTwo-Light" w:cs="GEDinarTwo-Light" w:hint="eastAsia"/>
                <w:color w:val="000000"/>
                <w:sz w:val="18"/>
                <w:szCs w:val="18"/>
                <w:rtl/>
              </w:rPr>
              <w:t>الاستعلام</w:t>
            </w:r>
            <w:r w:rsidRPr="00FF26A5">
              <w:rPr>
                <w:rFonts w:ascii="GEDinarTwo-Light" w:cs="GEDinarTwo-Light"/>
                <w:color w:val="000000"/>
                <w:sz w:val="18"/>
                <w:szCs w:val="18"/>
                <w:rtl/>
              </w:rPr>
              <w:t xml:space="preserve"> </w:t>
            </w:r>
            <w:r w:rsidRPr="00FF26A5">
              <w:rPr>
                <w:rFonts w:ascii="GEDinarTwo-Light" w:cs="GEDinarTwo-Light" w:hint="eastAsia"/>
                <w:color w:val="000000"/>
                <w:sz w:val="18"/>
                <w:szCs w:val="18"/>
                <w:rtl/>
              </w:rPr>
              <w:t>والبحث،</w:t>
            </w:r>
            <w:r w:rsidRPr="00FF26A5">
              <w:rPr>
                <w:rFonts w:ascii="GEDinarTwo-Light" w:cs="GEDinarTwo-Light"/>
                <w:color w:val="000000"/>
                <w:sz w:val="18"/>
                <w:szCs w:val="18"/>
                <w:rtl/>
              </w:rPr>
              <w:t xml:space="preserve"> </w:t>
            </w:r>
            <w:r w:rsidRPr="00FF26A5">
              <w:rPr>
                <w:rFonts w:ascii="GEDinarTwo-Light" w:cs="GEDinarTwo-Light" w:hint="eastAsia"/>
                <w:color w:val="000000"/>
                <w:sz w:val="18"/>
                <w:szCs w:val="18"/>
                <w:rtl/>
              </w:rPr>
              <w:t>ومهارات</w:t>
            </w:r>
            <w:r w:rsidRPr="00FF26A5">
              <w:rPr>
                <w:rFonts w:ascii="GEDinarTwo-Light" w:cs="GEDinarTwo-Light"/>
                <w:color w:val="000000"/>
                <w:sz w:val="18"/>
                <w:szCs w:val="18"/>
                <w:rtl/>
              </w:rPr>
              <w:t xml:space="preserve"> </w:t>
            </w:r>
            <w:r w:rsidRPr="00FF26A5">
              <w:rPr>
                <w:rFonts w:ascii="GEDinarTwo-Light" w:cs="GEDinarTwo-Light" w:hint="eastAsia"/>
                <w:color w:val="000000"/>
                <w:sz w:val="18"/>
                <w:szCs w:val="18"/>
                <w:rtl/>
              </w:rPr>
              <w:t>التفكير</w:t>
            </w:r>
            <w:r w:rsidRPr="00FF26A5">
              <w:rPr>
                <w:rFonts w:ascii="GEDinarTwo-Light" w:cs="GEDinarTwo-Light"/>
                <w:color w:val="000000"/>
                <w:sz w:val="18"/>
                <w:szCs w:val="18"/>
                <w:rtl/>
              </w:rPr>
              <w:t xml:space="preserve"> </w:t>
            </w:r>
            <w:r w:rsidRPr="00FF26A5">
              <w:rPr>
                <w:rFonts w:ascii="GEDinarTwo-Light" w:cs="GEDinarTwo-Light" w:hint="eastAsia"/>
                <w:color w:val="000000"/>
                <w:sz w:val="18"/>
                <w:szCs w:val="18"/>
                <w:rtl/>
              </w:rPr>
              <w:t>الناقد</w:t>
            </w:r>
            <w:r w:rsidRPr="00FF26A5">
              <w:rPr>
                <w:rFonts w:ascii="GEDinarTwo-Light" w:cs="GEDinarTwo-Light"/>
                <w:color w:val="000000"/>
                <w:sz w:val="18"/>
                <w:szCs w:val="18"/>
                <w:rtl/>
              </w:rPr>
              <w:t xml:space="preserve"> </w:t>
            </w:r>
            <w:r w:rsidRPr="00FF26A5">
              <w:rPr>
                <w:rFonts w:ascii="GEDinarTwo-Light" w:cs="GEDinarTwo-Light" w:hint="eastAsia"/>
                <w:color w:val="000000"/>
                <w:sz w:val="18"/>
                <w:szCs w:val="18"/>
                <w:rtl/>
              </w:rPr>
              <w:t>عند</w:t>
            </w:r>
            <w:r w:rsidRPr="00FF26A5">
              <w:rPr>
                <w:rFonts w:ascii="GEDinarTwo-Light" w:cs="GEDinarTwo-Light"/>
                <w:color w:val="000000"/>
                <w:sz w:val="18"/>
                <w:szCs w:val="18"/>
                <w:rtl/>
              </w:rPr>
              <w:t xml:space="preserve"> </w:t>
            </w:r>
            <w:r w:rsidRPr="00FF26A5">
              <w:rPr>
                <w:rFonts w:ascii="GEDinarTwo-Light" w:cs="GEDinarTwo-Light" w:hint="eastAsia"/>
                <w:color w:val="000000"/>
                <w:sz w:val="18"/>
                <w:szCs w:val="18"/>
                <w:rtl/>
              </w:rPr>
              <w:t>الطلبة</w:t>
            </w:r>
            <w:r w:rsidRPr="00FF26A5">
              <w:rPr>
                <w:rFonts w:ascii="GEDinarTwo-Light" w:cs="GEDinarTwo-Light"/>
                <w:color w:val="000000"/>
                <w:sz w:val="18"/>
                <w:szCs w:val="18"/>
              </w:rPr>
              <w:t>.</w:t>
            </w:r>
          </w:p>
        </w:tc>
        <w:tc>
          <w:tcPr>
            <w:tcW w:w="3599" w:type="dxa"/>
            <w:shd w:val="clear" w:color="auto" w:fill="FFFFFF" w:themeFill="background1"/>
          </w:tcPr>
          <w:p w:rsidR="00780EC6" w:rsidRDefault="00780EC6" w:rsidP="0033709C">
            <w:pPr>
              <w:autoSpaceDE w:val="0"/>
              <w:autoSpaceDN w:val="0"/>
              <w:bidi/>
              <w:adjustRightInd w:val="0"/>
              <w:rPr>
                <w:rFonts w:ascii="GEDinarTwo-Light" w:cs="GEDinarTwo-Light"/>
                <w:color w:val="000000"/>
                <w:sz w:val="18"/>
                <w:szCs w:val="18"/>
              </w:rPr>
            </w:pPr>
            <w:r>
              <w:rPr>
                <w:rFonts w:ascii="GEDinarTwo-Light" w:cs="GEDinarTwo-Light" w:hint="cs"/>
                <w:color w:val="000000"/>
                <w:sz w:val="18"/>
                <w:szCs w:val="18"/>
                <w:rtl/>
              </w:rPr>
              <w:t>نُظُم</w:t>
            </w:r>
            <w:r>
              <w:rPr>
                <w:rFonts w:ascii="GEDinarTwo-Light" w:cs="GEDinarTwo-Light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GEDinarTwo-Light" w:cs="GEDinarTwo-Light" w:hint="cs"/>
                <w:color w:val="000000"/>
                <w:sz w:val="18"/>
                <w:szCs w:val="18"/>
                <w:rtl/>
              </w:rPr>
              <w:t>وعمليات</w:t>
            </w:r>
            <w:r>
              <w:rPr>
                <w:rFonts w:ascii="GEDinarTwo-Light" w:cs="GEDinarTwo-Light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GEDinarTwo-Light" w:cs="GEDinarTwo-Light" w:hint="cs"/>
                <w:color w:val="000000"/>
                <w:sz w:val="18"/>
                <w:szCs w:val="18"/>
                <w:rtl/>
              </w:rPr>
              <w:t>التقييم</w:t>
            </w:r>
            <w:r>
              <w:rPr>
                <w:rFonts w:ascii="GEDinarTwo-Light" w:cs="GEDinarTwo-Light"/>
                <w:color w:val="000000"/>
                <w:sz w:val="18"/>
                <w:szCs w:val="18"/>
              </w:rPr>
              <w:t>.</w:t>
            </w:r>
          </w:p>
          <w:p w:rsidR="00780EC6" w:rsidRDefault="00780EC6" w:rsidP="0033709C">
            <w:pPr>
              <w:autoSpaceDE w:val="0"/>
              <w:autoSpaceDN w:val="0"/>
              <w:bidi/>
              <w:adjustRightInd w:val="0"/>
              <w:rPr>
                <w:rFonts w:ascii="GEDinarTwo-Light" w:cs="GEDinarTwo-Light"/>
                <w:color w:val="000000"/>
                <w:sz w:val="18"/>
                <w:szCs w:val="18"/>
                <w:rtl/>
              </w:rPr>
            </w:pPr>
          </w:p>
          <w:p w:rsidR="00780EC6" w:rsidRDefault="00780EC6" w:rsidP="0033709C">
            <w:pPr>
              <w:autoSpaceDE w:val="0"/>
              <w:autoSpaceDN w:val="0"/>
              <w:bidi/>
              <w:adjustRightInd w:val="0"/>
              <w:rPr>
                <w:rFonts w:ascii="GEDinarTwo-Light" w:cs="GEDinarTwo-Light"/>
                <w:color w:val="000000"/>
                <w:sz w:val="18"/>
                <w:szCs w:val="18"/>
              </w:rPr>
            </w:pPr>
            <w:r>
              <w:rPr>
                <w:rFonts w:ascii="GEDinarTwo-Light" w:cs="GEDinarTwo-Light" w:hint="cs"/>
                <w:color w:val="000000"/>
                <w:sz w:val="18"/>
                <w:szCs w:val="18"/>
                <w:rtl/>
              </w:rPr>
              <w:t>جودة</w:t>
            </w:r>
            <w:r>
              <w:rPr>
                <w:rFonts w:ascii="GEDinarTwo-Light" w:cs="GEDinarTwo-Light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GEDinarTwo-Light" w:cs="GEDinarTwo-Light" w:hint="cs"/>
                <w:color w:val="000000"/>
                <w:sz w:val="18"/>
                <w:szCs w:val="18"/>
                <w:rtl/>
              </w:rPr>
              <w:t>ودقة</w:t>
            </w:r>
            <w:r>
              <w:rPr>
                <w:rFonts w:ascii="GEDinarTwo-Light" w:cs="GEDinarTwo-Light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GEDinarTwo-Light" w:cs="GEDinarTwo-Light" w:hint="cs"/>
                <w:color w:val="000000"/>
                <w:sz w:val="18"/>
                <w:szCs w:val="18"/>
                <w:rtl/>
              </w:rPr>
              <w:t>بيانات</w:t>
            </w:r>
            <w:r>
              <w:rPr>
                <w:rFonts w:ascii="GEDinarTwo-Light" w:cs="GEDinarTwo-Light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GEDinarTwo-Light" w:cs="GEDinarTwo-Light" w:hint="cs"/>
                <w:color w:val="000000"/>
                <w:sz w:val="18"/>
                <w:szCs w:val="18"/>
                <w:rtl/>
              </w:rPr>
              <w:t>التقييم</w:t>
            </w:r>
            <w:r>
              <w:rPr>
                <w:rFonts w:ascii="GEDinarTwo-Light" w:cs="GEDinarTwo-Light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GEDinarTwo-Light" w:cs="GEDinarTwo-Light" w:hint="cs"/>
                <w:color w:val="000000"/>
                <w:sz w:val="18"/>
                <w:szCs w:val="18"/>
                <w:rtl/>
              </w:rPr>
              <w:t>المتوفرة</w:t>
            </w:r>
            <w:r>
              <w:rPr>
                <w:rFonts w:ascii="GEDinarTwo-Light" w:cs="GEDinarTwo-Light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GEDinarTwo-Light" w:cs="GEDinarTwo-Light" w:hint="cs"/>
                <w:color w:val="000000"/>
                <w:sz w:val="18"/>
                <w:szCs w:val="18"/>
                <w:rtl/>
              </w:rPr>
              <w:t>في</w:t>
            </w:r>
            <w:r>
              <w:rPr>
                <w:rFonts w:ascii="GEDinarTwo-Light" w:cs="GEDinarTwo-Light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GEDinarTwo-Light" w:cs="GEDinarTwo-Light" w:hint="cs"/>
                <w:color w:val="000000"/>
                <w:sz w:val="18"/>
                <w:szCs w:val="18"/>
                <w:rtl/>
              </w:rPr>
              <w:t>المدرسة</w:t>
            </w:r>
            <w:r>
              <w:rPr>
                <w:rFonts w:ascii="GEDinarTwo-Light" w:cs="GEDinarTwo-Light"/>
                <w:color w:val="000000"/>
                <w:sz w:val="18"/>
                <w:szCs w:val="18"/>
              </w:rPr>
              <w:t>.</w:t>
            </w:r>
          </w:p>
          <w:p w:rsidR="00780EC6" w:rsidRDefault="00780EC6" w:rsidP="0033709C">
            <w:pPr>
              <w:autoSpaceDE w:val="0"/>
              <w:autoSpaceDN w:val="0"/>
              <w:bidi/>
              <w:adjustRightInd w:val="0"/>
              <w:rPr>
                <w:rFonts w:ascii="GEDinarTwo-Light" w:cs="GEDinarTwo-Light"/>
                <w:color w:val="000000"/>
                <w:sz w:val="18"/>
                <w:szCs w:val="18"/>
                <w:rtl/>
              </w:rPr>
            </w:pPr>
          </w:p>
          <w:p w:rsidR="00780EC6" w:rsidRDefault="00780EC6" w:rsidP="0033709C">
            <w:pPr>
              <w:autoSpaceDE w:val="0"/>
              <w:autoSpaceDN w:val="0"/>
              <w:bidi/>
              <w:adjustRightInd w:val="0"/>
              <w:rPr>
                <w:rFonts w:ascii="GEDinarTwo-Light" w:cs="GEDinarTwo-Light"/>
                <w:color w:val="000000"/>
                <w:sz w:val="18"/>
                <w:szCs w:val="18"/>
              </w:rPr>
            </w:pPr>
            <w:r>
              <w:rPr>
                <w:rFonts w:ascii="GEDinarTwo-Light" w:cs="GEDinarTwo-Light" w:hint="cs"/>
                <w:color w:val="000000"/>
                <w:sz w:val="18"/>
                <w:szCs w:val="18"/>
                <w:rtl/>
              </w:rPr>
              <w:t>مستوى</w:t>
            </w:r>
            <w:r>
              <w:rPr>
                <w:rFonts w:ascii="GEDinarTwo-Light" w:cs="GEDinarTwo-Light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GEDinarTwo-Light" w:cs="GEDinarTwo-Light" w:hint="cs"/>
                <w:color w:val="000000"/>
                <w:sz w:val="18"/>
                <w:szCs w:val="18"/>
                <w:rtl/>
              </w:rPr>
              <w:t>معرفة</w:t>
            </w:r>
            <w:r>
              <w:rPr>
                <w:rFonts w:ascii="GEDinarTwo-Light" w:cs="GEDinarTwo-Light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GEDinarTwo-Light" w:cs="GEDinarTwo-Light" w:hint="cs"/>
                <w:color w:val="000000"/>
                <w:sz w:val="18"/>
                <w:szCs w:val="18"/>
                <w:rtl/>
              </w:rPr>
              <w:t>ودراية</w:t>
            </w:r>
            <w:r>
              <w:rPr>
                <w:rFonts w:ascii="GEDinarTwo-Light" w:cs="GEDinarTwo-Light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GEDinarTwo-Light" w:cs="GEDinarTwo-Light" w:hint="cs"/>
                <w:color w:val="000000"/>
                <w:sz w:val="18"/>
                <w:szCs w:val="18"/>
                <w:rtl/>
              </w:rPr>
              <w:t>المعلمين</w:t>
            </w:r>
            <w:r>
              <w:rPr>
                <w:rFonts w:ascii="GEDinarTwo-Light" w:cs="GEDinarTwo-Light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GEDinarTwo-Light" w:cs="GEDinarTwo-Light" w:hint="cs"/>
                <w:color w:val="000000"/>
                <w:sz w:val="18"/>
                <w:szCs w:val="18"/>
                <w:rtl/>
              </w:rPr>
              <w:t>بنقاط</w:t>
            </w:r>
            <w:r>
              <w:rPr>
                <w:rFonts w:ascii="GEDinarTwo-Light" w:cs="GEDinarTwo-Light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GEDinarTwo-Light" w:cs="GEDinarTwo-Light" w:hint="cs"/>
                <w:color w:val="000000"/>
                <w:sz w:val="18"/>
                <w:szCs w:val="18"/>
                <w:rtl/>
              </w:rPr>
              <w:t>القوة</w:t>
            </w:r>
            <w:r>
              <w:rPr>
                <w:rFonts w:ascii="GEDinarTwo-Light" w:cs="GEDinarTwo-Light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GEDinarTwo-Light" w:cs="GEDinarTwo-Light" w:hint="cs"/>
                <w:color w:val="000000"/>
                <w:sz w:val="18"/>
                <w:szCs w:val="18"/>
                <w:rtl/>
              </w:rPr>
              <w:t>ومواطن</w:t>
            </w:r>
            <w:r>
              <w:rPr>
                <w:rFonts w:ascii="GEDinarTwo-Light" w:cs="GEDinarTwo-Light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GEDinarTwo-Light" w:cs="GEDinarTwo-Light" w:hint="cs"/>
                <w:color w:val="000000"/>
                <w:sz w:val="18"/>
                <w:szCs w:val="18"/>
                <w:rtl/>
              </w:rPr>
              <w:t>الضعف</w:t>
            </w:r>
            <w:r>
              <w:rPr>
                <w:rFonts w:ascii="GEDinarTwo-Light" w:cs="GEDinarTwo-Light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GEDinarTwo-Light" w:cs="GEDinarTwo-Light" w:hint="cs"/>
                <w:color w:val="000000"/>
                <w:sz w:val="18"/>
                <w:szCs w:val="18"/>
                <w:rtl/>
              </w:rPr>
              <w:t>لدى</w:t>
            </w:r>
            <w:r>
              <w:rPr>
                <w:rFonts w:ascii="GEDinarTwo-Light" w:cs="GEDinarTwo-Light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GEDinarTwo-Light" w:cs="GEDinarTwo-Light" w:hint="cs"/>
                <w:color w:val="000000"/>
                <w:sz w:val="18"/>
                <w:szCs w:val="18"/>
                <w:rtl/>
              </w:rPr>
              <w:t>طلبتهم</w:t>
            </w:r>
            <w:r>
              <w:rPr>
                <w:rFonts w:ascii="GEDinarTwo-Light" w:cs="GEDinarTwo-Light"/>
                <w:color w:val="000000"/>
                <w:sz w:val="18"/>
                <w:szCs w:val="18"/>
              </w:rPr>
              <w:t>.</w:t>
            </w:r>
          </w:p>
          <w:p w:rsidR="00780EC6" w:rsidRDefault="00780EC6" w:rsidP="0033709C">
            <w:pPr>
              <w:autoSpaceDE w:val="0"/>
              <w:autoSpaceDN w:val="0"/>
              <w:bidi/>
              <w:adjustRightInd w:val="0"/>
              <w:rPr>
                <w:rFonts w:ascii="GEDinarTwo-Light" w:cs="GEDinarTwo-Light"/>
                <w:color w:val="000000"/>
                <w:sz w:val="18"/>
                <w:szCs w:val="18"/>
                <w:rtl/>
              </w:rPr>
            </w:pPr>
          </w:p>
          <w:p w:rsidR="00780EC6" w:rsidRDefault="00780EC6" w:rsidP="0033709C">
            <w:pPr>
              <w:autoSpaceDE w:val="0"/>
              <w:autoSpaceDN w:val="0"/>
              <w:bidi/>
              <w:adjustRightInd w:val="0"/>
              <w:rPr>
                <w:rFonts w:ascii="GEDinarTwo-Light" w:cs="GEDinarTwo-Light"/>
                <w:color w:val="000000"/>
                <w:sz w:val="18"/>
                <w:szCs w:val="18"/>
              </w:rPr>
            </w:pPr>
            <w:r>
              <w:rPr>
                <w:rFonts w:ascii="GEDinarTwo-Light" w:cs="GEDinarTwo-Light" w:hint="cs"/>
                <w:color w:val="000000"/>
                <w:sz w:val="18"/>
                <w:szCs w:val="18"/>
                <w:rtl/>
              </w:rPr>
              <w:t>جودة</w:t>
            </w:r>
            <w:r>
              <w:rPr>
                <w:rFonts w:ascii="GEDinarTwo-Light" w:cs="GEDinarTwo-Light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GEDinarTwo-Light" w:cs="GEDinarTwo-Light" w:hint="cs"/>
                <w:color w:val="000000"/>
                <w:sz w:val="18"/>
                <w:szCs w:val="18"/>
                <w:rtl/>
              </w:rPr>
              <w:t>وفعالية</w:t>
            </w:r>
            <w:r>
              <w:rPr>
                <w:rFonts w:ascii="GEDinarTwo-Light" w:cs="GEDinarTwo-Light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GEDinarTwo-Light" w:cs="GEDinarTwo-Light" w:hint="cs"/>
                <w:color w:val="000000"/>
                <w:sz w:val="18"/>
                <w:szCs w:val="18"/>
                <w:rtl/>
              </w:rPr>
              <w:t>التغذية</w:t>
            </w:r>
            <w:r>
              <w:rPr>
                <w:rFonts w:ascii="GEDinarTwo-Light" w:cs="GEDinarTwo-Light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GEDinarTwo-Light" w:cs="GEDinarTwo-Light" w:hint="cs"/>
                <w:color w:val="000000"/>
                <w:sz w:val="18"/>
                <w:szCs w:val="18"/>
                <w:rtl/>
              </w:rPr>
              <w:t>الراجعة</w:t>
            </w:r>
            <w:r>
              <w:rPr>
                <w:rFonts w:ascii="GEDinarTwo-Light" w:cs="GEDinarTwo-Light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GEDinarTwo-Light" w:cs="GEDinarTwo-Light" w:hint="cs"/>
                <w:color w:val="000000"/>
                <w:sz w:val="18"/>
                <w:szCs w:val="18"/>
                <w:rtl/>
              </w:rPr>
              <w:t>الشفوية</w:t>
            </w:r>
            <w:r>
              <w:rPr>
                <w:rFonts w:ascii="GEDinarTwo-Light" w:cs="GEDinarTwo-Light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GEDinarTwo-Light" w:cs="GEDinarTwo-Light" w:hint="cs"/>
                <w:color w:val="000000"/>
                <w:sz w:val="18"/>
                <w:szCs w:val="18"/>
                <w:rtl/>
              </w:rPr>
              <w:t>والكتابية</w:t>
            </w:r>
            <w:r>
              <w:rPr>
                <w:rFonts w:ascii="GEDinarTwo-Light" w:cs="GEDinarTwo-Light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GEDinarTwo-Light" w:cs="GEDinarTwo-Light" w:hint="cs"/>
                <w:color w:val="000000"/>
                <w:sz w:val="18"/>
                <w:szCs w:val="18"/>
                <w:rtl/>
              </w:rPr>
              <w:t>التي</w:t>
            </w:r>
            <w:r>
              <w:rPr>
                <w:rFonts w:ascii="GEDinarTwo-Light" w:cs="GEDinarTwo-Light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GEDinarTwo-Light" w:cs="GEDinarTwo-Light" w:hint="cs"/>
                <w:color w:val="000000"/>
                <w:sz w:val="18"/>
                <w:szCs w:val="18"/>
                <w:rtl/>
              </w:rPr>
              <w:t>يقدمها</w:t>
            </w:r>
            <w:r>
              <w:rPr>
                <w:rFonts w:ascii="GEDinarTwo-Light" w:cs="GEDinarTwo-Light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GEDinarTwo-Light" w:cs="GEDinarTwo-Light" w:hint="cs"/>
                <w:color w:val="000000"/>
                <w:sz w:val="18"/>
                <w:szCs w:val="18"/>
                <w:rtl/>
              </w:rPr>
              <w:t>المعلمون</w:t>
            </w:r>
            <w:r>
              <w:rPr>
                <w:rFonts w:ascii="GEDinarTwo-Light" w:cs="GEDinarTwo-Light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GEDinarTwo-Light" w:cs="GEDinarTwo-Light" w:hint="cs"/>
                <w:color w:val="000000"/>
                <w:sz w:val="18"/>
                <w:szCs w:val="18"/>
                <w:rtl/>
              </w:rPr>
              <w:t>للطلبة</w:t>
            </w:r>
            <w:r>
              <w:rPr>
                <w:rFonts w:ascii="GEDinarTwo-Light" w:cs="GEDinarTwo-Light"/>
                <w:color w:val="000000"/>
                <w:sz w:val="18"/>
                <w:szCs w:val="18"/>
              </w:rPr>
              <w:t>.</w:t>
            </w:r>
          </w:p>
          <w:p w:rsidR="00780EC6" w:rsidRDefault="00780EC6" w:rsidP="0033709C">
            <w:pPr>
              <w:autoSpaceDE w:val="0"/>
              <w:autoSpaceDN w:val="0"/>
              <w:bidi/>
              <w:adjustRightInd w:val="0"/>
              <w:contextualSpacing/>
              <w:rPr>
                <w:rFonts w:ascii="GEDinarTwo-Light" w:cs="GEDinarTwo-Light"/>
                <w:color w:val="000000"/>
                <w:sz w:val="18"/>
                <w:szCs w:val="18"/>
                <w:rtl/>
              </w:rPr>
            </w:pPr>
          </w:p>
          <w:p w:rsidR="00780EC6" w:rsidRPr="00706FDE" w:rsidRDefault="00780EC6" w:rsidP="0033709C">
            <w:pPr>
              <w:autoSpaceDE w:val="0"/>
              <w:autoSpaceDN w:val="0"/>
              <w:bidi/>
              <w:adjustRightInd w:val="0"/>
              <w:contextualSpacing/>
              <w:rPr>
                <w:rFonts w:ascii="Dax-Regular" w:hAnsi="Dax-Regular" w:cs="GE Dinar Two"/>
                <w:b/>
                <w:bCs/>
                <w:sz w:val="20"/>
                <w:szCs w:val="20"/>
                <w:lang w:val="en-GB"/>
              </w:rPr>
            </w:pPr>
            <w:r>
              <w:rPr>
                <w:rFonts w:ascii="GEDinarTwo-Light" w:cs="GEDinarTwo-Light" w:hint="cs"/>
                <w:color w:val="000000"/>
                <w:sz w:val="18"/>
                <w:szCs w:val="18"/>
                <w:rtl/>
              </w:rPr>
              <w:t>استخدام</w:t>
            </w:r>
            <w:r>
              <w:rPr>
                <w:rFonts w:ascii="GEDinarTwo-Light" w:cs="GEDinarTwo-Light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GEDinarTwo-Light" w:cs="GEDinarTwo-Light" w:hint="cs"/>
                <w:color w:val="000000"/>
                <w:sz w:val="18"/>
                <w:szCs w:val="18"/>
                <w:rtl/>
              </w:rPr>
              <w:t>معلومات</w:t>
            </w:r>
            <w:r>
              <w:rPr>
                <w:rFonts w:ascii="GEDinarTwo-Light" w:cs="GEDinarTwo-Light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GEDinarTwo-Light" w:cs="GEDinarTwo-Light" w:hint="cs"/>
                <w:color w:val="000000"/>
                <w:sz w:val="18"/>
                <w:szCs w:val="18"/>
                <w:rtl/>
              </w:rPr>
              <w:t>التقييم</w:t>
            </w:r>
            <w:r>
              <w:rPr>
                <w:rFonts w:ascii="GEDinarTwo-Light" w:cs="GEDinarTwo-Light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GEDinarTwo-Light" w:cs="GEDinarTwo-Light" w:hint="cs"/>
                <w:color w:val="000000"/>
                <w:sz w:val="18"/>
                <w:szCs w:val="18"/>
                <w:rtl/>
              </w:rPr>
              <w:t>في</w:t>
            </w:r>
            <w:r>
              <w:rPr>
                <w:rFonts w:ascii="GEDinarTwo-Light" w:cs="GEDinarTwo-Light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GEDinarTwo-Light" w:cs="GEDinarTwo-Light" w:hint="cs"/>
                <w:color w:val="000000"/>
                <w:sz w:val="18"/>
                <w:szCs w:val="18"/>
                <w:rtl/>
              </w:rPr>
              <w:t>التأثير</w:t>
            </w:r>
            <w:r>
              <w:rPr>
                <w:rFonts w:ascii="GEDinarTwo-Light" w:cs="GEDinarTwo-Light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GEDinarTwo-Light" w:cs="GEDinarTwo-Light" w:hint="cs"/>
                <w:color w:val="000000"/>
                <w:sz w:val="18"/>
                <w:szCs w:val="18"/>
                <w:rtl/>
              </w:rPr>
              <w:t>على</w:t>
            </w:r>
            <w:r>
              <w:rPr>
                <w:rFonts w:ascii="GEDinarTwo-Light" w:cs="GEDinarTwo-Light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GEDinarTwo-Light" w:cs="GEDinarTwo-Light" w:hint="cs"/>
                <w:color w:val="000000"/>
                <w:sz w:val="18"/>
                <w:szCs w:val="18"/>
                <w:rtl/>
              </w:rPr>
              <w:t>التدريس</w:t>
            </w:r>
            <w:r>
              <w:rPr>
                <w:rFonts w:ascii="GEDinarTwo-Light" w:cs="GEDinarTwo-Light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GEDinarTwo-Light" w:cs="GEDinarTwo-Light" w:hint="cs"/>
                <w:color w:val="000000"/>
                <w:sz w:val="18"/>
                <w:szCs w:val="18"/>
                <w:rtl/>
              </w:rPr>
              <w:t>والمنهاج</w:t>
            </w:r>
            <w:r>
              <w:rPr>
                <w:rFonts w:ascii="GEDinarTwo-Light" w:cs="GEDinarTwo-Light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GEDinarTwo-Light" w:cs="GEDinarTwo-Light" w:hint="cs"/>
                <w:color w:val="000000"/>
                <w:sz w:val="18"/>
                <w:szCs w:val="18"/>
                <w:rtl/>
              </w:rPr>
              <w:t>التعليمي</w:t>
            </w:r>
            <w:r>
              <w:rPr>
                <w:rFonts w:ascii="GEDinarTwo-Light" w:cs="GEDinarTwo-Light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GEDinarTwo-Light" w:cs="GEDinarTwo-Light" w:hint="cs"/>
                <w:color w:val="000000"/>
                <w:sz w:val="18"/>
                <w:szCs w:val="18"/>
                <w:rtl/>
              </w:rPr>
              <w:t>ودعم</w:t>
            </w:r>
            <w:r>
              <w:rPr>
                <w:rFonts w:ascii="GEDinarTwo-Light" w:cs="GEDinarTwo-Light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GEDinarTwo-Light" w:cs="GEDinarTwo-Light" w:hint="cs"/>
                <w:color w:val="000000"/>
                <w:sz w:val="18"/>
                <w:szCs w:val="18"/>
                <w:rtl/>
              </w:rPr>
              <w:t>الطلبة</w:t>
            </w:r>
            <w:r>
              <w:rPr>
                <w:rFonts w:ascii="GEDinarTwo-Light" w:cs="GEDinarTwo-Light"/>
                <w:color w:val="000000"/>
                <w:sz w:val="18"/>
                <w:szCs w:val="18"/>
              </w:rPr>
              <w:t>.</w:t>
            </w:r>
          </w:p>
        </w:tc>
      </w:tr>
    </w:tbl>
    <w:p w:rsidR="00780EC6" w:rsidRPr="00BF1B8E" w:rsidRDefault="00780EC6" w:rsidP="00975723">
      <w:pPr>
        <w:pStyle w:val="ListParagraph"/>
        <w:numPr>
          <w:ilvl w:val="0"/>
          <w:numId w:val="8"/>
        </w:numPr>
        <w:bidi/>
        <w:spacing w:before="240" w:after="240" w:line="240" w:lineRule="auto"/>
        <w:jc w:val="both"/>
        <w:rPr>
          <w:rFonts w:ascii="Dax-Regular" w:hAnsi="Dax-Regular" w:cs="GE Dinar Two"/>
          <w:color w:val="FF0000"/>
          <w:sz w:val="32"/>
          <w:szCs w:val="32"/>
          <w:lang w:val="en-GB"/>
        </w:rPr>
      </w:pPr>
      <w:r w:rsidRPr="00BF1B8E">
        <w:rPr>
          <w:rFonts w:ascii="Dax-Regular" w:hAnsi="Dax-Regular" w:cs="GE Dinar Two" w:hint="cs"/>
          <w:color w:val="FF0000"/>
          <w:sz w:val="28"/>
          <w:szCs w:val="28"/>
          <w:rtl/>
          <w:lang w:val="en-GB"/>
        </w:rPr>
        <w:t>استخدم</w:t>
      </w:r>
      <w:r w:rsidRPr="00BF1B8E">
        <w:rPr>
          <w:rFonts w:ascii="Dax-Regular" w:hAnsi="Dax-Regular" w:cs="GE Dinar Two"/>
          <w:color w:val="FF0000"/>
          <w:sz w:val="28"/>
          <w:szCs w:val="28"/>
          <w:rtl/>
          <w:lang w:val="en-GB"/>
        </w:rPr>
        <w:t xml:space="preserve"> </w:t>
      </w:r>
      <w:r w:rsidRPr="00BF1B8E">
        <w:rPr>
          <w:rFonts w:ascii="Dax-Regular" w:hAnsi="Dax-Regular" w:cs="GE Dinar Two" w:hint="cs"/>
          <w:color w:val="FF0000"/>
          <w:sz w:val="28"/>
          <w:szCs w:val="28"/>
          <w:rtl/>
          <w:lang w:val="en-GB"/>
        </w:rPr>
        <w:t>مربع</w:t>
      </w:r>
      <w:r w:rsidRPr="00BF1B8E">
        <w:rPr>
          <w:rFonts w:ascii="Dax-Regular" w:hAnsi="Dax-Regular" w:cs="GE Dinar Two"/>
          <w:color w:val="FF0000"/>
          <w:sz w:val="28"/>
          <w:szCs w:val="28"/>
          <w:rtl/>
          <w:lang w:val="en-GB"/>
        </w:rPr>
        <w:t xml:space="preserve"> </w:t>
      </w:r>
      <w:r w:rsidRPr="00BF1B8E">
        <w:rPr>
          <w:rFonts w:ascii="Dax-Regular" w:hAnsi="Dax-Regular" w:cs="GE Dinar Two" w:hint="cs"/>
          <w:color w:val="FF0000"/>
          <w:sz w:val="28"/>
          <w:szCs w:val="28"/>
          <w:rtl/>
          <w:lang w:val="en-GB"/>
        </w:rPr>
        <w:t>النص</w:t>
      </w:r>
      <w:r w:rsidRPr="00BF1B8E">
        <w:rPr>
          <w:rFonts w:ascii="Dax-Regular" w:hAnsi="Dax-Regular" w:cs="GE Dinar Two"/>
          <w:color w:val="FF0000"/>
          <w:sz w:val="28"/>
          <w:szCs w:val="28"/>
          <w:rtl/>
          <w:lang w:val="en-GB"/>
        </w:rPr>
        <w:t xml:space="preserve"> </w:t>
      </w:r>
      <w:r w:rsidRPr="00BF1B8E">
        <w:rPr>
          <w:rFonts w:ascii="Dax-Regular" w:hAnsi="Dax-Regular" w:cs="GE Dinar Two" w:hint="cs"/>
          <w:color w:val="FF0000"/>
          <w:sz w:val="28"/>
          <w:szCs w:val="28"/>
          <w:rtl/>
          <w:lang w:val="en-GB"/>
        </w:rPr>
        <w:t>أدناه</w:t>
      </w:r>
      <w:r w:rsidRPr="00BF1B8E">
        <w:rPr>
          <w:rFonts w:ascii="Dax-Regular" w:hAnsi="Dax-Regular" w:cs="GE Dinar Two"/>
          <w:color w:val="FF0000"/>
          <w:sz w:val="28"/>
          <w:szCs w:val="28"/>
          <w:rtl/>
          <w:lang w:val="en-GB"/>
        </w:rPr>
        <w:t xml:space="preserve"> </w:t>
      </w:r>
      <w:r w:rsidRPr="00BF1B8E">
        <w:rPr>
          <w:rFonts w:ascii="Dax-Regular" w:hAnsi="Dax-Regular" w:cs="GE Dinar Two" w:hint="cs"/>
          <w:color w:val="FF0000"/>
          <w:sz w:val="28"/>
          <w:szCs w:val="28"/>
          <w:rtl/>
          <w:lang w:val="en-GB"/>
        </w:rPr>
        <w:t xml:space="preserve">لكتابة </w:t>
      </w:r>
      <w:r w:rsidRPr="00746C63">
        <w:rPr>
          <w:rFonts w:ascii="Dax-Regular" w:hAnsi="Dax-Regular" w:cs="GE Dinar Two" w:hint="cs"/>
          <w:color w:val="FF0000"/>
          <w:sz w:val="28"/>
          <w:szCs w:val="28"/>
          <w:u w:val="single"/>
          <w:rtl/>
          <w:lang w:val="en-GB"/>
        </w:rPr>
        <w:t>عرض موجز</w:t>
      </w:r>
      <w:r w:rsidRPr="00BF1B8E">
        <w:rPr>
          <w:rFonts w:ascii="Dax-Regular" w:hAnsi="Dax-Regular" w:cs="GE Dinar Two"/>
          <w:color w:val="FF0000"/>
          <w:sz w:val="28"/>
          <w:szCs w:val="28"/>
          <w:rtl/>
          <w:lang w:val="en-GB"/>
        </w:rPr>
        <w:t xml:space="preserve"> </w:t>
      </w:r>
      <w:r w:rsidRPr="00BF1B8E">
        <w:rPr>
          <w:rFonts w:ascii="Dax-Regular" w:hAnsi="Dax-Regular" w:cs="GE Dinar Two" w:hint="cs"/>
          <w:color w:val="FF0000"/>
          <w:sz w:val="28"/>
          <w:szCs w:val="28"/>
          <w:rtl/>
          <w:lang w:val="en-GB"/>
        </w:rPr>
        <w:t>عن</w:t>
      </w:r>
      <w:r w:rsidRPr="00BF1B8E">
        <w:rPr>
          <w:rFonts w:ascii="Dax-Regular" w:hAnsi="Dax-Regular" w:cs="GE Dinar Two" w:hint="cs"/>
          <w:color w:val="FF0000"/>
          <w:sz w:val="28"/>
          <w:szCs w:val="28"/>
          <w:rtl/>
          <w:lang w:val="en-GB" w:bidi="ar-AE"/>
        </w:rPr>
        <w:t xml:space="preserve"> جودة التدريس لأجل تعلم فعال وتعلم الطلبة وعمليات التقييم</w:t>
      </w:r>
      <w:r w:rsidRPr="00BF1B8E">
        <w:rPr>
          <w:rFonts w:ascii="Dax-Regular" w:hAnsi="Dax-Regular" w:cs="GE Dinar Two" w:hint="cs"/>
          <w:color w:val="FF0000"/>
          <w:sz w:val="28"/>
          <w:szCs w:val="28"/>
          <w:rtl/>
          <w:lang w:val="en-GB"/>
        </w:rPr>
        <w:t xml:space="preserve">، </w:t>
      </w:r>
      <w:r>
        <w:rPr>
          <w:rFonts w:ascii="Dax-Regular" w:hAnsi="Dax-Regular" w:cs="GE Dinar Two" w:hint="cs"/>
          <w:color w:val="FF0000"/>
          <w:sz w:val="28"/>
          <w:szCs w:val="28"/>
          <w:rtl/>
          <w:lang w:val="en-GB"/>
        </w:rPr>
        <w:t xml:space="preserve">وسيكون </w:t>
      </w:r>
      <w:r w:rsidRPr="00BF1B8E">
        <w:rPr>
          <w:rFonts w:ascii="Dax-Regular" w:hAnsi="Dax-Regular" w:cs="GE Dinar Two" w:hint="cs"/>
          <w:color w:val="FF0000"/>
          <w:sz w:val="28"/>
          <w:szCs w:val="28"/>
          <w:rtl/>
          <w:lang w:val="en-GB"/>
        </w:rPr>
        <w:t xml:space="preserve"> هذا العرض الموجز أساساً للمناقشات</w:t>
      </w:r>
      <w:r w:rsidRPr="00BF1B8E">
        <w:rPr>
          <w:rFonts w:ascii="Dax-Regular" w:hAnsi="Dax-Regular" w:cs="GE Dinar Two"/>
          <w:color w:val="FF0000"/>
          <w:sz w:val="28"/>
          <w:szCs w:val="28"/>
          <w:rtl/>
          <w:lang w:val="en-GB"/>
        </w:rPr>
        <w:t xml:space="preserve"> </w:t>
      </w:r>
      <w:r w:rsidRPr="00BF1B8E">
        <w:rPr>
          <w:rFonts w:ascii="Dax-Regular" w:hAnsi="Dax-Regular" w:cs="GE Dinar Two" w:hint="cs"/>
          <w:color w:val="FF0000"/>
          <w:sz w:val="28"/>
          <w:szCs w:val="28"/>
          <w:rtl/>
          <w:lang w:val="en-GB"/>
        </w:rPr>
        <w:t>أثناء تطبيق عمليات</w:t>
      </w:r>
      <w:r w:rsidRPr="00BF1B8E">
        <w:rPr>
          <w:rFonts w:ascii="Dax-Regular" w:hAnsi="Dax-Regular" w:cs="GE Dinar Two"/>
          <w:color w:val="FF0000"/>
          <w:sz w:val="28"/>
          <w:szCs w:val="28"/>
          <w:rtl/>
          <w:lang w:val="en-GB"/>
        </w:rPr>
        <w:t xml:space="preserve"> </w:t>
      </w:r>
      <w:r w:rsidRPr="00BF1B8E">
        <w:rPr>
          <w:rFonts w:ascii="Dax-Regular" w:hAnsi="Dax-Regular" w:cs="GE Dinar Two" w:hint="cs"/>
          <w:color w:val="FF0000"/>
          <w:sz w:val="28"/>
          <w:szCs w:val="28"/>
          <w:rtl/>
          <w:lang w:val="en-GB"/>
        </w:rPr>
        <w:t>الرقابة في مدرستك</w:t>
      </w:r>
      <w:r w:rsidRPr="00BF1B8E">
        <w:rPr>
          <w:rFonts w:ascii="Dax-Regular" w:hAnsi="Dax-Regular" w:cs="GE Dinar Two"/>
          <w:color w:val="FF0000"/>
          <w:sz w:val="28"/>
          <w:szCs w:val="28"/>
          <w:rtl/>
          <w:lang w:val="en-GB"/>
        </w:rPr>
        <w:t>.</w:t>
      </w:r>
    </w:p>
    <w:p w:rsidR="00780EC6" w:rsidRPr="001F6730" w:rsidRDefault="00780EC6" w:rsidP="00975723">
      <w:pPr>
        <w:pStyle w:val="ListParagraph"/>
        <w:numPr>
          <w:ilvl w:val="0"/>
          <w:numId w:val="8"/>
        </w:numPr>
        <w:bidi/>
        <w:spacing w:before="240" w:after="240" w:line="240" w:lineRule="auto"/>
        <w:jc w:val="both"/>
        <w:rPr>
          <w:rFonts w:ascii="Dax-Regular" w:hAnsi="Dax-Regular" w:cs="GE Dinar Two"/>
          <w:color w:val="FF0000"/>
          <w:sz w:val="32"/>
          <w:szCs w:val="32"/>
          <w:lang w:val="en-GB" w:bidi="ar-AE"/>
        </w:rPr>
      </w:pPr>
      <w:r w:rsidRPr="001F6730">
        <w:rPr>
          <w:rFonts w:ascii="Dax-Regular" w:hAnsi="Dax-Regular" w:cs="GE Dinar Two" w:hint="cs"/>
          <w:color w:val="FF0000"/>
          <w:sz w:val="28"/>
          <w:szCs w:val="28"/>
          <w:rtl/>
          <w:lang w:val="en-GB" w:bidi="ar-AE"/>
        </w:rPr>
        <w:t>تأكد من تحديد أية اختلافات موجودة بين المراحل الدراسية أو مجموعات محددة من الطلبة. ويجب أن ترتكز في التقييم على أدلة صحيحة. كيف نعرف ذلك؟</w:t>
      </w:r>
    </w:p>
    <w:p w:rsidR="00780EC6" w:rsidRPr="00BF1B8E" w:rsidRDefault="00780EC6" w:rsidP="00975723">
      <w:pPr>
        <w:pStyle w:val="ListParagraph"/>
        <w:numPr>
          <w:ilvl w:val="0"/>
          <w:numId w:val="8"/>
        </w:numPr>
        <w:bidi/>
        <w:spacing w:before="240" w:after="240" w:line="240" w:lineRule="auto"/>
        <w:jc w:val="both"/>
        <w:rPr>
          <w:rFonts w:ascii="Dax-Regular" w:hAnsi="Dax-Regular" w:cs="GE Dinar Two"/>
          <w:color w:val="FF0000"/>
          <w:sz w:val="32"/>
          <w:szCs w:val="32"/>
          <w:lang w:val="en-GB"/>
        </w:rPr>
      </w:pPr>
      <w:r w:rsidRPr="00BF1B8E">
        <w:rPr>
          <w:rFonts w:ascii="Dax-Regular" w:hAnsi="Dax-Regular" w:cs="GE Dinar Two" w:hint="cs"/>
          <w:color w:val="FF0000"/>
          <w:sz w:val="28"/>
          <w:szCs w:val="28"/>
          <w:rtl/>
          <w:lang w:val="en-GB"/>
        </w:rPr>
        <w:t xml:space="preserve">ينبغي أن يكون النص والملاحظات التي تكتبها </w:t>
      </w:r>
      <w:r w:rsidRPr="00BF1B8E">
        <w:rPr>
          <w:rFonts w:ascii="Dax-Regular" w:hAnsi="Dax-Regular" w:cs="GE Dinar Two" w:hint="cs"/>
          <w:color w:val="FF0000"/>
          <w:sz w:val="28"/>
          <w:szCs w:val="28"/>
          <w:u w:val="single"/>
          <w:rtl/>
          <w:lang w:val="en-GB"/>
        </w:rPr>
        <w:t>تقييمية</w:t>
      </w:r>
      <w:r w:rsidRPr="00BF1B8E">
        <w:rPr>
          <w:rFonts w:ascii="Dax-Regular" w:hAnsi="Dax-Regular" w:cs="GE Dinar Two" w:hint="cs"/>
          <w:color w:val="FF0000"/>
          <w:sz w:val="28"/>
          <w:szCs w:val="28"/>
          <w:rtl/>
          <w:lang w:val="en-GB"/>
        </w:rPr>
        <w:t xml:space="preserve"> لا وصفية.</w:t>
      </w:r>
    </w:p>
    <w:p w:rsidR="00780EC6" w:rsidRPr="00BF1B8E" w:rsidRDefault="00780EC6" w:rsidP="00975723">
      <w:pPr>
        <w:pStyle w:val="ListParagraph"/>
        <w:numPr>
          <w:ilvl w:val="0"/>
          <w:numId w:val="8"/>
        </w:numPr>
        <w:bidi/>
        <w:spacing w:before="240" w:after="240" w:line="240" w:lineRule="auto"/>
        <w:jc w:val="both"/>
        <w:rPr>
          <w:rFonts w:ascii="Dax-Regular" w:hAnsi="Dax-Regular" w:cs="GE Dinar Two"/>
          <w:color w:val="FF0000"/>
          <w:sz w:val="32"/>
          <w:szCs w:val="32"/>
          <w:lang w:val="en-GB"/>
        </w:rPr>
      </w:pPr>
      <w:r w:rsidRPr="00BF1B8E">
        <w:rPr>
          <w:rFonts w:ascii="Dax-Regular" w:hAnsi="Dax-Regular" w:cs="GE Dinar Two" w:hint="cs"/>
          <w:color w:val="FF0000"/>
          <w:sz w:val="32"/>
          <w:szCs w:val="32"/>
          <w:rtl/>
          <w:lang w:val="en-GB"/>
        </w:rPr>
        <w:t>يجب أن يكون تقييمك مرتبطاً بالجوانب الرئيسية، المذكورة أعلاه.</w:t>
      </w:r>
    </w:p>
    <w:p w:rsidR="00780EC6" w:rsidRPr="00BF1B8E" w:rsidRDefault="00780EC6" w:rsidP="00780EC6">
      <w:pPr>
        <w:pStyle w:val="ListParagraph"/>
        <w:bidi/>
        <w:spacing w:before="240" w:after="240" w:line="240" w:lineRule="auto"/>
        <w:ind w:left="360"/>
        <w:jc w:val="both"/>
        <w:rPr>
          <w:rFonts w:ascii="Dax-Regular" w:hAnsi="Dax-Regular" w:cs="GE Dinar Two"/>
          <w:color w:val="FF0000"/>
          <w:sz w:val="32"/>
          <w:szCs w:val="32"/>
          <w:lang w:val="en-GB"/>
        </w:rPr>
      </w:pPr>
    </w:p>
    <w:p w:rsidR="00780EC6" w:rsidRDefault="00780EC6" w:rsidP="00780EC6">
      <w:pPr>
        <w:spacing w:before="240" w:after="240" w:line="240" w:lineRule="auto"/>
        <w:jc w:val="both"/>
        <w:rPr>
          <w:rFonts w:ascii="Dax-Regular" w:hAnsi="Dax-Regular" w:cs="GE Dinar Two"/>
          <w:rtl/>
        </w:rPr>
      </w:pPr>
    </w:p>
    <w:p w:rsidR="00780EC6" w:rsidRPr="00706FDE" w:rsidRDefault="00780EC6" w:rsidP="00780EC6">
      <w:pPr>
        <w:spacing w:before="240" w:after="240" w:line="240" w:lineRule="auto"/>
        <w:jc w:val="both"/>
        <w:rPr>
          <w:rFonts w:ascii="Dax-Regular" w:hAnsi="Dax-Regular" w:cs="GE Dinar Two"/>
        </w:rPr>
      </w:pPr>
    </w:p>
    <w:p w:rsidR="00780EC6" w:rsidRPr="00706FDE" w:rsidRDefault="00780EC6" w:rsidP="00780EC6">
      <w:pPr>
        <w:spacing w:before="240" w:after="240" w:line="240" w:lineRule="auto"/>
        <w:jc w:val="both"/>
        <w:rPr>
          <w:rFonts w:ascii="Dax-Regular" w:hAnsi="Dax-Regular" w:cs="GE Dinar Two"/>
        </w:rPr>
      </w:pPr>
    </w:p>
    <w:p w:rsidR="00780EC6" w:rsidRPr="00706FDE" w:rsidRDefault="00780EC6" w:rsidP="00780EC6">
      <w:pPr>
        <w:spacing w:before="240" w:after="240" w:line="240" w:lineRule="auto"/>
        <w:jc w:val="both"/>
        <w:rPr>
          <w:rFonts w:ascii="Dax-Regular" w:hAnsi="Dax-Regular" w:cs="GE Dinar Two"/>
        </w:rPr>
      </w:pPr>
    </w:p>
    <w:p w:rsidR="00780EC6" w:rsidRPr="00706FDE" w:rsidRDefault="00780EC6" w:rsidP="00780EC6">
      <w:pPr>
        <w:spacing w:before="240" w:after="240" w:line="240" w:lineRule="auto"/>
        <w:jc w:val="both"/>
        <w:rPr>
          <w:rFonts w:ascii="Dax-Regular" w:hAnsi="Dax-Regular" w:cs="GE Dinar Two"/>
        </w:rPr>
      </w:pPr>
    </w:p>
    <w:tbl>
      <w:tblPr>
        <w:tblStyle w:val="TableGrid"/>
        <w:bidiVisual/>
        <w:tblW w:w="4900" w:type="pct"/>
        <w:jc w:val="center"/>
        <w:tblLook w:val="04A0" w:firstRow="1" w:lastRow="0" w:firstColumn="1" w:lastColumn="0" w:noHBand="0" w:noVBand="1"/>
      </w:tblPr>
      <w:tblGrid>
        <w:gridCol w:w="3851"/>
        <w:gridCol w:w="1514"/>
        <w:gridCol w:w="1514"/>
        <w:gridCol w:w="1514"/>
        <w:gridCol w:w="1514"/>
      </w:tblGrid>
      <w:tr w:rsidR="00780EC6" w:rsidRPr="00706FDE" w:rsidTr="00780EC6">
        <w:trPr>
          <w:trHeight w:val="176"/>
          <w:jc w:val="center"/>
        </w:trPr>
        <w:tc>
          <w:tcPr>
            <w:tcW w:w="9907" w:type="dxa"/>
            <w:gridSpan w:val="5"/>
            <w:tcBorders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780EC6" w:rsidRPr="0050130B" w:rsidRDefault="00780EC6" w:rsidP="0033709C">
            <w:pPr>
              <w:jc w:val="center"/>
              <w:rPr>
                <w:rFonts w:ascii="Dax-Regular" w:hAnsi="Dax-Regular" w:cs="GE Dinar Two"/>
                <w:b/>
                <w:bCs/>
                <w:sz w:val="36"/>
                <w:szCs w:val="36"/>
                <w:lang w:val="en-GB"/>
              </w:rPr>
            </w:pPr>
            <w:r>
              <w:rPr>
                <w:rFonts w:ascii="Dax-Regular" w:hAnsi="Dax-Regular" w:cs="GE Dinar Two" w:hint="cs"/>
                <w:b/>
                <w:bCs/>
                <w:sz w:val="36"/>
                <w:szCs w:val="36"/>
                <w:rtl/>
                <w:lang w:val="en-GB"/>
              </w:rPr>
              <w:lastRenderedPageBreak/>
              <w:t>التدريس لأجل تعلم فعال وتعلم الطلبة وعمليات التقييم</w:t>
            </w:r>
          </w:p>
        </w:tc>
      </w:tr>
      <w:tr w:rsidR="00780EC6" w:rsidRPr="00706FDE" w:rsidTr="00780EC6">
        <w:trPr>
          <w:trHeight w:val="176"/>
          <w:jc w:val="center"/>
        </w:trPr>
        <w:tc>
          <w:tcPr>
            <w:tcW w:w="9907" w:type="dxa"/>
            <w:gridSpan w:val="5"/>
            <w:tcBorders>
              <w:bottom w:val="single" w:sz="4" w:space="0" w:color="auto"/>
            </w:tcBorders>
            <w:shd w:val="clear" w:color="auto" w:fill="CCC0D9" w:themeFill="accent4" w:themeFillTint="66"/>
            <w:vAlign w:val="center"/>
          </w:tcPr>
          <w:p w:rsidR="00780EC6" w:rsidRPr="00706FDE" w:rsidRDefault="00780EC6" w:rsidP="0033709C">
            <w:pPr>
              <w:bidi/>
              <w:jc w:val="center"/>
              <w:rPr>
                <w:rFonts w:ascii="Dax-Regular" w:hAnsi="Dax-Regular" w:cs="GE Dinar Two"/>
                <w:b/>
                <w:bCs/>
                <w:color w:val="FFFFFF" w:themeColor="background1"/>
                <w:sz w:val="20"/>
                <w:szCs w:val="20"/>
              </w:rPr>
            </w:pP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 xml:space="preserve">انقر على </w:t>
            </w:r>
            <w:r w:rsidRPr="00706FDE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>قائمة</w:t>
            </w:r>
            <w:r w:rsidRPr="00706FDE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>الخيارات لاختيار</w:t>
            </w:r>
            <w:r w:rsidRPr="00706FDE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>تقييمك</w:t>
            </w:r>
            <w:r w:rsidRPr="00706FDE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>للمرحلة</w:t>
            </w:r>
            <w:r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/>
              </w:rPr>
              <w:t>/</w:t>
            </w:r>
            <w:r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>المراحل</w:t>
            </w:r>
            <w:r w:rsidRPr="00706FDE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>في</w:t>
            </w:r>
            <w:r w:rsidRPr="00706FDE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>مدرستك</w:t>
            </w:r>
          </w:p>
        </w:tc>
      </w:tr>
      <w:tr w:rsidR="00780EC6" w:rsidRPr="00706FDE" w:rsidTr="00780EC6">
        <w:trPr>
          <w:trHeight w:val="176"/>
          <w:jc w:val="center"/>
        </w:trPr>
        <w:tc>
          <w:tcPr>
            <w:tcW w:w="385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0EC6" w:rsidRPr="00706FDE" w:rsidRDefault="00780EC6" w:rsidP="0033709C">
            <w:pPr>
              <w:rPr>
                <w:rFonts w:ascii="Dax-Regular" w:hAnsi="Dax-Regular" w:cs="GE Dinar Two"/>
              </w:rPr>
            </w:pPr>
          </w:p>
        </w:tc>
        <w:tc>
          <w:tcPr>
            <w:tcW w:w="151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0EC6" w:rsidRPr="00706FDE" w:rsidRDefault="00780EC6" w:rsidP="0033709C">
            <w:pPr>
              <w:jc w:val="center"/>
              <w:rPr>
                <w:rFonts w:ascii="Dax-Regular" w:hAnsi="Dax-Regular" w:cs="GE Dinar Two"/>
                <w:sz w:val="18"/>
                <w:szCs w:val="18"/>
              </w:rPr>
            </w:pPr>
            <w:r w:rsidRPr="00706FDE">
              <w:rPr>
                <w:rFonts w:ascii="Dax-Regular" w:hAnsi="Dax-Regular" w:cs="GE Dinar Two" w:hint="cs"/>
                <w:sz w:val="18"/>
                <w:szCs w:val="18"/>
                <w:rtl/>
              </w:rPr>
              <w:t>المرحلة الدراسية الأولى</w:t>
            </w:r>
          </w:p>
        </w:tc>
        <w:tc>
          <w:tcPr>
            <w:tcW w:w="151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0EC6" w:rsidRPr="00706FDE" w:rsidRDefault="00780EC6" w:rsidP="0033709C">
            <w:pPr>
              <w:jc w:val="center"/>
              <w:rPr>
                <w:rFonts w:ascii="Dax-Regular" w:hAnsi="Dax-Regular" w:cs="GE Dinar Two"/>
                <w:sz w:val="18"/>
                <w:szCs w:val="18"/>
              </w:rPr>
            </w:pPr>
            <w:r w:rsidRPr="00706FDE">
              <w:rPr>
                <w:rFonts w:ascii="Dax-Regular" w:hAnsi="Dax-Regular" w:cs="GE Dinar Two" w:hint="cs"/>
                <w:sz w:val="18"/>
                <w:szCs w:val="18"/>
                <w:rtl/>
              </w:rPr>
              <w:t>المرحلة الدراسية الثانية</w:t>
            </w:r>
          </w:p>
        </w:tc>
        <w:tc>
          <w:tcPr>
            <w:tcW w:w="151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0EC6" w:rsidRPr="00706FDE" w:rsidRDefault="00780EC6" w:rsidP="0033709C">
            <w:pPr>
              <w:jc w:val="center"/>
              <w:rPr>
                <w:rFonts w:ascii="Dax-Regular" w:hAnsi="Dax-Regular" w:cs="GE Dinar Two"/>
                <w:sz w:val="18"/>
                <w:szCs w:val="18"/>
              </w:rPr>
            </w:pPr>
            <w:r w:rsidRPr="00706FDE">
              <w:rPr>
                <w:rFonts w:ascii="Dax-Regular" w:hAnsi="Dax-Regular" w:cs="GE Dinar Two" w:hint="cs"/>
                <w:sz w:val="18"/>
                <w:szCs w:val="18"/>
                <w:rtl/>
              </w:rPr>
              <w:t>المرحلة الدراسية الثالثة</w:t>
            </w:r>
          </w:p>
        </w:tc>
        <w:tc>
          <w:tcPr>
            <w:tcW w:w="151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80EC6" w:rsidRPr="00706FDE" w:rsidRDefault="00780EC6" w:rsidP="0033709C">
            <w:pPr>
              <w:jc w:val="center"/>
              <w:rPr>
                <w:rFonts w:ascii="Dax-Regular" w:hAnsi="Dax-Regular" w:cs="GE Dinar Two"/>
                <w:sz w:val="18"/>
                <w:szCs w:val="18"/>
              </w:rPr>
            </w:pPr>
            <w:r w:rsidRPr="00706FDE">
              <w:rPr>
                <w:rFonts w:ascii="Dax-Regular" w:hAnsi="Dax-Regular" w:cs="GE Dinar Two" w:hint="cs"/>
                <w:sz w:val="18"/>
                <w:szCs w:val="18"/>
                <w:rtl/>
              </w:rPr>
              <w:t>المرحلة الدراسية الرابعة</w:t>
            </w:r>
          </w:p>
        </w:tc>
      </w:tr>
      <w:tr w:rsidR="00780EC6" w:rsidRPr="00706FDE" w:rsidTr="00780EC6">
        <w:trPr>
          <w:trHeight w:val="347"/>
          <w:jc w:val="center"/>
        </w:trPr>
        <w:tc>
          <w:tcPr>
            <w:tcW w:w="3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</w:tcPr>
          <w:p w:rsidR="00780EC6" w:rsidRPr="00706FDE" w:rsidRDefault="00780EC6" w:rsidP="0033709C">
            <w:pPr>
              <w:bidi/>
              <w:rPr>
                <w:rFonts w:ascii="Dax-Regular" w:hAnsi="Dax-Regular" w:cs="GE Dinar Two"/>
                <w:b/>
                <w:bCs/>
                <w:sz w:val="20"/>
                <w:szCs w:val="20"/>
                <w:lang w:val="en-GB"/>
              </w:rPr>
            </w:pPr>
            <w:r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>3.1 التدريس لأجل تعلم فعال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0EC6" w:rsidRPr="00CE64AC" w:rsidRDefault="006E7C68" w:rsidP="0033709C">
            <w:pPr>
              <w:bidi/>
              <w:jc w:val="center"/>
            </w:pPr>
            <w:sdt>
              <w:sdtPr>
                <w:rPr>
                  <w:rFonts w:ascii="Dax-Regular" w:hAnsi="Dax-Regular" w:cs="GE Dinar Two"/>
                  <w:sz w:val="18"/>
                  <w:szCs w:val="18"/>
                  <w:rtl/>
                </w:rPr>
                <w:id w:val="-415016407"/>
                <w:placeholder>
                  <w:docPart w:val="E7F901DD9BEF46A98665FA2C79DDB166"/>
                </w:placeholder>
                <w:comboBox>
                  <w:listItem w:displayText="-حدد التقييم -" w:value="-حدد التقييم -"/>
                  <w:listItem w:displayText="غير قابل للتطبيق" w:value="Not Applicable"/>
                  <w:listItem w:displayText="متميز" w:value="Outstanding"/>
                  <w:listItem w:displayText="جيد" w:value="Good"/>
                  <w:listItem w:displayText="مقبول" w:value="Acceptable"/>
                  <w:listItem w:displayText="ضعيف" w:value="Unsatisfactory"/>
                </w:comboBox>
              </w:sdtPr>
              <w:sdtEndPr/>
              <w:sdtContent>
                <w:r w:rsidR="00E35460">
                  <w:rPr>
                    <w:rFonts w:ascii="Dax-Regular" w:hAnsi="Dax-Regular" w:cs="GE Dinar Two"/>
                    <w:sz w:val="18"/>
                    <w:szCs w:val="18"/>
                  </w:rPr>
                  <w:t>-</w:t>
                </w:r>
                <w:r w:rsidR="00E35460">
                  <w:rPr>
                    <w:rFonts w:ascii="Dax-Regular" w:hAnsi="Dax-Regular" w:cs="GE Dinar Two"/>
                    <w:sz w:val="18"/>
                    <w:szCs w:val="18"/>
                    <w:rtl/>
                  </w:rPr>
                  <w:t>حدد التقييم</w:t>
                </w:r>
                <w:r w:rsidR="00E35460">
                  <w:rPr>
                    <w:rFonts w:ascii="Dax-Regular" w:hAnsi="Dax-Regular" w:cs="GE Dinar Two"/>
                    <w:sz w:val="18"/>
                    <w:szCs w:val="18"/>
                  </w:rPr>
                  <w:t xml:space="preserve"> -</w:t>
                </w:r>
              </w:sdtContent>
            </w:sdt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0EC6" w:rsidRDefault="006E7C68" w:rsidP="0033709C">
            <w:pPr>
              <w:jc w:val="center"/>
            </w:pPr>
            <w:sdt>
              <w:sdtPr>
                <w:rPr>
                  <w:rFonts w:ascii="Dax-Regular" w:hAnsi="Dax-Regular" w:cs="GE Dinar Two"/>
                  <w:sz w:val="18"/>
                  <w:szCs w:val="18"/>
                </w:rPr>
                <w:id w:val="846295352"/>
                <w:placeholder>
                  <w:docPart w:val="616BC9FA15C943DEAC5F9631F43FAB40"/>
                </w:placeholder>
                <w:comboBox>
                  <w:listItem w:displayText="-حدد التقييم -" w:value="-حدد التقييم -"/>
                  <w:listItem w:displayText="غير قابل للتطبيق" w:value="Not Applicable"/>
                  <w:listItem w:displayText="متميز" w:value="Outstanding"/>
                  <w:listItem w:displayText="جيد" w:value="Good"/>
                  <w:listItem w:displayText="مقبول" w:value="Acceptable"/>
                  <w:listItem w:displayText="ضعيف" w:value="Unsatisfactory"/>
                </w:comboBox>
              </w:sdtPr>
              <w:sdtEndPr/>
              <w:sdtContent>
                <w:r w:rsidR="00E35460">
                  <w:rPr>
                    <w:rFonts w:ascii="Dax-Regular" w:hAnsi="Dax-Regular" w:cs="GE Dinar Two"/>
                    <w:sz w:val="18"/>
                    <w:szCs w:val="18"/>
                  </w:rPr>
                  <w:t>-</w:t>
                </w:r>
                <w:r w:rsidR="00E35460">
                  <w:rPr>
                    <w:rFonts w:ascii="Dax-Regular" w:hAnsi="Dax-Regular" w:cs="GE Dinar Two"/>
                    <w:sz w:val="18"/>
                    <w:szCs w:val="18"/>
                    <w:rtl/>
                  </w:rPr>
                  <w:t>حدد التقييم</w:t>
                </w:r>
                <w:r w:rsidR="00E35460">
                  <w:rPr>
                    <w:rFonts w:ascii="Dax-Regular" w:hAnsi="Dax-Regular" w:cs="GE Dinar Two"/>
                    <w:sz w:val="18"/>
                    <w:szCs w:val="18"/>
                  </w:rPr>
                  <w:t xml:space="preserve"> -</w:t>
                </w:r>
              </w:sdtContent>
            </w:sdt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0EC6" w:rsidRDefault="006E7C68" w:rsidP="0033709C">
            <w:pPr>
              <w:jc w:val="center"/>
            </w:pPr>
            <w:sdt>
              <w:sdtPr>
                <w:rPr>
                  <w:rFonts w:ascii="Dax-Regular" w:hAnsi="Dax-Regular" w:cs="GE Dinar Two"/>
                  <w:sz w:val="18"/>
                  <w:szCs w:val="18"/>
                </w:rPr>
                <w:id w:val="-647898547"/>
                <w:placeholder>
                  <w:docPart w:val="8A795A93C82246DA871C9EF858C47B49"/>
                </w:placeholder>
                <w:comboBox>
                  <w:listItem w:displayText="-حدد التقييم -" w:value="-حدد التقييم -"/>
                  <w:listItem w:displayText="غير قابل للتطبيق" w:value="Not Applicable"/>
                  <w:listItem w:displayText="متميز" w:value="Outstanding"/>
                  <w:listItem w:displayText="جيد" w:value="Good"/>
                  <w:listItem w:displayText="مقبول" w:value="Acceptable"/>
                  <w:listItem w:displayText="ضعيف" w:value="Unsatisfactory"/>
                </w:comboBox>
              </w:sdtPr>
              <w:sdtEndPr/>
              <w:sdtContent>
                <w:r w:rsidR="00E35460">
                  <w:rPr>
                    <w:rFonts w:ascii="Dax-Regular" w:hAnsi="Dax-Regular" w:cs="GE Dinar Two"/>
                    <w:sz w:val="18"/>
                    <w:szCs w:val="18"/>
                  </w:rPr>
                  <w:t>-</w:t>
                </w:r>
                <w:r w:rsidR="00E35460">
                  <w:rPr>
                    <w:rFonts w:ascii="Dax-Regular" w:hAnsi="Dax-Regular" w:cs="GE Dinar Two"/>
                    <w:sz w:val="18"/>
                    <w:szCs w:val="18"/>
                    <w:rtl/>
                  </w:rPr>
                  <w:t>حدد التقييم</w:t>
                </w:r>
                <w:r w:rsidR="00E35460">
                  <w:rPr>
                    <w:rFonts w:ascii="Dax-Regular" w:hAnsi="Dax-Regular" w:cs="GE Dinar Two"/>
                    <w:sz w:val="18"/>
                    <w:szCs w:val="18"/>
                  </w:rPr>
                  <w:t xml:space="preserve"> -</w:t>
                </w:r>
              </w:sdtContent>
            </w:sdt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80EC6" w:rsidRDefault="006E7C68" w:rsidP="0033709C">
            <w:pPr>
              <w:jc w:val="center"/>
            </w:pPr>
            <w:sdt>
              <w:sdtPr>
                <w:rPr>
                  <w:rFonts w:ascii="Dax-Regular" w:hAnsi="Dax-Regular" w:cs="GE Dinar Two"/>
                  <w:sz w:val="18"/>
                  <w:szCs w:val="18"/>
                </w:rPr>
                <w:id w:val="525756999"/>
                <w:placeholder>
                  <w:docPart w:val="3C2126BD50254553A25AD74ADCE24374"/>
                </w:placeholder>
                <w:comboBox>
                  <w:listItem w:displayText="-حدد التقييم -" w:value="-حدد التقييم -"/>
                  <w:listItem w:displayText="غير قابل للتطبيق" w:value="Not Applicable"/>
                  <w:listItem w:displayText="متميز" w:value="Outstanding"/>
                  <w:listItem w:displayText="جيد" w:value="Good"/>
                  <w:listItem w:displayText="مقبول" w:value="Acceptable"/>
                  <w:listItem w:displayText="ضعيف" w:value="Unsatisfactory"/>
                </w:comboBox>
              </w:sdtPr>
              <w:sdtEndPr/>
              <w:sdtContent>
                <w:r w:rsidR="00E35460">
                  <w:rPr>
                    <w:rFonts w:ascii="Dax-Regular" w:hAnsi="Dax-Regular" w:cs="GE Dinar Two"/>
                    <w:sz w:val="18"/>
                    <w:szCs w:val="18"/>
                  </w:rPr>
                  <w:t>-</w:t>
                </w:r>
                <w:r w:rsidR="00E35460">
                  <w:rPr>
                    <w:rFonts w:ascii="Dax-Regular" w:hAnsi="Dax-Regular" w:cs="GE Dinar Two"/>
                    <w:sz w:val="18"/>
                    <w:szCs w:val="18"/>
                    <w:rtl/>
                  </w:rPr>
                  <w:t>حدد التقييم</w:t>
                </w:r>
                <w:r w:rsidR="00E35460">
                  <w:rPr>
                    <w:rFonts w:ascii="Dax-Regular" w:hAnsi="Dax-Regular" w:cs="GE Dinar Two"/>
                    <w:sz w:val="18"/>
                    <w:szCs w:val="18"/>
                  </w:rPr>
                  <w:t xml:space="preserve"> -</w:t>
                </w:r>
              </w:sdtContent>
            </w:sdt>
          </w:p>
        </w:tc>
      </w:tr>
      <w:tr w:rsidR="00780EC6" w:rsidRPr="00706FDE" w:rsidTr="00780EC6">
        <w:trPr>
          <w:trHeight w:val="347"/>
          <w:jc w:val="center"/>
        </w:trPr>
        <w:tc>
          <w:tcPr>
            <w:tcW w:w="3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:rsidR="00780EC6" w:rsidRPr="00706FDE" w:rsidRDefault="00780EC6" w:rsidP="0033709C">
            <w:pPr>
              <w:bidi/>
              <w:rPr>
                <w:rFonts w:ascii="Dax-Regular" w:hAnsi="Dax-Regular" w:cs="GE Dinar Two"/>
                <w:lang w:val="en-GB"/>
              </w:rPr>
            </w:pPr>
            <w:r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>3.2 التعلم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0EC6" w:rsidRPr="00CE64AC" w:rsidRDefault="006E7C68" w:rsidP="0033709C">
            <w:pPr>
              <w:bidi/>
              <w:jc w:val="center"/>
            </w:pPr>
            <w:sdt>
              <w:sdtPr>
                <w:rPr>
                  <w:rFonts w:ascii="Dax-Regular" w:hAnsi="Dax-Regular" w:cs="GE Dinar Two"/>
                  <w:sz w:val="18"/>
                  <w:szCs w:val="18"/>
                  <w:rtl/>
                </w:rPr>
                <w:id w:val="-1329973956"/>
                <w:placeholder>
                  <w:docPart w:val="92976452571B46D699C66E155B338BE1"/>
                </w:placeholder>
                <w:comboBox>
                  <w:listItem w:displayText="-حدد التقييم -" w:value="-حدد التقييم -"/>
                  <w:listItem w:displayText="غير قابل للتطبيق" w:value="Not Applicable"/>
                  <w:listItem w:displayText="متميز" w:value="Outstanding"/>
                  <w:listItem w:displayText="جيد" w:value="Good"/>
                  <w:listItem w:displayText="مقبول" w:value="Acceptable"/>
                  <w:listItem w:displayText="ضعيف" w:value="Unsatisfactory"/>
                </w:comboBox>
              </w:sdtPr>
              <w:sdtEndPr/>
              <w:sdtContent>
                <w:r w:rsidR="00E35460">
                  <w:rPr>
                    <w:rFonts w:ascii="Dax-Regular" w:hAnsi="Dax-Regular" w:cs="GE Dinar Two"/>
                    <w:sz w:val="18"/>
                    <w:szCs w:val="18"/>
                  </w:rPr>
                  <w:t>-</w:t>
                </w:r>
                <w:r w:rsidR="00E35460">
                  <w:rPr>
                    <w:rFonts w:ascii="Dax-Regular" w:hAnsi="Dax-Regular" w:cs="GE Dinar Two"/>
                    <w:sz w:val="18"/>
                    <w:szCs w:val="18"/>
                    <w:rtl/>
                  </w:rPr>
                  <w:t>حدد التقييم</w:t>
                </w:r>
                <w:r w:rsidR="00E35460">
                  <w:rPr>
                    <w:rFonts w:ascii="Dax-Regular" w:hAnsi="Dax-Regular" w:cs="GE Dinar Two"/>
                    <w:sz w:val="18"/>
                    <w:szCs w:val="18"/>
                  </w:rPr>
                  <w:t xml:space="preserve"> -</w:t>
                </w:r>
              </w:sdtContent>
            </w:sdt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0EC6" w:rsidRDefault="006E7C68" w:rsidP="0033709C">
            <w:pPr>
              <w:jc w:val="center"/>
            </w:pPr>
            <w:sdt>
              <w:sdtPr>
                <w:rPr>
                  <w:rFonts w:ascii="Dax-Regular" w:hAnsi="Dax-Regular" w:cs="GE Dinar Two"/>
                  <w:sz w:val="18"/>
                  <w:szCs w:val="18"/>
                </w:rPr>
                <w:id w:val="-2144791415"/>
                <w:placeholder>
                  <w:docPart w:val="300E9F94B30B49DA8CD092CDD64706DD"/>
                </w:placeholder>
                <w:comboBox>
                  <w:listItem w:displayText="-حدد التقييم -" w:value="-حدد التقييم -"/>
                  <w:listItem w:displayText="غير قابل للتطبيق" w:value="Not Applicable"/>
                  <w:listItem w:displayText="متميز" w:value="Outstanding"/>
                  <w:listItem w:displayText="جيد" w:value="Good"/>
                  <w:listItem w:displayText="مقبول" w:value="Acceptable"/>
                  <w:listItem w:displayText="ضعيف" w:value="Unsatisfactory"/>
                </w:comboBox>
              </w:sdtPr>
              <w:sdtEndPr/>
              <w:sdtContent>
                <w:r w:rsidR="00E35460">
                  <w:rPr>
                    <w:rFonts w:ascii="Dax-Regular" w:hAnsi="Dax-Regular" w:cs="GE Dinar Two"/>
                    <w:sz w:val="18"/>
                    <w:szCs w:val="18"/>
                  </w:rPr>
                  <w:t>-</w:t>
                </w:r>
                <w:r w:rsidR="00E35460">
                  <w:rPr>
                    <w:rFonts w:ascii="Dax-Regular" w:hAnsi="Dax-Regular" w:cs="GE Dinar Two"/>
                    <w:sz w:val="18"/>
                    <w:szCs w:val="18"/>
                    <w:rtl/>
                  </w:rPr>
                  <w:t>حدد التقييم</w:t>
                </w:r>
                <w:r w:rsidR="00E35460">
                  <w:rPr>
                    <w:rFonts w:ascii="Dax-Regular" w:hAnsi="Dax-Regular" w:cs="GE Dinar Two"/>
                    <w:sz w:val="18"/>
                    <w:szCs w:val="18"/>
                  </w:rPr>
                  <w:t xml:space="preserve"> -</w:t>
                </w:r>
              </w:sdtContent>
            </w:sdt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0EC6" w:rsidRDefault="006E7C68" w:rsidP="0033709C">
            <w:pPr>
              <w:jc w:val="center"/>
            </w:pPr>
            <w:sdt>
              <w:sdtPr>
                <w:rPr>
                  <w:rFonts w:ascii="Dax-Regular" w:hAnsi="Dax-Regular" w:cs="GE Dinar Two"/>
                  <w:sz w:val="18"/>
                  <w:szCs w:val="18"/>
                </w:rPr>
                <w:id w:val="251793814"/>
                <w:placeholder>
                  <w:docPart w:val="323DD5D7F9B148FE9C7A75A99271E99B"/>
                </w:placeholder>
                <w:comboBox>
                  <w:listItem w:displayText="-حدد التقييم -" w:value="-حدد التقييم -"/>
                  <w:listItem w:displayText="غير قابل للتطبيق" w:value="Not Applicable"/>
                  <w:listItem w:displayText="متميز" w:value="Outstanding"/>
                  <w:listItem w:displayText="جيد" w:value="Good"/>
                  <w:listItem w:displayText="مقبول" w:value="Acceptable"/>
                  <w:listItem w:displayText="ضعيف" w:value="Unsatisfactory"/>
                </w:comboBox>
              </w:sdtPr>
              <w:sdtEndPr/>
              <w:sdtContent>
                <w:r w:rsidR="00E35460">
                  <w:rPr>
                    <w:rFonts w:ascii="Dax-Regular" w:hAnsi="Dax-Regular" w:cs="GE Dinar Two"/>
                    <w:sz w:val="18"/>
                    <w:szCs w:val="18"/>
                  </w:rPr>
                  <w:t>-</w:t>
                </w:r>
                <w:r w:rsidR="00E35460">
                  <w:rPr>
                    <w:rFonts w:ascii="Dax-Regular" w:hAnsi="Dax-Regular" w:cs="GE Dinar Two"/>
                    <w:sz w:val="18"/>
                    <w:szCs w:val="18"/>
                    <w:rtl/>
                  </w:rPr>
                  <w:t>حدد التقييم</w:t>
                </w:r>
                <w:r w:rsidR="00E35460">
                  <w:rPr>
                    <w:rFonts w:ascii="Dax-Regular" w:hAnsi="Dax-Regular" w:cs="GE Dinar Two"/>
                    <w:sz w:val="18"/>
                    <w:szCs w:val="18"/>
                  </w:rPr>
                  <w:t xml:space="preserve"> -</w:t>
                </w:r>
              </w:sdtContent>
            </w:sdt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80EC6" w:rsidRDefault="006E7C68" w:rsidP="0033709C">
            <w:pPr>
              <w:jc w:val="center"/>
            </w:pPr>
            <w:sdt>
              <w:sdtPr>
                <w:rPr>
                  <w:rFonts w:ascii="Dax-Regular" w:hAnsi="Dax-Regular" w:cs="GE Dinar Two"/>
                  <w:sz w:val="18"/>
                  <w:szCs w:val="18"/>
                </w:rPr>
                <w:id w:val="-123848607"/>
                <w:placeholder>
                  <w:docPart w:val="B0E12FA1A353497D8AE370E609088AF4"/>
                </w:placeholder>
                <w:comboBox>
                  <w:listItem w:displayText="-حدد التقييم -" w:value="-حدد التقييم -"/>
                  <w:listItem w:displayText="غير قابل للتطبيق" w:value="Not Applicable"/>
                  <w:listItem w:displayText="متميز" w:value="Outstanding"/>
                  <w:listItem w:displayText="جيد" w:value="Good"/>
                  <w:listItem w:displayText="مقبول" w:value="Acceptable"/>
                  <w:listItem w:displayText="ضعيف" w:value="Unsatisfactory"/>
                </w:comboBox>
              </w:sdtPr>
              <w:sdtEndPr/>
              <w:sdtContent>
                <w:r w:rsidR="00E35460">
                  <w:rPr>
                    <w:rFonts w:ascii="Dax-Regular" w:hAnsi="Dax-Regular" w:cs="GE Dinar Two"/>
                    <w:sz w:val="18"/>
                    <w:szCs w:val="18"/>
                  </w:rPr>
                  <w:t>-</w:t>
                </w:r>
                <w:r w:rsidR="00E35460">
                  <w:rPr>
                    <w:rFonts w:ascii="Dax-Regular" w:hAnsi="Dax-Regular" w:cs="GE Dinar Two"/>
                    <w:sz w:val="18"/>
                    <w:szCs w:val="18"/>
                    <w:rtl/>
                  </w:rPr>
                  <w:t>حدد التقييم</w:t>
                </w:r>
                <w:r w:rsidR="00E35460">
                  <w:rPr>
                    <w:rFonts w:ascii="Dax-Regular" w:hAnsi="Dax-Regular" w:cs="GE Dinar Two"/>
                    <w:sz w:val="18"/>
                    <w:szCs w:val="18"/>
                  </w:rPr>
                  <w:t xml:space="preserve"> -</w:t>
                </w:r>
              </w:sdtContent>
            </w:sdt>
          </w:p>
        </w:tc>
      </w:tr>
      <w:tr w:rsidR="00780EC6" w:rsidRPr="00706FDE" w:rsidTr="00780EC6">
        <w:trPr>
          <w:trHeight w:val="347"/>
          <w:jc w:val="center"/>
        </w:trPr>
        <w:tc>
          <w:tcPr>
            <w:tcW w:w="3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:rsidR="00780EC6" w:rsidRPr="00AD15FA" w:rsidRDefault="00780EC6" w:rsidP="0033709C">
            <w:pPr>
              <w:bidi/>
              <w:rPr>
                <w:rFonts w:ascii="Dax-Regular" w:hAnsi="Dax-Regular" w:cs="GE Dinar Two"/>
              </w:rPr>
            </w:pPr>
            <w:r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>3.3 عمليات التقييم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0EC6" w:rsidRPr="00CE64AC" w:rsidRDefault="006E7C68" w:rsidP="0033709C">
            <w:pPr>
              <w:bidi/>
              <w:jc w:val="center"/>
            </w:pPr>
            <w:sdt>
              <w:sdtPr>
                <w:rPr>
                  <w:rFonts w:ascii="Dax-Regular" w:hAnsi="Dax-Regular" w:cs="GE Dinar Two"/>
                  <w:sz w:val="18"/>
                  <w:szCs w:val="18"/>
                  <w:rtl/>
                </w:rPr>
                <w:id w:val="-512683578"/>
                <w:placeholder>
                  <w:docPart w:val="D47B4CAC528347219AEE239668F067F7"/>
                </w:placeholder>
                <w:comboBox>
                  <w:listItem w:displayText="-حدد التقييم -" w:value="-حدد التقييم -"/>
                  <w:listItem w:displayText="غير قابل للتطبيق" w:value="Not Applicable"/>
                  <w:listItem w:displayText="متميز" w:value="Outstanding"/>
                  <w:listItem w:displayText="جيد" w:value="Good"/>
                  <w:listItem w:displayText="مقبول" w:value="Acceptable"/>
                  <w:listItem w:displayText="ضعيف" w:value="Unsatisfactory"/>
                </w:comboBox>
              </w:sdtPr>
              <w:sdtEndPr/>
              <w:sdtContent>
                <w:r w:rsidR="00E35460">
                  <w:rPr>
                    <w:rFonts w:ascii="Dax-Regular" w:hAnsi="Dax-Regular" w:cs="GE Dinar Two"/>
                    <w:sz w:val="18"/>
                    <w:szCs w:val="18"/>
                  </w:rPr>
                  <w:t>-</w:t>
                </w:r>
                <w:r w:rsidR="00E35460">
                  <w:rPr>
                    <w:rFonts w:ascii="Dax-Regular" w:hAnsi="Dax-Regular" w:cs="GE Dinar Two"/>
                    <w:sz w:val="18"/>
                    <w:szCs w:val="18"/>
                    <w:rtl/>
                  </w:rPr>
                  <w:t>حدد التقييم</w:t>
                </w:r>
                <w:r w:rsidR="00E35460">
                  <w:rPr>
                    <w:rFonts w:ascii="Dax-Regular" w:hAnsi="Dax-Regular" w:cs="GE Dinar Two"/>
                    <w:sz w:val="18"/>
                    <w:szCs w:val="18"/>
                  </w:rPr>
                  <w:t xml:space="preserve"> -</w:t>
                </w:r>
              </w:sdtContent>
            </w:sdt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0EC6" w:rsidRDefault="006E7C68" w:rsidP="0033709C">
            <w:pPr>
              <w:jc w:val="center"/>
            </w:pPr>
            <w:sdt>
              <w:sdtPr>
                <w:rPr>
                  <w:rFonts w:ascii="Dax-Regular" w:hAnsi="Dax-Regular" w:cs="GE Dinar Two"/>
                  <w:sz w:val="18"/>
                  <w:szCs w:val="18"/>
                </w:rPr>
                <w:id w:val="421838854"/>
                <w:placeholder>
                  <w:docPart w:val="482D76093A1541B0A92E3741898021D7"/>
                </w:placeholder>
                <w:comboBox>
                  <w:listItem w:displayText="-حدد التقييم -" w:value="-حدد التقييم -"/>
                  <w:listItem w:displayText="غير قابل للتطبيق" w:value="Not Applicable"/>
                  <w:listItem w:displayText="متميز" w:value="Outstanding"/>
                  <w:listItem w:displayText="جيد" w:value="Good"/>
                  <w:listItem w:displayText="مقبول" w:value="Acceptable"/>
                  <w:listItem w:displayText="ضعيف" w:value="Unsatisfactory"/>
                </w:comboBox>
              </w:sdtPr>
              <w:sdtEndPr/>
              <w:sdtContent>
                <w:r w:rsidR="00E35460">
                  <w:rPr>
                    <w:rFonts w:ascii="Dax-Regular" w:hAnsi="Dax-Regular" w:cs="GE Dinar Two"/>
                    <w:sz w:val="18"/>
                    <w:szCs w:val="18"/>
                  </w:rPr>
                  <w:t>-</w:t>
                </w:r>
                <w:r w:rsidR="00E35460">
                  <w:rPr>
                    <w:rFonts w:ascii="Dax-Regular" w:hAnsi="Dax-Regular" w:cs="GE Dinar Two"/>
                    <w:sz w:val="18"/>
                    <w:szCs w:val="18"/>
                    <w:rtl/>
                  </w:rPr>
                  <w:t>حدد التقييم</w:t>
                </w:r>
                <w:r w:rsidR="00E35460">
                  <w:rPr>
                    <w:rFonts w:ascii="Dax-Regular" w:hAnsi="Dax-Regular" w:cs="GE Dinar Two"/>
                    <w:sz w:val="18"/>
                    <w:szCs w:val="18"/>
                  </w:rPr>
                  <w:t xml:space="preserve"> -</w:t>
                </w:r>
              </w:sdtContent>
            </w:sdt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0EC6" w:rsidRDefault="006E7C68" w:rsidP="0033709C">
            <w:pPr>
              <w:jc w:val="center"/>
            </w:pPr>
            <w:sdt>
              <w:sdtPr>
                <w:rPr>
                  <w:rFonts w:ascii="Dax-Regular" w:hAnsi="Dax-Regular" w:cs="GE Dinar Two"/>
                  <w:sz w:val="18"/>
                  <w:szCs w:val="18"/>
                </w:rPr>
                <w:id w:val="454221446"/>
                <w:placeholder>
                  <w:docPart w:val="6BB5DB9FAF7949E4B03817E509F8E1BE"/>
                </w:placeholder>
                <w:comboBox>
                  <w:listItem w:displayText="-حدد التقييم -" w:value="-حدد التقييم -"/>
                  <w:listItem w:displayText="غير قابل للتطبيق" w:value="Not Applicable"/>
                  <w:listItem w:displayText="متميز" w:value="Outstanding"/>
                  <w:listItem w:displayText="جيد" w:value="Good"/>
                  <w:listItem w:displayText="مقبول" w:value="Acceptable"/>
                  <w:listItem w:displayText="ضعيف" w:value="Unsatisfactory"/>
                </w:comboBox>
              </w:sdtPr>
              <w:sdtEndPr/>
              <w:sdtContent>
                <w:r w:rsidR="00E35460">
                  <w:rPr>
                    <w:rFonts w:ascii="Dax-Regular" w:hAnsi="Dax-Regular" w:cs="GE Dinar Two"/>
                    <w:sz w:val="18"/>
                    <w:szCs w:val="18"/>
                  </w:rPr>
                  <w:t>-</w:t>
                </w:r>
                <w:r w:rsidR="00E35460">
                  <w:rPr>
                    <w:rFonts w:ascii="Dax-Regular" w:hAnsi="Dax-Regular" w:cs="GE Dinar Two"/>
                    <w:sz w:val="18"/>
                    <w:szCs w:val="18"/>
                    <w:rtl/>
                  </w:rPr>
                  <w:t>حدد التقييم</w:t>
                </w:r>
                <w:r w:rsidR="00E35460">
                  <w:rPr>
                    <w:rFonts w:ascii="Dax-Regular" w:hAnsi="Dax-Regular" w:cs="GE Dinar Two"/>
                    <w:sz w:val="18"/>
                    <w:szCs w:val="18"/>
                  </w:rPr>
                  <w:t xml:space="preserve"> -</w:t>
                </w:r>
              </w:sdtContent>
            </w:sdt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80EC6" w:rsidRDefault="006E7C68" w:rsidP="0033709C">
            <w:pPr>
              <w:jc w:val="center"/>
            </w:pPr>
            <w:sdt>
              <w:sdtPr>
                <w:rPr>
                  <w:rFonts w:ascii="Dax-Regular" w:hAnsi="Dax-Regular" w:cs="GE Dinar Two"/>
                  <w:sz w:val="18"/>
                  <w:szCs w:val="18"/>
                </w:rPr>
                <w:id w:val="599003580"/>
                <w:placeholder>
                  <w:docPart w:val="3E449F9F9BB848B280ADB1BFD64BC2D2"/>
                </w:placeholder>
                <w:comboBox>
                  <w:listItem w:displayText="-حدد التقييم -" w:value="-حدد التقييم -"/>
                  <w:listItem w:displayText="غير قابل للتطبيق" w:value="Not Applicable"/>
                  <w:listItem w:displayText="متميز" w:value="Outstanding"/>
                  <w:listItem w:displayText="جيد" w:value="Good"/>
                  <w:listItem w:displayText="مقبول" w:value="Acceptable"/>
                  <w:listItem w:displayText="ضعيف" w:value="Unsatisfactory"/>
                </w:comboBox>
              </w:sdtPr>
              <w:sdtEndPr/>
              <w:sdtContent>
                <w:r w:rsidR="00E35460">
                  <w:rPr>
                    <w:rFonts w:ascii="Dax-Regular" w:hAnsi="Dax-Regular" w:cs="GE Dinar Two"/>
                    <w:sz w:val="18"/>
                    <w:szCs w:val="18"/>
                  </w:rPr>
                  <w:t>-</w:t>
                </w:r>
                <w:r w:rsidR="00E35460">
                  <w:rPr>
                    <w:rFonts w:ascii="Dax-Regular" w:hAnsi="Dax-Regular" w:cs="GE Dinar Two"/>
                    <w:sz w:val="18"/>
                    <w:szCs w:val="18"/>
                    <w:rtl/>
                  </w:rPr>
                  <w:t>حدد التقييم</w:t>
                </w:r>
                <w:r w:rsidR="00E35460">
                  <w:rPr>
                    <w:rFonts w:ascii="Dax-Regular" w:hAnsi="Dax-Regular" w:cs="GE Dinar Two"/>
                    <w:sz w:val="18"/>
                    <w:szCs w:val="18"/>
                  </w:rPr>
                  <w:t xml:space="preserve"> -</w:t>
                </w:r>
              </w:sdtContent>
            </w:sdt>
          </w:p>
        </w:tc>
      </w:tr>
    </w:tbl>
    <w:tbl>
      <w:tblPr>
        <w:tblStyle w:val="TableGrid"/>
        <w:tblpPr w:leftFromText="180" w:rightFromText="180" w:vertAnchor="text" w:horzAnchor="margin" w:tblpY="307"/>
        <w:bidiVisual/>
        <w:tblW w:w="4900" w:type="pct"/>
        <w:shd w:val="clear" w:color="auto" w:fill="EEECE1" w:themeFill="background2"/>
        <w:tblCellMar>
          <w:top w:w="115" w:type="dxa"/>
          <w:left w:w="115" w:type="dxa"/>
          <w:bottom w:w="115" w:type="dxa"/>
          <w:right w:w="115" w:type="dxa"/>
        </w:tblCellMar>
        <w:tblLook w:val="04A0" w:firstRow="1" w:lastRow="0" w:firstColumn="1" w:lastColumn="0" w:noHBand="0" w:noVBand="1"/>
      </w:tblPr>
      <w:tblGrid>
        <w:gridCol w:w="9921"/>
      </w:tblGrid>
      <w:tr w:rsidR="00780EC6" w:rsidRPr="00706FDE" w:rsidTr="0033709C">
        <w:trPr>
          <w:trHeight w:val="1648"/>
        </w:trPr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5DFEC" w:themeFill="accent4" w:themeFillTint="33"/>
          </w:tcPr>
          <w:p w:rsidR="00780EC6" w:rsidRPr="00706FDE" w:rsidRDefault="00780EC6" w:rsidP="0033709C">
            <w:pPr>
              <w:rPr>
                <w:rFonts w:ascii="Dax-Regular" w:hAnsi="Dax-Regular" w:cs="GE Dinar Two"/>
                <w:b/>
                <w:bCs/>
                <w:sz w:val="20"/>
                <w:szCs w:val="20"/>
                <w:lang w:val="en-GB"/>
              </w:rPr>
            </w:pPr>
          </w:p>
          <w:p w:rsidR="00780EC6" w:rsidRPr="00706FDE" w:rsidRDefault="00780EC6" w:rsidP="0033709C">
            <w:pPr>
              <w:bidi/>
              <w:rPr>
                <w:rFonts w:ascii="Dax-Regular" w:hAnsi="Dax-Regular" w:cs="GE Dinar Two"/>
                <w:lang w:val="en-GB"/>
              </w:rPr>
            </w:pP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>موجز</w:t>
            </w:r>
            <w:r w:rsidRPr="00706FDE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>عن</w:t>
            </w:r>
            <w:r w:rsidRPr="00706FDE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>تقييمنا</w:t>
            </w:r>
            <w:r w:rsidRPr="00706FDE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>الذاتي</w:t>
            </w:r>
            <w:r w:rsidRPr="00706FDE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/>
              </w:rPr>
              <w:t xml:space="preserve"> (</w:t>
            </w: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 xml:space="preserve">بما لا يتجاوز </w:t>
            </w:r>
            <w:r w:rsidRPr="00706FDE">
              <w:rPr>
                <w:rFonts w:ascii="Dax-Regular" w:hAnsi="Dax-Regular" w:cs="GE Dinar Two"/>
                <w:b/>
                <w:bCs/>
                <w:color w:val="FF0000"/>
                <w:lang w:val="en-GB"/>
              </w:rPr>
              <w:t>1000</w:t>
            </w:r>
            <w:r w:rsidRPr="00706FDE">
              <w:rPr>
                <w:rFonts w:ascii="Dax-Regular" w:hAnsi="Dax-Regular" w:cs="GE Dinar Two"/>
                <w:b/>
                <w:bCs/>
                <w:sz w:val="20"/>
                <w:szCs w:val="20"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 xml:space="preserve"> كلمة</w:t>
            </w:r>
            <w:r w:rsidRPr="00706FDE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/>
              </w:rPr>
              <w:t>)</w:t>
            </w:r>
          </w:p>
          <w:p w:rsidR="00780EC6" w:rsidRPr="00706FDE" w:rsidRDefault="006E7C68" w:rsidP="0033709C">
            <w:pPr>
              <w:bidi/>
              <w:rPr>
                <w:rFonts w:ascii="Dax-Regular" w:hAnsi="Dax-Regular" w:cs="GE Dinar Two"/>
                <w:lang w:val="en-GB"/>
              </w:rPr>
            </w:pPr>
            <w:sdt>
              <w:sdtPr>
                <w:rPr>
                  <w:rFonts w:ascii="Dax-Regular" w:hAnsi="Dax-Regular" w:cs="GE Dinar Two"/>
                  <w:rtl/>
                  <w:lang w:val="en-GB"/>
                </w:rPr>
                <w:id w:val="-1653676014"/>
                <w:placeholder>
                  <w:docPart w:val="64B9A2B05D594E6896A4F53255AEF926"/>
                </w:placeholder>
              </w:sdtPr>
              <w:sdtEndPr/>
              <w:sdtContent>
                <w:r w:rsidR="00780EC6">
                  <w:rPr>
                    <w:rFonts w:ascii="Dax-Regular" w:hAnsi="Dax-Regular" w:cs="GE Dinar Two" w:hint="cs"/>
                    <w:color w:val="808080" w:themeColor="background1" w:themeShade="80"/>
                    <w:rtl/>
                    <w:lang w:val="en-GB"/>
                  </w:rPr>
                  <w:t>انقر هنا لإضافة النص</w:t>
                </w:r>
                <w:r w:rsidR="00780EC6" w:rsidRPr="00706FDE">
                  <w:rPr>
                    <w:rFonts w:ascii="Dax-Regular" w:hAnsi="Dax-Regular" w:cs="GE Dinar Two"/>
                    <w:color w:val="808080" w:themeColor="background1" w:themeShade="80"/>
                    <w:rtl/>
                    <w:lang w:val="en-GB"/>
                  </w:rPr>
                  <w:t xml:space="preserve"> </w:t>
                </w:r>
              </w:sdtContent>
            </w:sdt>
            <w:r w:rsidR="00780EC6" w:rsidRPr="00706FDE">
              <w:rPr>
                <w:rFonts w:ascii="Dax-Regular" w:hAnsi="Dax-Regular" w:cs="GE Dinar Two"/>
                <w:lang w:val="en-GB"/>
              </w:rPr>
              <w:tab/>
            </w:r>
          </w:p>
          <w:p w:rsidR="00780EC6" w:rsidRPr="00706FDE" w:rsidRDefault="00780EC6" w:rsidP="0033709C">
            <w:pPr>
              <w:tabs>
                <w:tab w:val="left" w:pos="2595"/>
              </w:tabs>
              <w:rPr>
                <w:rFonts w:ascii="Dax-Regular" w:hAnsi="Dax-Regular" w:cs="GE Dinar Two"/>
                <w:lang w:val="en-GB"/>
              </w:rPr>
            </w:pPr>
          </w:p>
          <w:p w:rsidR="00780EC6" w:rsidRPr="00706FDE" w:rsidRDefault="00780EC6" w:rsidP="0033709C">
            <w:pPr>
              <w:tabs>
                <w:tab w:val="left" w:pos="2595"/>
              </w:tabs>
              <w:rPr>
                <w:rFonts w:ascii="Dax-Regular" w:hAnsi="Dax-Regular" w:cs="GE Dinar Two"/>
                <w:lang w:val="en-GB"/>
              </w:rPr>
            </w:pPr>
          </w:p>
          <w:p w:rsidR="00780EC6" w:rsidRPr="00706FDE" w:rsidRDefault="00780EC6" w:rsidP="0033709C">
            <w:pPr>
              <w:tabs>
                <w:tab w:val="left" w:pos="2595"/>
              </w:tabs>
              <w:rPr>
                <w:rFonts w:ascii="Dax-Regular" w:hAnsi="Dax-Regular" w:cs="GE Dinar Two"/>
                <w:lang w:val="en-GB"/>
              </w:rPr>
            </w:pPr>
          </w:p>
          <w:p w:rsidR="00780EC6" w:rsidRPr="00706FDE" w:rsidRDefault="00780EC6" w:rsidP="0033709C">
            <w:pPr>
              <w:tabs>
                <w:tab w:val="left" w:pos="2595"/>
              </w:tabs>
              <w:rPr>
                <w:rFonts w:ascii="Dax-Regular" w:hAnsi="Dax-Regular" w:cs="GE Dinar Two"/>
                <w:lang w:val="en-GB"/>
              </w:rPr>
            </w:pPr>
          </w:p>
          <w:p w:rsidR="00780EC6" w:rsidRPr="00706FDE" w:rsidRDefault="00780EC6" w:rsidP="0033709C">
            <w:pPr>
              <w:tabs>
                <w:tab w:val="left" w:pos="2595"/>
              </w:tabs>
              <w:rPr>
                <w:rFonts w:ascii="Dax-Regular" w:hAnsi="Dax-Regular" w:cs="GE Dinar Two"/>
                <w:lang w:val="en-GB"/>
              </w:rPr>
            </w:pPr>
          </w:p>
          <w:p w:rsidR="00780EC6" w:rsidRPr="00706FDE" w:rsidRDefault="00780EC6" w:rsidP="0033709C">
            <w:pPr>
              <w:tabs>
                <w:tab w:val="left" w:pos="2595"/>
              </w:tabs>
              <w:rPr>
                <w:rFonts w:ascii="Dax-Regular" w:hAnsi="Dax-Regular" w:cs="GE Dinar Two"/>
                <w:lang w:val="en-GB"/>
              </w:rPr>
            </w:pPr>
          </w:p>
          <w:p w:rsidR="00780EC6" w:rsidRPr="00706FDE" w:rsidRDefault="00780EC6" w:rsidP="0033709C">
            <w:pPr>
              <w:tabs>
                <w:tab w:val="left" w:pos="2595"/>
              </w:tabs>
              <w:rPr>
                <w:rFonts w:ascii="Dax-Regular" w:hAnsi="Dax-Regular" w:cs="GE Dinar Two"/>
                <w:lang w:val="en-GB"/>
              </w:rPr>
            </w:pPr>
          </w:p>
          <w:p w:rsidR="00780EC6" w:rsidRPr="00706FDE" w:rsidRDefault="00780EC6" w:rsidP="0033709C">
            <w:pPr>
              <w:tabs>
                <w:tab w:val="left" w:pos="2595"/>
              </w:tabs>
              <w:rPr>
                <w:rFonts w:ascii="Dax-Regular" w:hAnsi="Dax-Regular" w:cs="GE Dinar Two"/>
                <w:lang w:val="en-GB"/>
              </w:rPr>
            </w:pPr>
          </w:p>
          <w:p w:rsidR="00780EC6" w:rsidRPr="00706FDE" w:rsidRDefault="00780EC6" w:rsidP="0033709C">
            <w:pPr>
              <w:tabs>
                <w:tab w:val="left" w:pos="2595"/>
              </w:tabs>
              <w:rPr>
                <w:rFonts w:ascii="Dax-Regular" w:hAnsi="Dax-Regular" w:cs="GE Dinar Two"/>
                <w:lang w:val="en-GB"/>
              </w:rPr>
            </w:pPr>
          </w:p>
          <w:p w:rsidR="00780EC6" w:rsidRPr="00706FDE" w:rsidRDefault="00780EC6" w:rsidP="0033709C">
            <w:pPr>
              <w:tabs>
                <w:tab w:val="left" w:pos="2595"/>
              </w:tabs>
              <w:rPr>
                <w:rFonts w:ascii="Dax-Regular" w:hAnsi="Dax-Regular" w:cs="GE Dinar Two"/>
                <w:lang w:val="en-GB" w:bidi="ar-AE"/>
              </w:rPr>
            </w:pPr>
          </w:p>
        </w:tc>
      </w:tr>
    </w:tbl>
    <w:p w:rsidR="00780EC6" w:rsidRPr="00706FDE" w:rsidRDefault="00780EC6" w:rsidP="00780EC6">
      <w:pPr>
        <w:spacing w:before="240" w:after="240" w:line="240" w:lineRule="auto"/>
        <w:jc w:val="both"/>
        <w:rPr>
          <w:rFonts w:ascii="Dax-Regular" w:hAnsi="Dax-Regular" w:cs="GE Dinar Two"/>
        </w:rPr>
      </w:pPr>
    </w:p>
    <w:p w:rsidR="00780EC6" w:rsidRPr="00706FDE" w:rsidRDefault="00780EC6" w:rsidP="00780EC6">
      <w:pPr>
        <w:spacing w:before="240" w:after="240" w:line="240" w:lineRule="auto"/>
        <w:jc w:val="both"/>
        <w:rPr>
          <w:rFonts w:ascii="Dax-Regular" w:hAnsi="Dax-Regular" w:cs="GE Dinar Two"/>
        </w:rPr>
      </w:pPr>
    </w:p>
    <w:p w:rsidR="00780EC6" w:rsidRPr="00706FDE" w:rsidRDefault="00780EC6" w:rsidP="00780EC6">
      <w:pPr>
        <w:spacing w:before="240" w:after="240" w:line="240" w:lineRule="auto"/>
        <w:jc w:val="both"/>
        <w:rPr>
          <w:rFonts w:ascii="Dax-Regular" w:hAnsi="Dax-Regular" w:cs="GE Dinar Two"/>
        </w:rPr>
      </w:pPr>
    </w:p>
    <w:p w:rsidR="00780EC6" w:rsidRPr="00706FDE" w:rsidRDefault="00780EC6" w:rsidP="00780EC6">
      <w:pPr>
        <w:spacing w:before="240" w:after="240" w:line="240" w:lineRule="auto"/>
        <w:jc w:val="both"/>
        <w:rPr>
          <w:rFonts w:ascii="Dax-Regular" w:hAnsi="Dax-Regular" w:cs="GE Dinar Two"/>
        </w:rPr>
      </w:pPr>
    </w:p>
    <w:p w:rsidR="00780EC6" w:rsidRPr="00706FDE" w:rsidRDefault="00780EC6" w:rsidP="00780EC6">
      <w:pPr>
        <w:spacing w:before="240" w:after="240" w:line="240" w:lineRule="auto"/>
        <w:jc w:val="both"/>
        <w:rPr>
          <w:rFonts w:ascii="Dax-Regular" w:hAnsi="Dax-Regular" w:cs="GE Dinar Two"/>
        </w:rPr>
      </w:pPr>
    </w:p>
    <w:p w:rsidR="00780EC6" w:rsidRPr="00706FDE" w:rsidRDefault="00780EC6" w:rsidP="00780EC6">
      <w:pPr>
        <w:spacing w:before="240" w:after="240" w:line="240" w:lineRule="auto"/>
        <w:jc w:val="both"/>
        <w:rPr>
          <w:rFonts w:ascii="Dax-Regular" w:hAnsi="Dax-Regular" w:cs="GE Dinar Two"/>
        </w:rPr>
      </w:pPr>
    </w:p>
    <w:p w:rsidR="00780EC6" w:rsidRPr="00706FDE" w:rsidRDefault="00780EC6" w:rsidP="00780EC6">
      <w:pPr>
        <w:spacing w:before="240" w:after="240" w:line="240" w:lineRule="auto"/>
        <w:jc w:val="both"/>
        <w:rPr>
          <w:rFonts w:ascii="Dax-Regular" w:hAnsi="Dax-Regular" w:cs="GE Dinar Two"/>
        </w:rPr>
      </w:pPr>
    </w:p>
    <w:p w:rsidR="00780EC6" w:rsidRPr="00706FDE" w:rsidRDefault="00780EC6" w:rsidP="00780EC6">
      <w:pPr>
        <w:spacing w:before="240" w:after="240" w:line="240" w:lineRule="auto"/>
        <w:jc w:val="both"/>
        <w:rPr>
          <w:rFonts w:ascii="Dax-Regular" w:hAnsi="Dax-Regular" w:cs="GE Dinar Two"/>
        </w:rPr>
      </w:pPr>
    </w:p>
    <w:p w:rsidR="00780EC6" w:rsidRPr="00706FDE" w:rsidRDefault="00780EC6" w:rsidP="00780EC6">
      <w:pPr>
        <w:spacing w:before="240" w:after="240" w:line="240" w:lineRule="auto"/>
        <w:jc w:val="both"/>
        <w:rPr>
          <w:rFonts w:ascii="Dax-Regular" w:hAnsi="Dax-Regular" w:cs="GE Dinar Two"/>
        </w:rPr>
      </w:pPr>
    </w:p>
    <w:p w:rsidR="00780EC6" w:rsidRDefault="00780EC6" w:rsidP="00780EC6">
      <w:pPr>
        <w:spacing w:before="240" w:after="240" w:line="240" w:lineRule="auto"/>
        <w:jc w:val="both"/>
        <w:rPr>
          <w:rFonts w:ascii="Dax-Regular" w:hAnsi="Dax-Regular" w:cs="GE Dinar Two"/>
          <w:rtl/>
        </w:rPr>
      </w:pPr>
    </w:p>
    <w:p w:rsidR="00780EC6" w:rsidRDefault="00780EC6" w:rsidP="00780EC6">
      <w:pPr>
        <w:spacing w:before="240" w:after="240" w:line="240" w:lineRule="auto"/>
        <w:jc w:val="both"/>
        <w:rPr>
          <w:rFonts w:ascii="Dax-Regular" w:hAnsi="Dax-Regular" w:cs="GE Dinar Two"/>
          <w:rtl/>
        </w:rPr>
      </w:pPr>
    </w:p>
    <w:tbl>
      <w:tblPr>
        <w:tblStyle w:val="TableGrid"/>
        <w:bidiVisual/>
        <w:tblW w:w="4900" w:type="pct"/>
        <w:jc w:val="center"/>
        <w:tblLayout w:type="fixed"/>
        <w:tblLook w:val="04A0" w:firstRow="1" w:lastRow="0" w:firstColumn="1" w:lastColumn="0" w:noHBand="0" w:noVBand="1"/>
      </w:tblPr>
      <w:tblGrid>
        <w:gridCol w:w="9907"/>
      </w:tblGrid>
      <w:tr w:rsidR="00780EC6" w:rsidRPr="00706FDE" w:rsidTr="00780EC6">
        <w:trPr>
          <w:trHeight w:val="432"/>
          <w:jc w:val="center"/>
        </w:trPr>
        <w:tc>
          <w:tcPr>
            <w:tcW w:w="9907" w:type="dxa"/>
            <w:shd w:val="clear" w:color="auto" w:fill="DAEEF3" w:themeFill="accent5" w:themeFillTint="33"/>
            <w:vAlign w:val="center"/>
          </w:tcPr>
          <w:p w:rsidR="00780EC6" w:rsidRPr="00706FDE" w:rsidRDefault="00780EC6" w:rsidP="0033709C">
            <w:pPr>
              <w:spacing w:before="240" w:after="240"/>
              <w:jc w:val="both"/>
              <w:rPr>
                <w:rFonts w:ascii="Dax-Regular" w:hAnsi="Dax-Regular" w:cs="GE Dinar Two"/>
                <w:b/>
                <w:bCs/>
                <w:sz w:val="32"/>
                <w:szCs w:val="32"/>
              </w:rPr>
            </w:pPr>
            <w:r w:rsidRPr="00706FDE">
              <w:rPr>
                <w:rFonts w:ascii="Dax-Regular" w:hAnsi="Dax-Regular" w:cs="GE Dinar Two"/>
                <w:b/>
                <w:bCs/>
                <w:sz w:val="27"/>
                <w:szCs w:val="27"/>
                <w:rtl/>
              </w:rPr>
              <w:lastRenderedPageBreak/>
              <w:t>التقييم الذاتي- مصدر لدعم مدارس دبي في عمليات التقييم الذاتي</w:t>
            </w:r>
            <w:r w:rsidRPr="00706FDE">
              <w:rPr>
                <w:rFonts w:ascii="Dax-Regular" w:hAnsi="Dax-Regular" w:cs="GE Dinar Two" w:hint="cs"/>
                <w:b/>
                <w:bCs/>
                <w:sz w:val="27"/>
                <w:szCs w:val="27"/>
                <w:rtl/>
              </w:rPr>
              <w:t>: الاستمارات</w:t>
            </w:r>
          </w:p>
        </w:tc>
      </w:tr>
      <w:tr w:rsidR="00780EC6" w:rsidRPr="00706FDE" w:rsidTr="00780EC6">
        <w:trPr>
          <w:trHeight w:val="536"/>
          <w:jc w:val="center"/>
        </w:trPr>
        <w:tc>
          <w:tcPr>
            <w:tcW w:w="9907" w:type="dxa"/>
            <w:shd w:val="clear" w:color="auto" w:fill="FFFFFF" w:themeFill="background1"/>
            <w:vAlign w:val="center"/>
          </w:tcPr>
          <w:p w:rsidR="00780EC6" w:rsidRPr="00AD15FA" w:rsidRDefault="00780EC6" w:rsidP="0033709C">
            <w:pPr>
              <w:pStyle w:val="Heading1"/>
              <w:bidi/>
              <w:outlineLvl w:val="0"/>
              <w:rPr>
                <w:rFonts w:ascii="Dax-Regular" w:hAnsi="Dax-Regular" w:cs="GE Dinar Two"/>
                <w:sz w:val="18"/>
                <w:szCs w:val="26"/>
                <w:lang w:val="en-GB"/>
              </w:rPr>
            </w:pPr>
            <w:bookmarkStart w:id="5" w:name="_QUALITY_INDICATOR_4:"/>
            <w:bookmarkEnd w:id="5"/>
            <w:r w:rsidRPr="00AD15FA">
              <w:rPr>
                <w:rFonts w:ascii="Dax-Regular" w:hAnsi="Dax-Regular" w:cs="GE Dinar Two" w:hint="cs"/>
                <w:sz w:val="18"/>
                <w:szCs w:val="26"/>
                <w:rtl/>
                <w:lang w:val="en-GB"/>
              </w:rPr>
              <w:t xml:space="preserve">مؤشر الجودة 4: </w:t>
            </w:r>
            <w:r w:rsidRPr="00AD15FA">
              <w:rPr>
                <w:rFonts w:ascii="Dax-Regular" w:hAnsi="Dax-Regular" w:cs="GE Dinar Two" w:hint="cs"/>
                <w:color w:val="FF0000"/>
                <w:sz w:val="18"/>
                <w:szCs w:val="26"/>
                <w:rtl/>
                <w:lang w:val="en-GB"/>
              </w:rPr>
              <w:t xml:space="preserve">ما مدى </w:t>
            </w:r>
            <w:r>
              <w:rPr>
                <w:rFonts w:ascii="Dax-Regular" w:hAnsi="Dax-Regular" w:cs="GE Dinar Two" w:hint="cs"/>
                <w:color w:val="FF0000"/>
                <w:sz w:val="18"/>
                <w:szCs w:val="26"/>
                <w:rtl/>
                <w:lang w:val="en-GB"/>
              </w:rPr>
              <w:t>تلبية</w:t>
            </w:r>
            <w:r w:rsidRPr="00AD15FA">
              <w:rPr>
                <w:rFonts w:ascii="Dax-Regular" w:hAnsi="Dax-Regular" w:cs="GE Dinar Two" w:hint="cs"/>
                <w:color w:val="FF0000"/>
                <w:sz w:val="18"/>
                <w:szCs w:val="26"/>
                <w:rtl/>
                <w:lang w:val="en-GB"/>
              </w:rPr>
              <w:t xml:space="preserve"> المنهاج التعليمي </w:t>
            </w:r>
            <w:r>
              <w:rPr>
                <w:rFonts w:ascii="Dax-Regular" w:hAnsi="Dax-Regular" w:cs="GE Dinar Two" w:hint="cs"/>
                <w:color w:val="FF0000"/>
                <w:sz w:val="18"/>
                <w:szCs w:val="26"/>
                <w:rtl/>
                <w:lang w:val="en-GB"/>
              </w:rPr>
              <w:t>لل</w:t>
            </w:r>
            <w:r w:rsidRPr="00AD15FA">
              <w:rPr>
                <w:rFonts w:ascii="Dax-Regular" w:hAnsi="Dax-Regular" w:cs="GE Dinar Two" w:hint="cs"/>
                <w:color w:val="FF0000"/>
                <w:sz w:val="18"/>
                <w:szCs w:val="26"/>
                <w:rtl/>
                <w:lang w:val="en-GB"/>
              </w:rPr>
              <w:t xml:space="preserve">احتياجات </w:t>
            </w:r>
            <w:r>
              <w:rPr>
                <w:rFonts w:ascii="Dax-Regular" w:hAnsi="Dax-Regular" w:cs="GE Dinar Two" w:hint="cs"/>
                <w:color w:val="FF0000"/>
                <w:sz w:val="18"/>
                <w:szCs w:val="26"/>
                <w:rtl/>
                <w:lang w:val="en-GB"/>
              </w:rPr>
              <w:t>التعليمية ل</w:t>
            </w:r>
            <w:r w:rsidRPr="00AD15FA">
              <w:rPr>
                <w:rFonts w:ascii="Dax-Regular" w:hAnsi="Dax-Regular" w:cs="GE Dinar Two" w:hint="cs"/>
                <w:color w:val="FF0000"/>
                <w:sz w:val="18"/>
                <w:szCs w:val="26"/>
                <w:rtl/>
                <w:lang w:val="en-GB"/>
              </w:rPr>
              <w:t>جميع الطلبة؟</w:t>
            </w:r>
          </w:p>
        </w:tc>
      </w:tr>
      <w:tr w:rsidR="00780EC6" w:rsidRPr="00706FDE" w:rsidTr="00780EC6">
        <w:trPr>
          <w:trHeight w:val="432"/>
          <w:jc w:val="center"/>
        </w:trPr>
        <w:tc>
          <w:tcPr>
            <w:tcW w:w="9907" w:type="dxa"/>
            <w:shd w:val="clear" w:color="auto" w:fill="DAEEF3" w:themeFill="accent5" w:themeFillTint="33"/>
            <w:vAlign w:val="center"/>
          </w:tcPr>
          <w:p w:rsidR="00780EC6" w:rsidRPr="00706FDE" w:rsidRDefault="00780EC6" w:rsidP="0033709C">
            <w:pPr>
              <w:bidi/>
              <w:jc w:val="center"/>
              <w:rPr>
                <w:rFonts w:ascii="Dax-Regular" w:hAnsi="Dax-Regular" w:cs="GE Dinar Two"/>
                <w:b/>
                <w:bCs/>
                <w:sz w:val="28"/>
                <w:szCs w:val="28"/>
                <w:lang w:val="en-GB"/>
              </w:rPr>
            </w:pPr>
            <w:r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>الجوانب الرئيسية</w:t>
            </w:r>
          </w:p>
        </w:tc>
      </w:tr>
      <w:tr w:rsidR="00780EC6" w:rsidRPr="00706FDE" w:rsidTr="00780EC6">
        <w:trPr>
          <w:trHeight w:val="432"/>
          <w:jc w:val="center"/>
        </w:trPr>
        <w:tc>
          <w:tcPr>
            <w:tcW w:w="9907" w:type="dxa"/>
            <w:shd w:val="clear" w:color="auto" w:fill="FFFFFF" w:themeFill="background1"/>
          </w:tcPr>
          <w:p w:rsidR="00780EC6" w:rsidRPr="00706FDE" w:rsidRDefault="00780EC6" w:rsidP="0033709C">
            <w:pPr>
              <w:bidi/>
              <w:jc w:val="center"/>
              <w:rPr>
                <w:rFonts w:ascii="Dax-Regular" w:hAnsi="Dax-Regular" w:cs="GE Dinar Two"/>
                <w:b/>
                <w:bCs/>
                <w:sz w:val="20"/>
                <w:szCs w:val="20"/>
                <w:lang w:val="en-GB"/>
              </w:rPr>
            </w:pPr>
            <w:r w:rsidRPr="00706FDE">
              <w:rPr>
                <w:rFonts w:ascii="Dax-Regular" w:hAnsi="Dax-Regular" w:cs="GE Dinar Two"/>
                <w:b/>
                <w:bCs/>
                <w:sz w:val="20"/>
                <w:szCs w:val="20"/>
                <w:lang w:val="en-GB"/>
              </w:rPr>
              <w:t xml:space="preserve">4 </w:t>
            </w:r>
            <w:r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 xml:space="preserve"> جودة المنهاج التعليمي</w:t>
            </w:r>
          </w:p>
        </w:tc>
      </w:tr>
      <w:tr w:rsidR="00780EC6" w:rsidRPr="00706FDE" w:rsidTr="00780EC6">
        <w:trPr>
          <w:trHeight w:val="432"/>
          <w:jc w:val="center"/>
        </w:trPr>
        <w:tc>
          <w:tcPr>
            <w:tcW w:w="9907" w:type="dxa"/>
            <w:shd w:val="clear" w:color="auto" w:fill="FFFFFF" w:themeFill="background1"/>
          </w:tcPr>
          <w:p w:rsidR="00780EC6" w:rsidRPr="002A548A" w:rsidRDefault="00780EC6" w:rsidP="00975723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bidi/>
              <w:adjustRightInd w:val="0"/>
              <w:rPr>
                <w:rFonts w:ascii="GEDinarTwo-Light" w:cs="GEDinarTwo-Light"/>
                <w:color w:val="000000"/>
                <w:sz w:val="18"/>
                <w:szCs w:val="18"/>
              </w:rPr>
            </w:pPr>
            <w:r w:rsidRPr="002A548A">
              <w:rPr>
                <w:rFonts w:ascii="GEDinarTwo-Light" w:cs="GEDinarTwo-Light" w:hint="cs"/>
                <w:color w:val="000000"/>
                <w:sz w:val="18"/>
                <w:szCs w:val="18"/>
                <w:rtl/>
              </w:rPr>
              <w:t>الاتساع</w:t>
            </w:r>
            <w:r w:rsidRPr="002A548A">
              <w:rPr>
                <w:rFonts w:ascii="GEDinarTwo-Light" w:cs="GEDinarTwo-Light"/>
                <w:color w:val="000000"/>
                <w:sz w:val="18"/>
                <w:szCs w:val="18"/>
              </w:rPr>
              <w:t xml:space="preserve"> </w:t>
            </w:r>
            <w:r w:rsidRPr="002A548A">
              <w:rPr>
                <w:rFonts w:ascii="GEDinarTwo-Light" w:cs="GEDinarTwo-Light" w:hint="cs"/>
                <w:color w:val="000000"/>
                <w:sz w:val="18"/>
                <w:szCs w:val="18"/>
                <w:rtl/>
              </w:rPr>
              <w:t>والتوازن</w:t>
            </w:r>
            <w:r w:rsidRPr="002A548A">
              <w:rPr>
                <w:rFonts w:ascii="GEDinarTwo-Light" w:cs="GEDinarTwo-Light"/>
                <w:color w:val="000000"/>
                <w:sz w:val="18"/>
                <w:szCs w:val="18"/>
              </w:rPr>
              <w:t>.</w:t>
            </w:r>
          </w:p>
          <w:p w:rsidR="00780EC6" w:rsidRPr="002A548A" w:rsidRDefault="00780EC6" w:rsidP="00975723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bidi/>
              <w:adjustRightInd w:val="0"/>
              <w:rPr>
                <w:rFonts w:ascii="GEDinarTwo-Light" w:cs="GEDinarTwo-Light"/>
                <w:color w:val="000000"/>
                <w:sz w:val="18"/>
                <w:szCs w:val="18"/>
              </w:rPr>
            </w:pPr>
            <w:r w:rsidRPr="002A548A">
              <w:rPr>
                <w:rFonts w:ascii="GEDinarTwo-Light" w:cs="GEDinarTwo-Light" w:hint="cs"/>
                <w:color w:val="000000"/>
                <w:sz w:val="18"/>
                <w:szCs w:val="18"/>
                <w:rtl/>
              </w:rPr>
              <w:t>الاستمرارية</w:t>
            </w:r>
            <w:r w:rsidRPr="002A548A">
              <w:rPr>
                <w:rFonts w:ascii="GEDinarTwo-Light" w:cs="GEDinarTwo-Light"/>
                <w:color w:val="000000"/>
                <w:sz w:val="18"/>
                <w:szCs w:val="18"/>
              </w:rPr>
              <w:t xml:space="preserve"> </w:t>
            </w:r>
            <w:r w:rsidRPr="002A548A">
              <w:rPr>
                <w:rFonts w:ascii="GEDinarTwo-Light" w:cs="GEDinarTwo-Light" w:hint="cs"/>
                <w:color w:val="000000"/>
                <w:sz w:val="18"/>
                <w:szCs w:val="18"/>
                <w:rtl/>
              </w:rPr>
              <w:t>والتقدم</w:t>
            </w:r>
            <w:r w:rsidRPr="002A548A">
              <w:rPr>
                <w:rFonts w:ascii="GEDinarTwo-Light" w:cs="GEDinarTwo-Light"/>
                <w:color w:val="000000"/>
                <w:sz w:val="18"/>
                <w:szCs w:val="18"/>
              </w:rPr>
              <w:t xml:space="preserve"> </w:t>
            </w:r>
            <w:r w:rsidRPr="002A548A">
              <w:rPr>
                <w:rFonts w:ascii="GEDinarTwo-Light" w:cs="GEDinarTwo-Light" w:hint="cs"/>
                <w:color w:val="000000"/>
                <w:sz w:val="18"/>
                <w:szCs w:val="18"/>
                <w:rtl/>
              </w:rPr>
              <w:t>عبر</w:t>
            </w:r>
            <w:r w:rsidRPr="002A548A">
              <w:rPr>
                <w:rFonts w:ascii="GEDinarTwo-Light" w:cs="GEDinarTwo-Light"/>
                <w:color w:val="000000"/>
                <w:sz w:val="18"/>
                <w:szCs w:val="18"/>
              </w:rPr>
              <w:t xml:space="preserve"> </w:t>
            </w:r>
            <w:r w:rsidRPr="002A548A">
              <w:rPr>
                <w:rFonts w:ascii="GEDinarTwo-Light" w:cs="GEDinarTwo-Light" w:hint="cs"/>
                <w:color w:val="000000"/>
                <w:sz w:val="18"/>
                <w:szCs w:val="18"/>
                <w:rtl/>
              </w:rPr>
              <w:t>السنوات</w:t>
            </w:r>
            <w:r w:rsidRPr="002A548A">
              <w:rPr>
                <w:rFonts w:ascii="GEDinarTwo-Light" w:cs="GEDinarTwo-Light"/>
                <w:color w:val="000000"/>
                <w:sz w:val="18"/>
                <w:szCs w:val="18"/>
              </w:rPr>
              <w:t xml:space="preserve"> </w:t>
            </w:r>
            <w:r w:rsidRPr="002A548A">
              <w:rPr>
                <w:rFonts w:ascii="GEDinarTwo-Light" w:cs="GEDinarTwo-Light" w:hint="cs"/>
                <w:color w:val="000000"/>
                <w:sz w:val="18"/>
                <w:szCs w:val="18"/>
                <w:rtl/>
              </w:rPr>
              <w:t>والمراحل</w:t>
            </w:r>
            <w:r w:rsidRPr="002A548A">
              <w:rPr>
                <w:rFonts w:ascii="GEDinarTwo-Light" w:cs="GEDinarTwo-Light"/>
                <w:color w:val="000000"/>
                <w:sz w:val="18"/>
                <w:szCs w:val="18"/>
              </w:rPr>
              <w:t xml:space="preserve"> </w:t>
            </w:r>
            <w:r w:rsidRPr="002A548A">
              <w:rPr>
                <w:rFonts w:ascii="GEDinarTwo-Light" w:cs="GEDinarTwo-Light" w:hint="cs"/>
                <w:color w:val="000000"/>
                <w:sz w:val="18"/>
                <w:szCs w:val="18"/>
                <w:rtl/>
              </w:rPr>
              <w:t>الدراسية</w:t>
            </w:r>
            <w:r w:rsidRPr="002A548A">
              <w:rPr>
                <w:rFonts w:ascii="GEDinarTwo-Light" w:cs="GEDinarTwo-Light"/>
                <w:color w:val="000000"/>
                <w:sz w:val="18"/>
                <w:szCs w:val="18"/>
              </w:rPr>
              <w:t>.</w:t>
            </w:r>
          </w:p>
          <w:p w:rsidR="00780EC6" w:rsidRPr="002A548A" w:rsidRDefault="00780EC6" w:rsidP="00975723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bidi/>
              <w:adjustRightInd w:val="0"/>
              <w:rPr>
                <w:rFonts w:ascii="GEDinarTwo-Light" w:cs="GEDinarTwo-Light"/>
                <w:color w:val="000000"/>
                <w:sz w:val="18"/>
                <w:szCs w:val="18"/>
              </w:rPr>
            </w:pPr>
            <w:r w:rsidRPr="002A548A">
              <w:rPr>
                <w:rFonts w:ascii="GEDinarTwo-Light" w:cs="GEDinarTwo-Light" w:hint="cs"/>
                <w:color w:val="000000"/>
                <w:sz w:val="18"/>
                <w:szCs w:val="18"/>
                <w:rtl/>
              </w:rPr>
              <w:t>عمليات</w:t>
            </w:r>
            <w:r w:rsidRPr="002A548A">
              <w:rPr>
                <w:rFonts w:ascii="GEDinarTwo-Light" w:cs="GEDinarTwo-Light"/>
                <w:color w:val="000000"/>
                <w:sz w:val="18"/>
                <w:szCs w:val="18"/>
              </w:rPr>
              <w:t xml:space="preserve"> </w:t>
            </w:r>
            <w:r w:rsidRPr="002A548A">
              <w:rPr>
                <w:rFonts w:ascii="GEDinarTwo-Light" w:cs="GEDinarTwo-Light" w:hint="cs"/>
                <w:color w:val="000000"/>
                <w:sz w:val="18"/>
                <w:szCs w:val="18"/>
                <w:rtl/>
              </w:rPr>
              <w:t>المراجعة</w:t>
            </w:r>
            <w:r w:rsidRPr="002A548A">
              <w:rPr>
                <w:rFonts w:ascii="GEDinarTwo-Light" w:cs="GEDinarTwo-Light"/>
                <w:color w:val="000000"/>
                <w:sz w:val="18"/>
                <w:szCs w:val="18"/>
              </w:rPr>
              <w:t xml:space="preserve"> </w:t>
            </w:r>
            <w:r w:rsidRPr="002A548A">
              <w:rPr>
                <w:rFonts w:ascii="GEDinarTwo-Light" w:cs="GEDinarTwo-Light" w:hint="cs"/>
                <w:color w:val="000000"/>
                <w:sz w:val="18"/>
                <w:szCs w:val="18"/>
                <w:rtl/>
              </w:rPr>
              <w:t>والتطوير</w:t>
            </w:r>
            <w:r w:rsidRPr="002A548A">
              <w:rPr>
                <w:rFonts w:ascii="GEDinarTwo-Light" w:cs="GEDinarTwo-Light"/>
                <w:color w:val="000000"/>
                <w:sz w:val="18"/>
                <w:szCs w:val="18"/>
              </w:rPr>
              <w:t xml:space="preserve"> </w:t>
            </w:r>
            <w:r w:rsidRPr="002A548A">
              <w:rPr>
                <w:rFonts w:ascii="GEDinarTwo-Light" w:cs="GEDinarTwo-Light" w:hint="cs"/>
                <w:color w:val="000000"/>
                <w:sz w:val="18"/>
                <w:szCs w:val="18"/>
                <w:rtl/>
              </w:rPr>
              <w:t>للمنهاج</w:t>
            </w:r>
            <w:r w:rsidRPr="002A548A">
              <w:rPr>
                <w:rFonts w:ascii="GEDinarTwo-Light" w:cs="GEDinarTwo-Light"/>
                <w:color w:val="000000"/>
                <w:sz w:val="18"/>
                <w:szCs w:val="18"/>
              </w:rPr>
              <w:t xml:space="preserve"> </w:t>
            </w:r>
            <w:r w:rsidRPr="002A548A">
              <w:rPr>
                <w:rFonts w:ascii="GEDinarTwo-Light" w:cs="GEDinarTwo-Light" w:hint="cs"/>
                <w:color w:val="000000"/>
                <w:sz w:val="18"/>
                <w:szCs w:val="18"/>
                <w:rtl/>
              </w:rPr>
              <w:t>التعليمي</w:t>
            </w:r>
            <w:r w:rsidRPr="002A548A">
              <w:rPr>
                <w:rFonts w:ascii="GEDinarTwo-Light" w:cs="GEDinarTwo-Light"/>
                <w:color w:val="000000"/>
                <w:sz w:val="18"/>
                <w:szCs w:val="18"/>
              </w:rPr>
              <w:t>.</w:t>
            </w:r>
          </w:p>
          <w:p w:rsidR="00780EC6" w:rsidRPr="002A548A" w:rsidRDefault="00780EC6" w:rsidP="00975723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bidi/>
              <w:adjustRightInd w:val="0"/>
              <w:rPr>
                <w:rFonts w:ascii="GEDinarTwo-Light" w:cs="GEDinarTwo-Light"/>
                <w:color w:val="000000"/>
                <w:sz w:val="18"/>
                <w:szCs w:val="18"/>
              </w:rPr>
            </w:pPr>
            <w:r w:rsidRPr="002A548A">
              <w:rPr>
                <w:rFonts w:ascii="GEDinarTwo-Light" w:cs="GEDinarTwo-Light" w:hint="cs"/>
                <w:color w:val="000000"/>
                <w:sz w:val="18"/>
                <w:szCs w:val="18"/>
                <w:rtl/>
              </w:rPr>
              <w:t>الخدمات</w:t>
            </w:r>
            <w:r w:rsidRPr="002A548A">
              <w:rPr>
                <w:rFonts w:ascii="GEDinarTwo-Light" w:cs="GEDinarTwo-Light"/>
                <w:color w:val="000000"/>
                <w:sz w:val="18"/>
                <w:szCs w:val="18"/>
              </w:rPr>
              <w:t xml:space="preserve"> </w:t>
            </w:r>
            <w:r w:rsidRPr="002A548A">
              <w:rPr>
                <w:rFonts w:ascii="GEDinarTwo-Light" w:cs="GEDinarTwo-Light" w:hint="cs"/>
                <w:color w:val="000000"/>
                <w:sz w:val="18"/>
                <w:szCs w:val="18"/>
                <w:rtl/>
              </w:rPr>
              <w:t>والأنشطة</w:t>
            </w:r>
            <w:r w:rsidRPr="002A548A">
              <w:rPr>
                <w:rFonts w:ascii="GEDinarTwo-Light" w:cs="GEDinarTwo-Light"/>
                <w:color w:val="000000"/>
                <w:sz w:val="18"/>
                <w:szCs w:val="18"/>
              </w:rPr>
              <w:t xml:space="preserve"> </w:t>
            </w:r>
            <w:r w:rsidRPr="002A548A">
              <w:rPr>
                <w:rFonts w:ascii="GEDinarTwo-Light" w:cs="GEDinarTwo-Light" w:hint="cs"/>
                <w:color w:val="000000"/>
                <w:sz w:val="18"/>
                <w:szCs w:val="18"/>
                <w:rtl/>
              </w:rPr>
              <w:t>التعليمية</w:t>
            </w:r>
            <w:r w:rsidRPr="002A548A">
              <w:rPr>
                <w:rFonts w:ascii="GEDinarTwo-Light" w:cs="GEDinarTwo-Light"/>
                <w:color w:val="000000"/>
                <w:sz w:val="18"/>
                <w:szCs w:val="18"/>
              </w:rPr>
              <w:t xml:space="preserve"> </w:t>
            </w:r>
            <w:r w:rsidRPr="002A548A">
              <w:rPr>
                <w:rFonts w:ascii="GEDinarTwo-Light" w:cs="GEDinarTwo-Light" w:hint="cs"/>
                <w:color w:val="000000"/>
                <w:sz w:val="18"/>
                <w:szCs w:val="18"/>
                <w:rtl/>
              </w:rPr>
              <w:t>التي</w:t>
            </w:r>
            <w:r w:rsidRPr="002A548A">
              <w:rPr>
                <w:rFonts w:ascii="GEDinarTwo-Light" w:cs="GEDinarTwo-Light"/>
                <w:color w:val="000000"/>
                <w:sz w:val="18"/>
                <w:szCs w:val="18"/>
              </w:rPr>
              <w:t xml:space="preserve"> </w:t>
            </w:r>
            <w:r w:rsidRPr="002A548A">
              <w:rPr>
                <w:rFonts w:ascii="GEDinarTwo-Light" w:cs="GEDinarTwo-Light" w:hint="cs"/>
                <w:color w:val="000000"/>
                <w:sz w:val="18"/>
                <w:szCs w:val="18"/>
                <w:rtl/>
              </w:rPr>
              <w:t>يتم</w:t>
            </w:r>
            <w:r w:rsidRPr="002A548A">
              <w:rPr>
                <w:rFonts w:ascii="GEDinarTwo-Light" w:cs="GEDinarTwo-Light"/>
                <w:color w:val="000000"/>
                <w:sz w:val="18"/>
                <w:szCs w:val="18"/>
              </w:rPr>
              <w:t xml:space="preserve"> </w:t>
            </w:r>
            <w:r w:rsidRPr="002A548A">
              <w:rPr>
                <w:rFonts w:ascii="GEDinarTwo-Light" w:cs="GEDinarTwo-Light" w:hint="cs"/>
                <w:color w:val="000000"/>
                <w:sz w:val="18"/>
                <w:szCs w:val="18"/>
                <w:rtl/>
              </w:rPr>
              <w:t>توفيرها</w:t>
            </w:r>
            <w:r w:rsidRPr="002A548A">
              <w:rPr>
                <w:rFonts w:ascii="GEDinarTwo-Light" w:cs="GEDinarTwo-Light"/>
                <w:color w:val="000000"/>
                <w:sz w:val="18"/>
                <w:szCs w:val="18"/>
              </w:rPr>
              <w:t xml:space="preserve"> </w:t>
            </w:r>
            <w:r w:rsidRPr="002A548A">
              <w:rPr>
                <w:rFonts w:ascii="GEDinarTwo-Light" w:cs="GEDinarTwo-Light" w:hint="cs"/>
                <w:color w:val="000000"/>
                <w:sz w:val="18"/>
                <w:szCs w:val="18"/>
                <w:rtl/>
              </w:rPr>
              <w:t>لجميع</w:t>
            </w:r>
            <w:r w:rsidRPr="002A548A">
              <w:rPr>
                <w:rFonts w:ascii="GEDinarTwo-Light" w:cs="GEDinarTwo-Light"/>
                <w:color w:val="000000"/>
                <w:sz w:val="18"/>
                <w:szCs w:val="18"/>
              </w:rPr>
              <w:t xml:space="preserve"> </w:t>
            </w:r>
            <w:r w:rsidRPr="002A548A">
              <w:rPr>
                <w:rFonts w:ascii="GEDinarTwo-Light" w:cs="GEDinarTwo-Light" w:hint="cs"/>
                <w:color w:val="000000"/>
                <w:sz w:val="18"/>
                <w:szCs w:val="18"/>
                <w:rtl/>
              </w:rPr>
              <w:t>مجموعات</w:t>
            </w:r>
            <w:r w:rsidRPr="002A548A">
              <w:rPr>
                <w:rFonts w:ascii="GEDinarTwo-Light" w:cs="GEDinarTwo-Light"/>
                <w:color w:val="000000"/>
                <w:sz w:val="18"/>
                <w:szCs w:val="18"/>
              </w:rPr>
              <w:t xml:space="preserve"> </w:t>
            </w:r>
            <w:r w:rsidRPr="002A548A">
              <w:rPr>
                <w:rFonts w:ascii="GEDinarTwo-Light" w:cs="GEDinarTwo-Light" w:hint="cs"/>
                <w:color w:val="000000"/>
                <w:sz w:val="18"/>
                <w:szCs w:val="18"/>
                <w:rtl/>
              </w:rPr>
              <w:t>الطلبة</w:t>
            </w:r>
            <w:r w:rsidRPr="002A548A">
              <w:rPr>
                <w:rFonts w:ascii="GEDinarTwo-Light" w:cs="GEDinarTwo-Light"/>
                <w:color w:val="000000"/>
                <w:sz w:val="18"/>
                <w:szCs w:val="18"/>
              </w:rPr>
              <w:t xml:space="preserve"> </w:t>
            </w:r>
            <w:r w:rsidRPr="002A548A">
              <w:rPr>
                <w:rFonts w:ascii="GEDinarTwo-Light" w:cs="GEDinarTwo-Light" w:hint="cs"/>
                <w:color w:val="000000"/>
                <w:sz w:val="18"/>
                <w:szCs w:val="18"/>
                <w:rtl/>
              </w:rPr>
              <w:t>المختلفة</w:t>
            </w:r>
            <w:r w:rsidRPr="002A548A">
              <w:rPr>
                <w:rFonts w:ascii="GEDinarTwo-Light" w:cs="GEDinarTwo-Light"/>
                <w:color w:val="000000"/>
                <w:sz w:val="18"/>
                <w:szCs w:val="18"/>
              </w:rPr>
              <w:t>.</w:t>
            </w:r>
          </w:p>
          <w:p w:rsidR="00780EC6" w:rsidRPr="002A548A" w:rsidRDefault="00780EC6" w:rsidP="00975723">
            <w:pPr>
              <w:pStyle w:val="ListParagraph"/>
              <w:numPr>
                <w:ilvl w:val="0"/>
                <w:numId w:val="1"/>
              </w:numPr>
              <w:bidi/>
              <w:rPr>
                <w:rFonts w:ascii="Dax-Regular" w:hAnsi="Dax-Regular" w:cs="GE Dinar Two"/>
                <w:b/>
                <w:bCs/>
                <w:sz w:val="20"/>
                <w:szCs w:val="20"/>
                <w:lang w:val="en-GB"/>
              </w:rPr>
            </w:pPr>
            <w:r w:rsidRPr="002A548A">
              <w:rPr>
                <w:rFonts w:ascii="GEDinarTwo-Light" w:cs="GEDinarTwo-Light" w:hint="cs"/>
                <w:color w:val="000000"/>
                <w:sz w:val="18"/>
                <w:szCs w:val="18"/>
                <w:rtl/>
              </w:rPr>
              <w:t>إثراء</w:t>
            </w:r>
            <w:r w:rsidRPr="002A548A">
              <w:rPr>
                <w:rFonts w:ascii="GEDinarTwo-Light" w:cs="GEDinarTwo-Light"/>
                <w:color w:val="000000"/>
                <w:sz w:val="18"/>
                <w:szCs w:val="18"/>
              </w:rPr>
              <w:t xml:space="preserve"> </w:t>
            </w:r>
            <w:r w:rsidRPr="002A548A">
              <w:rPr>
                <w:rFonts w:ascii="GEDinarTwo-Light" w:cs="GEDinarTwo-Light" w:hint="cs"/>
                <w:color w:val="000000"/>
                <w:sz w:val="18"/>
                <w:szCs w:val="18"/>
                <w:rtl/>
              </w:rPr>
              <w:t>المنهاج</w:t>
            </w:r>
            <w:r w:rsidRPr="002A548A">
              <w:rPr>
                <w:rFonts w:ascii="GEDinarTwo-Light" w:cs="GEDinarTwo-Light"/>
                <w:color w:val="000000"/>
                <w:sz w:val="18"/>
                <w:szCs w:val="18"/>
              </w:rPr>
              <w:t xml:space="preserve"> </w:t>
            </w:r>
            <w:r w:rsidRPr="002A548A">
              <w:rPr>
                <w:rFonts w:ascii="GEDinarTwo-Light" w:cs="GEDinarTwo-Light" w:hint="cs"/>
                <w:color w:val="000000"/>
                <w:sz w:val="18"/>
                <w:szCs w:val="18"/>
                <w:rtl/>
              </w:rPr>
              <w:t>التعليمي</w:t>
            </w:r>
            <w:r w:rsidRPr="002A548A">
              <w:rPr>
                <w:rFonts w:ascii="GEDinarTwo-Light" w:cs="GEDinarTwo-Light"/>
                <w:color w:val="000000"/>
                <w:sz w:val="18"/>
                <w:szCs w:val="18"/>
              </w:rPr>
              <w:t>.</w:t>
            </w:r>
          </w:p>
        </w:tc>
      </w:tr>
    </w:tbl>
    <w:p w:rsidR="00780EC6" w:rsidRPr="001F6730" w:rsidRDefault="00780EC6" w:rsidP="00975723">
      <w:pPr>
        <w:pStyle w:val="ListParagraph"/>
        <w:numPr>
          <w:ilvl w:val="0"/>
          <w:numId w:val="9"/>
        </w:numPr>
        <w:bidi/>
        <w:spacing w:before="240" w:after="240" w:line="240" w:lineRule="auto"/>
        <w:jc w:val="both"/>
        <w:rPr>
          <w:rFonts w:ascii="Dax-Regular" w:hAnsi="Dax-Regular" w:cs="GE Dinar Two"/>
          <w:color w:val="FF0000"/>
          <w:sz w:val="32"/>
          <w:szCs w:val="32"/>
          <w:lang w:val="en-GB"/>
        </w:rPr>
      </w:pPr>
      <w:r w:rsidRPr="001F6730">
        <w:rPr>
          <w:rFonts w:ascii="Dax-Regular" w:hAnsi="Dax-Regular" w:cs="GE Dinar Two" w:hint="cs"/>
          <w:color w:val="FF0000"/>
          <w:sz w:val="28"/>
          <w:szCs w:val="28"/>
          <w:rtl/>
          <w:lang w:val="en-GB"/>
        </w:rPr>
        <w:t>استخدم</w:t>
      </w:r>
      <w:r w:rsidRPr="001F6730">
        <w:rPr>
          <w:rFonts w:ascii="Dax-Regular" w:hAnsi="Dax-Regular" w:cs="GE Dinar Two"/>
          <w:color w:val="FF0000"/>
          <w:sz w:val="28"/>
          <w:szCs w:val="28"/>
          <w:rtl/>
          <w:lang w:val="en-GB"/>
        </w:rPr>
        <w:t xml:space="preserve"> </w:t>
      </w:r>
      <w:r w:rsidRPr="001F6730">
        <w:rPr>
          <w:rFonts w:ascii="Dax-Regular" w:hAnsi="Dax-Regular" w:cs="GE Dinar Two" w:hint="cs"/>
          <w:color w:val="FF0000"/>
          <w:sz w:val="28"/>
          <w:szCs w:val="28"/>
          <w:rtl/>
          <w:lang w:val="en-GB"/>
        </w:rPr>
        <w:t>مربع</w:t>
      </w:r>
      <w:r w:rsidRPr="001F6730">
        <w:rPr>
          <w:rFonts w:ascii="Dax-Regular" w:hAnsi="Dax-Regular" w:cs="GE Dinar Two"/>
          <w:color w:val="FF0000"/>
          <w:sz w:val="28"/>
          <w:szCs w:val="28"/>
          <w:rtl/>
          <w:lang w:val="en-GB"/>
        </w:rPr>
        <w:t xml:space="preserve"> </w:t>
      </w:r>
      <w:r w:rsidRPr="001F6730">
        <w:rPr>
          <w:rFonts w:ascii="Dax-Regular" w:hAnsi="Dax-Regular" w:cs="GE Dinar Two" w:hint="cs"/>
          <w:color w:val="FF0000"/>
          <w:sz w:val="28"/>
          <w:szCs w:val="28"/>
          <w:rtl/>
          <w:lang w:val="en-GB"/>
        </w:rPr>
        <w:t>النص</w:t>
      </w:r>
      <w:r w:rsidRPr="001F6730">
        <w:rPr>
          <w:rFonts w:ascii="Dax-Regular" w:hAnsi="Dax-Regular" w:cs="GE Dinar Two"/>
          <w:color w:val="FF0000"/>
          <w:sz w:val="28"/>
          <w:szCs w:val="28"/>
          <w:rtl/>
          <w:lang w:val="en-GB"/>
        </w:rPr>
        <w:t xml:space="preserve"> </w:t>
      </w:r>
      <w:r w:rsidRPr="001F6730">
        <w:rPr>
          <w:rFonts w:ascii="Dax-Regular" w:hAnsi="Dax-Regular" w:cs="GE Dinar Two" w:hint="cs"/>
          <w:color w:val="FF0000"/>
          <w:sz w:val="28"/>
          <w:szCs w:val="28"/>
          <w:rtl/>
          <w:lang w:val="en-GB"/>
        </w:rPr>
        <w:t>أدناه</w:t>
      </w:r>
      <w:r w:rsidRPr="001F6730">
        <w:rPr>
          <w:rFonts w:ascii="Dax-Regular" w:hAnsi="Dax-Regular" w:cs="GE Dinar Two"/>
          <w:color w:val="FF0000"/>
          <w:sz w:val="28"/>
          <w:szCs w:val="28"/>
          <w:rtl/>
          <w:lang w:val="en-GB"/>
        </w:rPr>
        <w:t xml:space="preserve"> </w:t>
      </w:r>
      <w:r w:rsidRPr="001F6730">
        <w:rPr>
          <w:rFonts w:ascii="Dax-Regular" w:hAnsi="Dax-Regular" w:cs="GE Dinar Two" w:hint="cs"/>
          <w:color w:val="FF0000"/>
          <w:sz w:val="28"/>
          <w:szCs w:val="28"/>
          <w:rtl/>
          <w:lang w:val="en-GB"/>
        </w:rPr>
        <w:t>لكتابة عرض موجز</w:t>
      </w:r>
      <w:r w:rsidRPr="001F6730">
        <w:rPr>
          <w:rFonts w:ascii="Dax-Regular" w:hAnsi="Dax-Regular" w:cs="GE Dinar Two"/>
          <w:color w:val="FF0000"/>
          <w:sz w:val="28"/>
          <w:szCs w:val="28"/>
          <w:rtl/>
          <w:lang w:val="en-GB"/>
        </w:rPr>
        <w:t xml:space="preserve"> </w:t>
      </w:r>
      <w:r w:rsidRPr="001F6730">
        <w:rPr>
          <w:rFonts w:ascii="Dax-Regular" w:hAnsi="Dax-Regular" w:cs="GE Dinar Two" w:hint="cs"/>
          <w:color w:val="FF0000"/>
          <w:sz w:val="28"/>
          <w:szCs w:val="28"/>
          <w:rtl/>
          <w:lang w:val="en-GB"/>
        </w:rPr>
        <w:t>عن</w:t>
      </w:r>
      <w:r w:rsidRPr="001F6730">
        <w:rPr>
          <w:rFonts w:ascii="Dax-Regular" w:hAnsi="Dax-Regular" w:cs="GE Dinar Two" w:hint="cs"/>
          <w:color w:val="FF0000"/>
          <w:sz w:val="28"/>
          <w:szCs w:val="28"/>
          <w:rtl/>
          <w:lang w:val="en-GB" w:bidi="ar-AE"/>
        </w:rPr>
        <w:t xml:space="preserve"> جودة </w:t>
      </w:r>
      <w:r>
        <w:rPr>
          <w:rFonts w:ascii="Dax-Regular" w:hAnsi="Dax-Regular" w:cs="GE Dinar Two" w:hint="cs"/>
          <w:color w:val="FF0000"/>
          <w:sz w:val="28"/>
          <w:szCs w:val="28"/>
          <w:rtl/>
          <w:lang w:val="en-GB" w:bidi="ar-AE"/>
        </w:rPr>
        <w:t xml:space="preserve">المنهاج التعليمي. ركز على مدى نجاح المنهاج التعليمي في تلبية احتياجات جميع الطلبة، بمن فيهم الطلبة الإماراتيون. </w:t>
      </w:r>
      <w:r>
        <w:rPr>
          <w:rFonts w:ascii="Dax-Regular" w:hAnsi="Dax-Regular" w:cs="GE Dinar Two" w:hint="cs"/>
          <w:color w:val="FF0000"/>
          <w:sz w:val="28"/>
          <w:szCs w:val="28"/>
          <w:rtl/>
          <w:lang w:val="en-GB"/>
        </w:rPr>
        <w:t xml:space="preserve">وسيكون </w:t>
      </w:r>
      <w:r w:rsidRPr="001F6730">
        <w:rPr>
          <w:rFonts w:ascii="Dax-Regular" w:hAnsi="Dax-Regular" w:cs="GE Dinar Two" w:hint="cs"/>
          <w:color w:val="FF0000"/>
          <w:sz w:val="28"/>
          <w:szCs w:val="28"/>
          <w:rtl/>
          <w:lang w:val="en-GB"/>
        </w:rPr>
        <w:t>هذا العرض الموجز أساساً للمناقشات</w:t>
      </w:r>
      <w:r w:rsidRPr="001F6730">
        <w:rPr>
          <w:rFonts w:ascii="Dax-Regular" w:hAnsi="Dax-Regular" w:cs="GE Dinar Two"/>
          <w:color w:val="FF0000"/>
          <w:sz w:val="28"/>
          <w:szCs w:val="28"/>
          <w:rtl/>
          <w:lang w:val="en-GB"/>
        </w:rPr>
        <w:t xml:space="preserve"> </w:t>
      </w:r>
      <w:r w:rsidRPr="001F6730">
        <w:rPr>
          <w:rFonts w:ascii="Dax-Regular" w:hAnsi="Dax-Regular" w:cs="GE Dinar Two" w:hint="cs"/>
          <w:color w:val="FF0000"/>
          <w:sz w:val="28"/>
          <w:szCs w:val="28"/>
          <w:rtl/>
          <w:lang w:val="en-GB"/>
        </w:rPr>
        <w:t>أثناء تطبيق عمليات</w:t>
      </w:r>
      <w:r w:rsidRPr="001F6730">
        <w:rPr>
          <w:rFonts w:ascii="Dax-Regular" w:hAnsi="Dax-Regular" w:cs="GE Dinar Two"/>
          <w:color w:val="FF0000"/>
          <w:sz w:val="28"/>
          <w:szCs w:val="28"/>
          <w:rtl/>
          <w:lang w:val="en-GB"/>
        </w:rPr>
        <w:t xml:space="preserve"> </w:t>
      </w:r>
      <w:r w:rsidRPr="001F6730">
        <w:rPr>
          <w:rFonts w:ascii="Dax-Regular" w:hAnsi="Dax-Regular" w:cs="GE Dinar Two" w:hint="cs"/>
          <w:color w:val="FF0000"/>
          <w:sz w:val="28"/>
          <w:szCs w:val="28"/>
          <w:rtl/>
          <w:lang w:val="en-GB"/>
        </w:rPr>
        <w:t>الرقابة في مدرستك</w:t>
      </w:r>
      <w:r w:rsidRPr="001F6730">
        <w:rPr>
          <w:rFonts w:ascii="Dax-Regular" w:hAnsi="Dax-Regular" w:cs="GE Dinar Two"/>
          <w:color w:val="FF0000"/>
          <w:sz w:val="28"/>
          <w:szCs w:val="28"/>
          <w:rtl/>
          <w:lang w:val="en-GB"/>
        </w:rPr>
        <w:t>.</w:t>
      </w:r>
    </w:p>
    <w:p w:rsidR="00780EC6" w:rsidRPr="001F6730" w:rsidRDefault="00780EC6" w:rsidP="00975723">
      <w:pPr>
        <w:pStyle w:val="ListParagraph"/>
        <w:numPr>
          <w:ilvl w:val="0"/>
          <w:numId w:val="9"/>
        </w:numPr>
        <w:bidi/>
        <w:spacing w:before="240" w:after="240" w:line="240" w:lineRule="auto"/>
        <w:jc w:val="both"/>
        <w:rPr>
          <w:rFonts w:ascii="Dax-Regular" w:hAnsi="Dax-Regular" w:cs="GE Dinar Two"/>
          <w:color w:val="FF0000"/>
          <w:sz w:val="32"/>
          <w:szCs w:val="32"/>
          <w:lang w:val="en-GB" w:bidi="ar-AE"/>
        </w:rPr>
      </w:pPr>
      <w:r w:rsidRPr="001F6730">
        <w:rPr>
          <w:rFonts w:ascii="Dax-Regular" w:hAnsi="Dax-Regular" w:cs="GE Dinar Two" w:hint="cs"/>
          <w:color w:val="FF0000"/>
          <w:sz w:val="28"/>
          <w:szCs w:val="28"/>
          <w:rtl/>
          <w:lang w:val="en-GB" w:bidi="ar-AE"/>
        </w:rPr>
        <w:t xml:space="preserve">تأكد من تحديد أية اختلافات موجودة بين المراحل الدراسية أو مجموعات محددة من الطلبة. ويجب أن ترتكز في التقييم على أدلة صحيحة. </w:t>
      </w:r>
      <w:r w:rsidRPr="00B61B4C">
        <w:rPr>
          <w:rFonts w:ascii="Dax-Regular" w:hAnsi="Dax-Regular" w:cs="GE Dinar Two" w:hint="cs"/>
          <w:b/>
          <w:bCs/>
          <w:color w:val="FF0000"/>
          <w:sz w:val="28"/>
          <w:szCs w:val="28"/>
          <w:rtl/>
          <w:lang w:val="en-GB" w:bidi="ar-AE"/>
        </w:rPr>
        <w:t>كيف نعرف ذلك؟</w:t>
      </w:r>
    </w:p>
    <w:p w:rsidR="00780EC6" w:rsidRPr="001F6730" w:rsidRDefault="00780EC6" w:rsidP="00975723">
      <w:pPr>
        <w:pStyle w:val="ListParagraph"/>
        <w:numPr>
          <w:ilvl w:val="0"/>
          <w:numId w:val="9"/>
        </w:numPr>
        <w:bidi/>
        <w:spacing w:before="240" w:after="240" w:line="240" w:lineRule="auto"/>
        <w:jc w:val="both"/>
        <w:rPr>
          <w:rFonts w:ascii="Dax-Regular" w:hAnsi="Dax-Regular" w:cs="GE Dinar Two"/>
          <w:color w:val="FF0000"/>
          <w:sz w:val="32"/>
          <w:szCs w:val="32"/>
          <w:lang w:val="en-GB"/>
        </w:rPr>
      </w:pPr>
      <w:r w:rsidRPr="001F6730">
        <w:rPr>
          <w:rFonts w:ascii="Dax-Regular" w:hAnsi="Dax-Regular" w:cs="GE Dinar Two" w:hint="cs"/>
          <w:color w:val="FF0000"/>
          <w:sz w:val="28"/>
          <w:szCs w:val="28"/>
          <w:rtl/>
          <w:lang w:val="en-GB"/>
        </w:rPr>
        <w:t xml:space="preserve">ينبغي أن يكون النص والملاحظات التي تكتبها </w:t>
      </w:r>
      <w:r w:rsidRPr="001F6730">
        <w:rPr>
          <w:rFonts w:ascii="Dax-Regular" w:hAnsi="Dax-Regular" w:cs="GE Dinar Two" w:hint="cs"/>
          <w:color w:val="FF0000"/>
          <w:sz w:val="28"/>
          <w:szCs w:val="28"/>
          <w:u w:val="single"/>
          <w:rtl/>
          <w:lang w:val="en-GB"/>
        </w:rPr>
        <w:t>تقييمية</w:t>
      </w:r>
      <w:r w:rsidRPr="001F6730">
        <w:rPr>
          <w:rFonts w:ascii="Dax-Regular" w:hAnsi="Dax-Regular" w:cs="GE Dinar Two" w:hint="cs"/>
          <w:color w:val="FF0000"/>
          <w:sz w:val="28"/>
          <w:szCs w:val="28"/>
          <w:rtl/>
          <w:lang w:val="en-GB"/>
        </w:rPr>
        <w:t xml:space="preserve"> لا وصفية.</w:t>
      </w:r>
    </w:p>
    <w:p w:rsidR="00780EC6" w:rsidRPr="0017635B" w:rsidRDefault="00780EC6" w:rsidP="00975723">
      <w:pPr>
        <w:pStyle w:val="ListParagraph"/>
        <w:numPr>
          <w:ilvl w:val="0"/>
          <w:numId w:val="9"/>
        </w:numPr>
        <w:bidi/>
        <w:spacing w:before="240" w:after="240" w:line="240" w:lineRule="auto"/>
        <w:jc w:val="both"/>
        <w:rPr>
          <w:rFonts w:ascii="Dax-Regular" w:hAnsi="Dax-Regular" w:cs="GE Dinar Two"/>
          <w:color w:val="FF0000"/>
          <w:sz w:val="32"/>
          <w:szCs w:val="32"/>
          <w:lang w:val="en-GB"/>
        </w:rPr>
      </w:pPr>
      <w:r w:rsidRPr="001F6730">
        <w:rPr>
          <w:rFonts w:ascii="Dax-Regular" w:hAnsi="Dax-Regular" w:cs="GE Dinar Two" w:hint="cs"/>
          <w:color w:val="FF0000"/>
          <w:sz w:val="28"/>
          <w:szCs w:val="28"/>
          <w:rtl/>
          <w:lang w:val="en-GB"/>
        </w:rPr>
        <w:t>يجب أن يكون تقييمك مرتبطاً بالجوانب الرئيسية، المذكورة أعلاه.</w:t>
      </w:r>
    </w:p>
    <w:p w:rsidR="00780EC6" w:rsidRDefault="00780EC6">
      <w:pPr>
        <w:rPr>
          <w:rFonts w:ascii="Dax-Regular" w:hAnsi="Dax-Regular" w:cs="GE Dinar Two"/>
          <w:color w:val="FF0000"/>
          <w:sz w:val="32"/>
          <w:szCs w:val="32"/>
          <w:rtl/>
          <w:lang w:val="en-GB"/>
        </w:rPr>
      </w:pPr>
      <w:r>
        <w:rPr>
          <w:rFonts w:ascii="Dax-Regular" w:hAnsi="Dax-Regular" w:cs="GE Dinar Two"/>
          <w:color w:val="FF0000"/>
          <w:sz w:val="32"/>
          <w:szCs w:val="32"/>
          <w:rtl/>
          <w:lang w:val="en-GB"/>
        </w:rPr>
        <w:br w:type="page"/>
      </w:r>
    </w:p>
    <w:tbl>
      <w:tblPr>
        <w:tblStyle w:val="TableGrid"/>
        <w:bidiVisual/>
        <w:tblW w:w="4900" w:type="pct"/>
        <w:jc w:val="center"/>
        <w:tblLook w:val="04A0" w:firstRow="1" w:lastRow="0" w:firstColumn="1" w:lastColumn="0" w:noHBand="0" w:noVBand="1"/>
      </w:tblPr>
      <w:tblGrid>
        <w:gridCol w:w="3851"/>
        <w:gridCol w:w="1514"/>
        <w:gridCol w:w="1514"/>
        <w:gridCol w:w="1514"/>
        <w:gridCol w:w="1514"/>
      </w:tblGrid>
      <w:tr w:rsidR="00780EC6" w:rsidRPr="00706FDE" w:rsidTr="00780EC6">
        <w:trPr>
          <w:trHeight w:val="176"/>
          <w:jc w:val="center"/>
        </w:trPr>
        <w:tc>
          <w:tcPr>
            <w:tcW w:w="9907" w:type="dxa"/>
            <w:gridSpan w:val="5"/>
            <w:tcBorders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:rsidR="00780EC6" w:rsidRPr="00706FDE" w:rsidRDefault="00780EC6" w:rsidP="0033709C">
            <w:pPr>
              <w:jc w:val="center"/>
              <w:rPr>
                <w:rFonts w:ascii="Dax-Regular" w:hAnsi="Dax-Regular" w:cs="GE Dinar Two"/>
                <w:b/>
                <w:bCs/>
                <w:color w:val="FFFFFF" w:themeColor="background1"/>
                <w:sz w:val="40"/>
                <w:szCs w:val="40"/>
                <w:lang w:val="en-GB"/>
              </w:rPr>
            </w:pPr>
            <w:r>
              <w:rPr>
                <w:rFonts w:ascii="Dax-Regular" w:hAnsi="Dax-Regular" w:cs="GE Dinar Two"/>
              </w:rPr>
              <w:lastRenderedPageBreak/>
              <w:br w:type="page"/>
            </w:r>
            <w:r>
              <w:rPr>
                <w:rFonts w:ascii="Dax-Regular" w:hAnsi="Dax-Regular" w:cs="GE Dinar Two" w:hint="cs"/>
                <w:b/>
                <w:bCs/>
                <w:sz w:val="40"/>
                <w:szCs w:val="40"/>
                <w:rtl/>
                <w:lang w:val="en-GB"/>
              </w:rPr>
              <w:t>المنهاج التعليمي</w:t>
            </w:r>
          </w:p>
        </w:tc>
      </w:tr>
      <w:tr w:rsidR="00780EC6" w:rsidRPr="00706FDE" w:rsidTr="00780EC6">
        <w:trPr>
          <w:trHeight w:val="176"/>
          <w:jc w:val="center"/>
        </w:trPr>
        <w:tc>
          <w:tcPr>
            <w:tcW w:w="9907" w:type="dxa"/>
            <w:gridSpan w:val="5"/>
            <w:tcBorders>
              <w:bottom w:val="single" w:sz="4" w:space="0" w:color="auto"/>
            </w:tcBorders>
            <w:shd w:val="clear" w:color="auto" w:fill="B6DDE8" w:themeFill="accent5" w:themeFillTint="66"/>
            <w:vAlign w:val="center"/>
          </w:tcPr>
          <w:p w:rsidR="00780EC6" w:rsidRPr="00706FDE" w:rsidRDefault="00780EC6" w:rsidP="0033709C">
            <w:pPr>
              <w:bidi/>
              <w:jc w:val="center"/>
              <w:rPr>
                <w:rFonts w:ascii="Dax-Regular" w:hAnsi="Dax-Regular" w:cs="GE Dinar Two"/>
                <w:b/>
                <w:bCs/>
                <w:color w:val="FFFFFF" w:themeColor="background1"/>
                <w:sz w:val="20"/>
                <w:szCs w:val="20"/>
              </w:rPr>
            </w:pP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 xml:space="preserve">انقر على </w:t>
            </w:r>
            <w:r w:rsidRPr="00706FDE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>قائمة</w:t>
            </w:r>
            <w:r w:rsidRPr="00706FDE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>الخيارات لاختيار</w:t>
            </w:r>
            <w:r w:rsidRPr="00706FDE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>تقييمك</w:t>
            </w:r>
            <w:r w:rsidRPr="00706FDE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>للمرحلة</w:t>
            </w:r>
            <w:r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/>
              </w:rPr>
              <w:t>/</w:t>
            </w:r>
            <w:r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>المراحل</w:t>
            </w:r>
            <w:r w:rsidRPr="00706FDE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>في</w:t>
            </w:r>
            <w:r w:rsidRPr="00706FDE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>مدرستك</w:t>
            </w:r>
          </w:p>
        </w:tc>
      </w:tr>
      <w:tr w:rsidR="00780EC6" w:rsidRPr="00706FDE" w:rsidTr="00780EC6">
        <w:trPr>
          <w:trHeight w:val="176"/>
          <w:jc w:val="center"/>
        </w:trPr>
        <w:tc>
          <w:tcPr>
            <w:tcW w:w="385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0EC6" w:rsidRPr="00706FDE" w:rsidRDefault="00780EC6" w:rsidP="0033709C">
            <w:pPr>
              <w:rPr>
                <w:rFonts w:ascii="Dax-Regular" w:hAnsi="Dax-Regular" w:cs="GE Dinar Two"/>
              </w:rPr>
            </w:pPr>
          </w:p>
        </w:tc>
        <w:tc>
          <w:tcPr>
            <w:tcW w:w="151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0EC6" w:rsidRPr="00706FDE" w:rsidRDefault="00780EC6" w:rsidP="0033709C">
            <w:pPr>
              <w:jc w:val="center"/>
              <w:rPr>
                <w:rFonts w:ascii="Dax-Regular" w:hAnsi="Dax-Regular" w:cs="GE Dinar Two"/>
                <w:sz w:val="18"/>
                <w:szCs w:val="18"/>
              </w:rPr>
            </w:pPr>
            <w:r w:rsidRPr="00706FDE">
              <w:rPr>
                <w:rFonts w:ascii="Dax-Regular" w:hAnsi="Dax-Regular" w:cs="GE Dinar Two" w:hint="cs"/>
                <w:sz w:val="18"/>
                <w:szCs w:val="18"/>
                <w:rtl/>
              </w:rPr>
              <w:t>المرحلة الدراسية الأولى</w:t>
            </w:r>
          </w:p>
        </w:tc>
        <w:tc>
          <w:tcPr>
            <w:tcW w:w="151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0EC6" w:rsidRPr="00706FDE" w:rsidRDefault="00780EC6" w:rsidP="0033709C">
            <w:pPr>
              <w:jc w:val="center"/>
              <w:rPr>
                <w:rFonts w:ascii="Dax-Regular" w:hAnsi="Dax-Regular" w:cs="GE Dinar Two"/>
                <w:sz w:val="18"/>
                <w:szCs w:val="18"/>
              </w:rPr>
            </w:pPr>
            <w:r w:rsidRPr="00706FDE">
              <w:rPr>
                <w:rFonts w:ascii="Dax-Regular" w:hAnsi="Dax-Regular" w:cs="GE Dinar Two" w:hint="cs"/>
                <w:sz w:val="18"/>
                <w:szCs w:val="18"/>
                <w:rtl/>
              </w:rPr>
              <w:t>المرحلة الدراسية الثانية</w:t>
            </w:r>
          </w:p>
        </w:tc>
        <w:tc>
          <w:tcPr>
            <w:tcW w:w="151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0EC6" w:rsidRPr="00706FDE" w:rsidRDefault="00780EC6" w:rsidP="0033709C">
            <w:pPr>
              <w:jc w:val="center"/>
              <w:rPr>
                <w:rFonts w:ascii="Dax-Regular" w:hAnsi="Dax-Regular" w:cs="GE Dinar Two"/>
                <w:sz w:val="18"/>
                <w:szCs w:val="18"/>
              </w:rPr>
            </w:pPr>
            <w:r w:rsidRPr="00706FDE">
              <w:rPr>
                <w:rFonts w:ascii="Dax-Regular" w:hAnsi="Dax-Regular" w:cs="GE Dinar Two" w:hint="cs"/>
                <w:sz w:val="18"/>
                <w:szCs w:val="18"/>
                <w:rtl/>
              </w:rPr>
              <w:t>المرحلة الدراسية الثالثة</w:t>
            </w:r>
          </w:p>
        </w:tc>
        <w:tc>
          <w:tcPr>
            <w:tcW w:w="151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80EC6" w:rsidRPr="00706FDE" w:rsidRDefault="00780EC6" w:rsidP="0033709C">
            <w:pPr>
              <w:jc w:val="center"/>
              <w:rPr>
                <w:rFonts w:ascii="Dax-Regular" w:hAnsi="Dax-Regular" w:cs="GE Dinar Two"/>
                <w:sz w:val="18"/>
                <w:szCs w:val="18"/>
              </w:rPr>
            </w:pPr>
            <w:r w:rsidRPr="00706FDE">
              <w:rPr>
                <w:rFonts w:ascii="Dax-Regular" w:hAnsi="Dax-Regular" w:cs="GE Dinar Two" w:hint="cs"/>
                <w:sz w:val="18"/>
                <w:szCs w:val="18"/>
                <w:rtl/>
              </w:rPr>
              <w:t>المرحلة الدراسية الرابعة</w:t>
            </w:r>
          </w:p>
        </w:tc>
      </w:tr>
      <w:tr w:rsidR="00780EC6" w:rsidRPr="00706FDE" w:rsidTr="00780EC6">
        <w:trPr>
          <w:trHeight w:val="347"/>
          <w:jc w:val="center"/>
        </w:trPr>
        <w:tc>
          <w:tcPr>
            <w:tcW w:w="3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0EC6" w:rsidRPr="002A548A" w:rsidRDefault="00780EC6" w:rsidP="00975723">
            <w:pPr>
              <w:pStyle w:val="ListParagraph"/>
              <w:numPr>
                <w:ilvl w:val="0"/>
                <w:numId w:val="9"/>
              </w:numPr>
              <w:bidi/>
              <w:rPr>
                <w:rFonts w:ascii="Dax-Regular" w:hAnsi="Dax-Regular" w:cs="GE Dinar Two"/>
                <w:lang w:val="en-GB"/>
              </w:rPr>
            </w:pPr>
            <w:r>
              <w:rPr>
                <w:rFonts w:ascii="Dax-Regular" w:hAnsi="Dax-Regular" w:cs="GE Dinar Two" w:hint="cs"/>
                <w:rtl/>
                <w:lang w:val="en-GB"/>
              </w:rPr>
              <w:t>جوة المنهاج التعليمي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0EC6" w:rsidRPr="00CE64AC" w:rsidRDefault="006E7C68" w:rsidP="0033709C">
            <w:pPr>
              <w:bidi/>
              <w:jc w:val="center"/>
            </w:pPr>
            <w:sdt>
              <w:sdtPr>
                <w:rPr>
                  <w:rFonts w:ascii="Dax-Regular" w:hAnsi="Dax-Regular" w:cs="GE Dinar Two"/>
                  <w:sz w:val="18"/>
                  <w:szCs w:val="18"/>
                  <w:rtl/>
                </w:rPr>
                <w:id w:val="-1130240736"/>
                <w:placeholder>
                  <w:docPart w:val="EC53B73583C54550A1BB6A61ACF5D36B"/>
                </w:placeholder>
                <w:comboBox>
                  <w:listItem w:displayText="-حدد التقييم -" w:value="-حدد التقييم -"/>
                  <w:listItem w:displayText="غير قابل للتطبيق" w:value="Not Applicable"/>
                  <w:listItem w:displayText="متميز" w:value="Outstanding"/>
                  <w:listItem w:displayText="جيد" w:value="Good"/>
                  <w:listItem w:displayText="مقبول" w:value="Acceptable"/>
                  <w:listItem w:displayText="ضعيف" w:value="Unsatisfactory"/>
                </w:comboBox>
              </w:sdtPr>
              <w:sdtEndPr/>
              <w:sdtContent>
                <w:r w:rsidR="00E35460">
                  <w:rPr>
                    <w:rFonts w:ascii="Dax-Regular" w:hAnsi="Dax-Regular" w:cs="GE Dinar Two"/>
                    <w:sz w:val="18"/>
                    <w:szCs w:val="18"/>
                  </w:rPr>
                  <w:t>-</w:t>
                </w:r>
                <w:r w:rsidR="00E35460">
                  <w:rPr>
                    <w:rFonts w:ascii="Dax-Regular" w:hAnsi="Dax-Regular" w:cs="GE Dinar Two"/>
                    <w:sz w:val="18"/>
                    <w:szCs w:val="18"/>
                    <w:rtl/>
                  </w:rPr>
                  <w:t>حدد التقييم</w:t>
                </w:r>
                <w:r w:rsidR="00E35460">
                  <w:rPr>
                    <w:rFonts w:ascii="Dax-Regular" w:hAnsi="Dax-Regular" w:cs="GE Dinar Two"/>
                    <w:sz w:val="18"/>
                    <w:szCs w:val="18"/>
                  </w:rPr>
                  <w:t xml:space="preserve"> -</w:t>
                </w:r>
              </w:sdtContent>
            </w:sdt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0EC6" w:rsidRDefault="006E7C68" w:rsidP="0033709C">
            <w:pPr>
              <w:jc w:val="center"/>
            </w:pPr>
            <w:sdt>
              <w:sdtPr>
                <w:rPr>
                  <w:rFonts w:ascii="Dax-Regular" w:hAnsi="Dax-Regular" w:cs="GE Dinar Two"/>
                  <w:sz w:val="18"/>
                  <w:szCs w:val="18"/>
                </w:rPr>
                <w:id w:val="1820062011"/>
                <w:placeholder>
                  <w:docPart w:val="A9CDF755D469430B939A7493F2014582"/>
                </w:placeholder>
                <w:comboBox>
                  <w:listItem w:displayText="-حدد التقييم -" w:value="-حدد التقييم -"/>
                  <w:listItem w:displayText="غير قابل للتطبيق" w:value="Not Applicable"/>
                  <w:listItem w:displayText="متميز" w:value="Outstanding"/>
                  <w:listItem w:displayText="جيد" w:value="Good"/>
                  <w:listItem w:displayText="مقبول" w:value="Acceptable"/>
                  <w:listItem w:displayText="ضعيف" w:value="Unsatisfactory"/>
                </w:comboBox>
              </w:sdtPr>
              <w:sdtEndPr/>
              <w:sdtContent>
                <w:r w:rsidR="00E35460">
                  <w:rPr>
                    <w:rFonts w:ascii="Dax-Regular" w:hAnsi="Dax-Regular" w:cs="GE Dinar Two"/>
                    <w:sz w:val="18"/>
                    <w:szCs w:val="18"/>
                  </w:rPr>
                  <w:t>-</w:t>
                </w:r>
                <w:r w:rsidR="00E35460">
                  <w:rPr>
                    <w:rFonts w:ascii="Dax-Regular" w:hAnsi="Dax-Regular" w:cs="GE Dinar Two"/>
                    <w:sz w:val="18"/>
                    <w:szCs w:val="18"/>
                    <w:rtl/>
                  </w:rPr>
                  <w:t>حدد التقييم</w:t>
                </w:r>
                <w:r w:rsidR="00E35460">
                  <w:rPr>
                    <w:rFonts w:ascii="Dax-Regular" w:hAnsi="Dax-Regular" w:cs="GE Dinar Two"/>
                    <w:sz w:val="18"/>
                    <w:szCs w:val="18"/>
                  </w:rPr>
                  <w:t xml:space="preserve"> -</w:t>
                </w:r>
              </w:sdtContent>
            </w:sdt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0EC6" w:rsidRDefault="006E7C68" w:rsidP="0033709C">
            <w:pPr>
              <w:jc w:val="center"/>
            </w:pPr>
            <w:sdt>
              <w:sdtPr>
                <w:rPr>
                  <w:rFonts w:ascii="Dax-Regular" w:hAnsi="Dax-Regular" w:cs="GE Dinar Two"/>
                  <w:sz w:val="18"/>
                  <w:szCs w:val="18"/>
                </w:rPr>
                <w:id w:val="-643277721"/>
                <w:placeholder>
                  <w:docPart w:val="DD57526D7B1A4022ACEA4AB4FC116C7E"/>
                </w:placeholder>
                <w:comboBox>
                  <w:listItem w:displayText="-حدد التقييم -" w:value="-حدد التقييم -"/>
                  <w:listItem w:displayText="غير قابل للتطبيق" w:value="Not Applicable"/>
                  <w:listItem w:displayText="متميز" w:value="Outstanding"/>
                  <w:listItem w:displayText="جيد" w:value="Good"/>
                  <w:listItem w:displayText="مقبول" w:value="Acceptable"/>
                  <w:listItem w:displayText="ضعيف" w:value="Unsatisfactory"/>
                </w:comboBox>
              </w:sdtPr>
              <w:sdtEndPr/>
              <w:sdtContent>
                <w:r w:rsidR="00E35460">
                  <w:rPr>
                    <w:rFonts w:ascii="Dax-Regular" w:hAnsi="Dax-Regular" w:cs="GE Dinar Two"/>
                    <w:sz w:val="18"/>
                    <w:szCs w:val="18"/>
                  </w:rPr>
                  <w:t>-</w:t>
                </w:r>
                <w:r w:rsidR="00E35460">
                  <w:rPr>
                    <w:rFonts w:ascii="Dax-Regular" w:hAnsi="Dax-Regular" w:cs="GE Dinar Two"/>
                    <w:sz w:val="18"/>
                    <w:szCs w:val="18"/>
                    <w:rtl/>
                  </w:rPr>
                  <w:t>حدد التقييم</w:t>
                </w:r>
                <w:r w:rsidR="00E35460">
                  <w:rPr>
                    <w:rFonts w:ascii="Dax-Regular" w:hAnsi="Dax-Regular" w:cs="GE Dinar Two"/>
                    <w:sz w:val="18"/>
                    <w:szCs w:val="18"/>
                  </w:rPr>
                  <w:t xml:space="preserve"> -</w:t>
                </w:r>
              </w:sdtContent>
            </w:sdt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80EC6" w:rsidRDefault="006E7C68" w:rsidP="0033709C">
            <w:pPr>
              <w:jc w:val="center"/>
            </w:pPr>
            <w:sdt>
              <w:sdtPr>
                <w:rPr>
                  <w:rFonts w:ascii="Dax-Regular" w:hAnsi="Dax-Regular" w:cs="GE Dinar Two"/>
                  <w:sz w:val="18"/>
                  <w:szCs w:val="18"/>
                </w:rPr>
                <w:id w:val="607237590"/>
                <w:placeholder>
                  <w:docPart w:val="4F4EEDBE10A442AFB7AF50C11B2AD703"/>
                </w:placeholder>
                <w:comboBox>
                  <w:listItem w:displayText="-حدد التقييم -" w:value="-حدد التقييم -"/>
                  <w:listItem w:displayText="غير قابل للتطبيق" w:value="Not Applicable"/>
                  <w:listItem w:displayText="متميز" w:value="Outstanding"/>
                  <w:listItem w:displayText="جيد" w:value="Good"/>
                  <w:listItem w:displayText="مقبول" w:value="Acceptable"/>
                  <w:listItem w:displayText="ضعيف" w:value="Unsatisfactory"/>
                </w:comboBox>
              </w:sdtPr>
              <w:sdtEndPr/>
              <w:sdtContent>
                <w:r w:rsidR="00E35460">
                  <w:rPr>
                    <w:rFonts w:ascii="Dax-Regular" w:hAnsi="Dax-Regular" w:cs="GE Dinar Two"/>
                    <w:sz w:val="18"/>
                    <w:szCs w:val="18"/>
                  </w:rPr>
                  <w:t>-</w:t>
                </w:r>
                <w:r w:rsidR="00E35460">
                  <w:rPr>
                    <w:rFonts w:ascii="Dax-Regular" w:hAnsi="Dax-Regular" w:cs="GE Dinar Two"/>
                    <w:sz w:val="18"/>
                    <w:szCs w:val="18"/>
                    <w:rtl/>
                  </w:rPr>
                  <w:t>حدد التقييم</w:t>
                </w:r>
                <w:r w:rsidR="00E35460">
                  <w:rPr>
                    <w:rFonts w:ascii="Dax-Regular" w:hAnsi="Dax-Regular" w:cs="GE Dinar Two"/>
                    <w:sz w:val="18"/>
                    <w:szCs w:val="18"/>
                  </w:rPr>
                  <w:t xml:space="preserve"> -</w:t>
                </w:r>
              </w:sdtContent>
            </w:sdt>
          </w:p>
        </w:tc>
      </w:tr>
    </w:tbl>
    <w:tbl>
      <w:tblPr>
        <w:tblStyle w:val="TableGrid"/>
        <w:tblpPr w:leftFromText="180" w:rightFromText="180" w:vertAnchor="text" w:horzAnchor="margin" w:tblpX="1" w:tblpY="589"/>
        <w:bidiVisual/>
        <w:tblW w:w="4893" w:type="pct"/>
        <w:shd w:val="clear" w:color="auto" w:fill="EEECE1" w:themeFill="background2"/>
        <w:tblCellMar>
          <w:top w:w="115" w:type="dxa"/>
          <w:left w:w="115" w:type="dxa"/>
          <w:bottom w:w="115" w:type="dxa"/>
          <w:right w:w="115" w:type="dxa"/>
        </w:tblCellMar>
        <w:tblLook w:val="04A0" w:firstRow="1" w:lastRow="0" w:firstColumn="1" w:lastColumn="0" w:noHBand="0" w:noVBand="1"/>
      </w:tblPr>
      <w:tblGrid>
        <w:gridCol w:w="9906"/>
      </w:tblGrid>
      <w:tr w:rsidR="00780EC6" w:rsidRPr="00706FDE" w:rsidTr="0033709C">
        <w:trPr>
          <w:trHeight w:val="1648"/>
        </w:trPr>
        <w:tc>
          <w:tcPr>
            <w:tcW w:w="500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</w:tcPr>
          <w:p w:rsidR="00204A2D" w:rsidRDefault="00204A2D" w:rsidP="0033709C">
            <w:pPr>
              <w:bidi/>
              <w:rPr>
                <w:rFonts w:ascii="Dax-Regular" w:hAnsi="Dax-Regular" w:cs="GE Dinar Two"/>
                <w:b/>
                <w:bCs/>
                <w:sz w:val="20"/>
                <w:szCs w:val="20"/>
                <w:lang w:val="en-GB"/>
              </w:rPr>
            </w:pPr>
          </w:p>
          <w:p w:rsidR="00780EC6" w:rsidRPr="00706FDE" w:rsidRDefault="00780EC6" w:rsidP="00204A2D">
            <w:pPr>
              <w:bidi/>
              <w:rPr>
                <w:rFonts w:ascii="Dax-Regular" w:hAnsi="Dax-Regular" w:cs="GE Dinar Two"/>
                <w:lang w:val="en-GB"/>
              </w:rPr>
            </w:pP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>موجز</w:t>
            </w:r>
            <w:r w:rsidRPr="00706FDE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>عن</w:t>
            </w:r>
            <w:r w:rsidRPr="00706FDE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>تقييمنا</w:t>
            </w:r>
            <w:r w:rsidRPr="00706FDE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>الذاتي</w:t>
            </w:r>
            <w:r w:rsidRPr="00706FDE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/>
              </w:rPr>
              <w:t xml:space="preserve"> (</w:t>
            </w: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 xml:space="preserve">بما لا يتجاوز </w:t>
            </w:r>
            <w:r w:rsidRPr="00706FDE">
              <w:rPr>
                <w:rFonts w:ascii="Dax-Regular" w:hAnsi="Dax-Regular" w:cs="GE Dinar Two"/>
                <w:b/>
                <w:bCs/>
                <w:color w:val="FF0000"/>
                <w:lang w:val="en-GB"/>
              </w:rPr>
              <w:t>500</w:t>
            </w:r>
            <w:r w:rsidRPr="00706FDE">
              <w:rPr>
                <w:rFonts w:ascii="Dax-Regular" w:hAnsi="Dax-Regular" w:cs="GE Dinar Two"/>
                <w:b/>
                <w:bCs/>
                <w:sz w:val="20"/>
                <w:szCs w:val="20"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 xml:space="preserve"> كلمة</w:t>
            </w:r>
            <w:r w:rsidRPr="00706FDE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/>
              </w:rPr>
              <w:t>)</w:t>
            </w:r>
          </w:p>
          <w:sdt>
            <w:sdtPr>
              <w:rPr>
                <w:rFonts w:ascii="Dax-Regular" w:hAnsi="Dax-Regular" w:cs="GE Dinar Two"/>
                <w:rtl/>
                <w:lang w:val="en-GB"/>
              </w:rPr>
              <w:id w:val="-1014385135"/>
              <w:placeholder>
                <w:docPart w:val="44C4F884D4B84401A13CF38D9B8F216C"/>
              </w:placeholder>
            </w:sdtPr>
            <w:sdtEndPr/>
            <w:sdtContent>
              <w:p w:rsidR="00780EC6" w:rsidRPr="00706FDE" w:rsidRDefault="00780EC6" w:rsidP="0033709C">
                <w:pPr>
                  <w:bidi/>
                  <w:rPr>
                    <w:rFonts w:ascii="Dax-Regular" w:hAnsi="Dax-Regular" w:cs="GE Dinar Two"/>
                    <w:sz w:val="20"/>
                    <w:szCs w:val="20"/>
                    <w:lang w:val="en-GB"/>
                  </w:rPr>
                </w:pPr>
                <w:r w:rsidRPr="00706FDE">
                  <w:rPr>
                    <w:rFonts w:ascii="Dax-Regular" w:hAnsi="Dax-Regular" w:cs="GE Dinar Two"/>
                    <w:color w:val="808080" w:themeColor="background1" w:themeShade="80"/>
                    <w:rtl/>
                    <w:lang w:val="en-GB"/>
                  </w:rPr>
                  <w:t xml:space="preserve"> </w:t>
                </w:r>
                <w:r>
                  <w:rPr>
                    <w:rFonts w:ascii="Dax-Regular" w:hAnsi="Dax-Regular" w:cs="GE Dinar Two" w:hint="cs"/>
                    <w:color w:val="808080" w:themeColor="background1" w:themeShade="80"/>
                    <w:rtl/>
                    <w:lang w:val="en-GB"/>
                  </w:rPr>
                  <w:t>انقر هنا لإضافة النص</w:t>
                </w:r>
              </w:p>
            </w:sdtContent>
          </w:sdt>
          <w:p w:rsidR="00780EC6" w:rsidRPr="00706FDE" w:rsidRDefault="00780EC6" w:rsidP="0033709C">
            <w:pPr>
              <w:tabs>
                <w:tab w:val="left" w:pos="2595"/>
              </w:tabs>
              <w:rPr>
                <w:rFonts w:ascii="Dax-Regular" w:hAnsi="Dax-Regular" w:cs="GE Dinar Two"/>
                <w:lang w:val="en-GB"/>
              </w:rPr>
            </w:pPr>
            <w:r w:rsidRPr="00706FDE">
              <w:rPr>
                <w:rFonts w:ascii="Dax-Regular" w:hAnsi="Dax-Regular" w:cs="GE Dinar Two"/>
                <w:lang w:val="en-GB"/>
              </w:rPr>
              <w:tab/>
            </w:r>
          </w:p>
          <w:p w:rsidR="00780EC6" w:rsidRPr="00706FDE" w:rsidRDefault="00780EC6" w:rsidP="0033709C">
            <w:pPr>
              <w:tabs>
                <w:tab w:val="left" w:pos="2595"/>
              </w:tabs>
              <w:rPr>
                <w:rFonts w:ascii="Dax-Regular" w:hAnsi="Dax-Regular" w:cs="GE Dinar Two"/>
                <w:lang w:val="en-GB"/>
              </w:rPr>
            </w:pPr>
          </w:p>
          <w:p w:rsidR="00780EC6" w:rsidRPr="00706FDE" w:rsidRDefault="00780EC6" w:rsidP="0033709C">
            <w:pPr>
              <w:tabs>
                <w:tab w:val="left" w:pos="2595"/>
              </w:tabs>
              <w:rPr>
                <w:rFonts w:ascii="Dax-Regular" w:hAnsi="Dax-Regular" w:cs="GE Dinar Two"/>
                <w:lang w:val="en-GB"/>
              </w:rPr>
            </w:pPr>
          </w:p>
          <w:p w:rsidR="00780EC6" w:rsidRPr="00706FDE" w:rsidRDefault="00780EC6" w:rsidP="0033709C">
            <w:pPr>
              <w:tabs>
                <w:tab w:val="left" w:pos="2595"/>
              </w:tabs>
              <w:rPr>
                <w:rFonts w:ascii="Dax-Regular" w:hAnsi="Dax-Regular" w:cs="GE Dinar Two"/>
                <w:lang w:val="en-GB"/>
              </w:rPr>
            </w:pPr>
          </w:p>
          <w:p w:rsidR="00780EC6" w:rsidRPr="00706FDE" w:rsidRDefault="00780EC6" w:rsidP="0033709C">
            <w:pPr>
              <w:tabs>
                <w:tab w:val="left" w:pos="2595"/>
              </w:tabs>
              <w:rPr>
                <w:rFonts w:ascii="Dax-Regular" w:hAnsi="Dax-Regular" w:cs="GE Dinar Two"/>
                <w:lang w:val="en-GB"/>
              </w:rPr>
            </w:pPr>
          </w:p>
          <w:p w:rsidR="00780EC6" w:rsidRPr="00706FDE" w:rsidRDefault="00780EC6" w:rsidP="0033709C">
            <w:pPr>
              <w:tabs>
                <w:tab w:val="left" w:pos="2595"/>
              </w:tabs>
              <w:rPr>
                <w:rFonts w:ascii="Dax-Regular" w:hAnsi="Dax-Regular" w:cs="GE Dinar Two"/>
                <w:lang w:val="en-GB"/>
              </w:rPr>
            </w:pPr>
          </w:p>
          <w:p w:rsidR="00780EC6" w:rsidRPr="00706FDE" w:rsidRDefault="00780EC6" w:rsidP="0033709C">
            <w:pPr>
              <w:tabs>
                <w:tab w:val="left" w:pos="2595"/>
              </w:tabs>
              <w:rPr>
                <w:rFonts w:ascii="Dax-Regular" w:hAnsi="Dax-Regular" w:cs="GE Dinar Two"/>
                <w:lang w:val="en-GB"/>
              </w:rPr>
            </w:pPr>
          </w:p>
          <w:p w:rsidR="00780EC6" w:rsidRPr="00706FDE" w:rsidRDefault="00780EC6" w:rsidP="0033709C">
            <w:pPr>
              <w:tabs>
                <w:tab w:val="left" w:pos="2595"/>
              </w:tabs>
              <w:rPr>
                <w:rFonts w:ascii="Dax-Regular" w:hAnsi="Dax-Regular" w:cs="GE Dinar Two"/>
                <w:lang w:val="en-GB"/>
              </w:rPr>
            </w:pPr>
          </w:p>
          <w:p w:rsidR="00780EC6" w:rsidRPr="00706FDE" w:rsidRDefault="00780EC6" w:rsidP="0033709C">
            <w:pPr>
              <w:tabs>
                <w:tab w:val="left" w:pos="2595"/>
              </w:tabs>
              <w:rPr>
                <w:rFonts w:ascii="Dax-Regular" w:hAnsi="Dax-Regular" w:cs="GE Dinar Two"/>
                <w:lang w:val="en-GB"/>
              </w:rPr>
            </w:pPr>
          </w:p>
          <w:p w:rsidR="00780EC6" w:rsidRPr="00706FDE" w:rsidRDefault="00780EC6" w:rsidP="0033709C">
            <w:pPr>
              <w:tabs>
                <w:tab w:val="left" w:pos="2595"/>
              </w:tabs>
              <w:rPr>
                <w:rFonts w:ascii="Dax-Regular" w:hAnsi="Dax-Regular" w:cs="GE Dinar Two"/>
                <w:lang w:val="en-GB"/>
              </w:rPr>
            </w:pPr>
          </w:p>
          <w:p w:rsidR="00780EC6" w:rsidRPr="00706FDE" w:rsidRDefault="00780EC6" w:rsidP="0033709C">
            <w:pPr>
              <w:tabs>
                <w:tab w:val="left" w:pos="2595"/>
              </w:tabs>
              <w:rPr>
                <w:rFonts w:ascii="Dax-Regular" w:hAnsi="Dax-Regular" w:cs="GE Dinar Two"/>
                <w:lang w:val="en-GB" w:bidi="ar-AE"/>
              </w:rPr>
            </w:pPr>
          </w:p>
        </w:tc>
      </w:tr>
    </w:tbl>
    <w:p w:rsidR="00780EC6" w:rsidRPr="00706FDE" w:rsidRDefault="00780EC6" w:rsidP="00780EC6">
      <w:pPr>
        <w:spacing w:before="240" w:after="240" w:line="240" w:lineRule="auto"/>
        <w:jc w:val="both"/>
        <w:rPr>
          <w:rFonts w:ascii="Dax-Regular" w:hAnsi="Dax-Regular" w:cs="GE Dinar Two"/>
        </w:rPr>
      </w:pPr>
    </w:p>
    <w:p w:rsidR="00780EC6" w:rsidRPr="00706FDE" w:rsidRDefault="00780EC6" w:rsidP="00780EC6">
      <w:pPr>
        <w:spacing w:before="240" w:after="240" w:line="240" w:lineRule="auto"/>
        <w:jc w:val="both"/>
        <w:rPr>
          <w:rFonts w:ascii="Dax-Regular" w:hAnsi="Dax-Regular" w:cs="GE Dinar Two"/>
        </w:rPr>
      </w:pPr>
      <w:r w:rsidRPr="00706FDE">
        <w:rPr>
          <w:rFonts w:ascii="Dax-Regular" w:hAnsi="Dax-Regular" w:cs="GE Dinar Two"/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5C782DF0" wp14:editId="09874A19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5750757" cy="1403985"/>
                <wp:effectExtent l="0" t="0" r="21590" b="2857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0757" cy="140398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285F" w:rsidRPr="008F0B1E" w:rsidRDefault="0053285F" w:rsidP="00780EC6">
                            <w:pPr>
                              <w:bidi/>
                              <w:jc w:val="center"/>
                              <w:rPr>
                                <w:rFonts w:cs="GE Dinar Two"/>
                                <w:bCs/>
                                <w:sz w:val="28"/>
                                <w:szCs w:val="28"/>
                                <w:rtl/>
                                <w:lang w:bidi="ar-AE"/>
                              </w:rPr>
                            </w:pPr>
                            <w:r w:rsidRPr="008F0B1E">
                              <w:rPr>
                                <w:rFonts w:cs="GE Dinar Two" w:hint="cs"/>
                                <w:bCs/>
                                <w:sz w:val="28"/>
                                <w:szCs w:val="28"/>
                                <w:rtl/>
                                <w:lang w:bidi="ar-AE"/>
                              </w:rPr>
                              <w:t>مصطلحات مهمة</w:t>
                            </w:r>
                          </w:p>
                          <w:p w:rsidR="0053285F" w:rsidRDefault="0053285F" w:rsidP="00780EC6">
                            <w:pPr>
                              <w:autoSpaceDE w:val="0"/>
                              <w:autoSpaceDN w:val="0"/>
                              <w:bidi/>
                              <w:adjustRightInd w:val="0"/>
                              <w:spacing w:after="0" w:line="240" w:lineRule="auto"/>
                              <w:rPr>
                                <w:rFonts w:ascii="GEDinarTwo-Light" w:hAnsi="GEDinarTwo-Medium" w:cs="GEDinarTwo-Light"/>
                                <w:sz w:val="20"/>
                                <w:szCs w:val="20"/>
                              </w:rPr>
                            </w:pPr>
                            <w:r w:rsidRPr="00B73083">
                              <w:rPr>
                                <w:rFonts w:ascii="GEDinarTwo-Light" w:hAnsi="GEDinarTwo-Medium" w:cs="GEDinarTwo-Light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المنهاج</w:t>
                            </w:r>
                            <w:r w:rsidRPr="00B73083">
                              <w:rPr>
                                <w:rFonts w:ascii="GEDinarTwo-Light" w:hAnsi="GEDinarTwo-Medium" w:cs="GEDinarTwo-Light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73083">
                              <w:rPr>
                                <w:rFonts w:ascii="GEDinarTwo-Light" w:hAnsi="GEDinarTwo-Medium" w:cs="GEDinarTwo-Light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التعليمي</w:t>
                            </w:r>
                            <w:r w:rsidRPr="00B73083">
                              <w:rPr>
                                <w:rFonts w:ascii="GEDinarTwo-Light" w:hAnsi="GEDinarTwo-Medium" w:cs="GEDinarTwo-Light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:</w:t>
                            </w:r>
                            <w:r>
                              <w:rPr>
                                <w:rFonts w:ascii="GEDinarTwo-Light" w:hAnsi="GEDinarTwo-Medium" w:cs="GEDinarTwo-Light" w:hint="cs"/>
                                <w:sz w:val="20"/>
                                <w:szCs w:val="20"/>
                                <w:rtl/>
                              </w:rPr>
                              <w:t xml:space="preserve"> يشير</w:t>
                            </w:r>
                            <w:r>
                              <w:rPr>
                                <w:rFonts w:ascii="GEDinarTwo-Light" w:hAnsi="GEDinarTwo-Medium" w:cs="GEDinarTwo-Light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GEDinarTwo-Light" w:hAnsi="GEDinarTwo-Medium" w:cs="GEDinarTwo-Light" w:hint="cs"/>
                                <w:sz w:val="20"/>
                                <w:szCs w:val="20"/>
                                <w:rtl/>
                              </w:rPr>
                              <w:t>هذا</w:t>
                            </w:r>
                            <w:r>
                              <w:rPr>
                                <w:rFonts w:ascii="GEDinarTwo-Light" w:hAnsi="GEDinarTwo-Medium" w:cs="GEDinarTwo-Light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GEDinarTwo-Light" w:hAnsi="GEDinarTwo-Medium" w:cs="GEDinarTwo-Light" w:hint="cs"/>
                                <w:sz w:val="20"/>
                                <w:szCs w:val="20"/>
                                <w:rtl/>
                              </w:rPr>
                              <w:t>المصطلح</w:t>
                            </w:r>
                            <w:r>
                              <w:rPr>
                                <w:rFonts w:ascii="GEDinarTwo-Light" w:hAnsi="GEDinarTwo-Medium" w:cs="GEDinarTwo-Light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GEDinarTwo-Light" w:hAnsi="GEDinarTwo-Medium" w:cs="GEDinarTwo-Light" w:hint="cs"/>
                                <w:sz w:val="20"/>
                                <w:szCs w:val="20"/>
                                <w:rtl/>
                              </w:rPr>
                              <w:t>إلى</w:t>
                            </w:r>
                            <w:r>
                              <w:rPr>
                                <w:rFonts w:ascii="GEDinarTwo-Light" w:hAnsi="GEDinarTwo-Medium" w:cs="GEDinarTwo-Light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GEDinarTwo-Light" w:hAnsi="GEDinarTwo-Medium" w:cs="GEDinarTwo-Light" w:hint="cs"/>
                                <w:sz w:val="20"/>
                                <w:szCs w:val="20"/>
                                <w:rtl/>
                              </w:rPr>
                              <w:t>جميع</w:t>
                            </w:r>
                            <w:r>
                              <w:rPr>
                                <w:rFonts w:ascii="GEDinarTwo-Light" w:hAnsi="GEDinarTwo-Medium" w:cs="GEDinarTwo-Light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GEDinarTwo-Light" w:hAnsi="GEDinarTwo-Medium" w:cs="GEDinarTwo-Light" w:hint="cs"/>
                                <w:sz w:val="20"/>
                                <w:szCs w:val="20"/>
                                <w:rtl/>
                              </w:rPr>
                              <w:t>ما</w:t>
                            </w:r>
                            <w:r>
                              <w:rPr>
                                <w:rFonts w:ascii="GEDinarTwo-Light" w:hAnsi="GEDinarTwo-Medium" w:cs="GEDinarTwo-Light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GEDinarTwo-Light" w:hAnsi="GEDinarTwo-Medium" w:cs="GEDinarTwo-Light" w:hint="cs"/>
                                <w:sz w:val="20"/>
                                <w:szCs w:val="20"/>
                                <w:rtl/>
                              </w:rPr>
                              <w:t>تعلّمه</w:t>
                            </w:r>
                            <w:r>
                              <w:rPr>
                                <w:rFonts w:ascii="GEDinarTwo-Light" w:hAnsi="GEDinarTwo-Medium" w:cs="GEDinarTwo-Light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GEDinarTwo-Light" w:hAnsi="GEDinarTwo-Medium" w:cs="GEDinarTwo-Light" w:hint="cs"/>
                                <w:sz w:val="20"/>
                                <w:szCs w:val="20"/>
                                <w:rtl/>
                              </w:rPr>
                              <w:t>المدرسة</w:t>
                            </w:r>
                            <w:r>
                              <w:rPr>
                                <w:rFonts w:ascii="GEDinarTwo-Light" w:hAnsi="GEDinarTwo-Medium" w:cs="GEDinarTwo-Light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GEDinarTwo-Light" w:hAnsi="GEDinarTwo-Medium" w:cs="GEDinarTwo-Light" w:hint="cs"/>
                                <w:sz w:val="20"/>
                                <w:szCs w:val="20"/>
                                <w:rtl/>
                              </w:rPr>
                              <w:t>لطلبتها،</w:t>
                            </w:r>
                            <w:r>
                              <w:rPr>
                                <w:rFonts w:ascii="GEDinarTwo-Light" w:hAnsi="GEDinarTwo-Medium" w:cs="GEDinarTwo-Light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GEDinarTwo-Light" w:hAnsi="GEDinarTwo-Medium" w:cs="GEDinarTwo-Light" w:hint="cs"/>
                                <w:sz w:val="20"/>
                                <w:szCs w:val="20"/>
                                <w:rtl/>
                              </w:rPr>
                              <w:t>بما</w:t>
                            </w:r>
                            <w:r>
                              <w:rPr>
                                <w:rFonts w:ascii="GEDinarTwo-Light" w:hAnsi="GEDinarTwo-Medium" w:cs="GEDinarTwo-Light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GEDinarTwo-Light" w:hAnsi="GEDinarTwo-Medium" w:cs="GEDinarTwo-Light" w:hint="cs"/>
                                <w:sz w:val="20"/>
                                <w:szCs w:val="20"/>
                                <w:rtl/>
                              </w:rPr>
                              <w:t>في</w:t>
                            </w:r>
                            <w:r>
                              <w:rPr>
                                <w:rFonts w:ascii="GEDinarTwo-Light" w:hAnsi="GEDinarTwo-Medium" w:cs="GEDinarTwo-Light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GEDinarTwo-Light" w:hAnsi="GEDinarTwo-Medium" w:cs="GEDinarTwo-Light" w:hint="cs"/>
                                <w:sz w:val="20"/>
                                <w:szCs w:val="20"/>
                                <w:rtl/>
                              </w:rPr>
                              <w:t>ذلك</w:t>
                            </w:r>
                            <w:r>
                              <w:rPr>
                                <w:rFonts w:ascii="GEDinarTwo-Light" w:hAnsi="GEDinarTwo-Medium" w:cs="GEDinarTwo-Light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GEDinarTwo-Light" w:hAnsi="GEDinarTwo-Medium" w:cs="GEDinarTwo-Light" w:hint="cs"/>
                                <w:sz w:val="20"/>
                                <w:szCs w:val="20"/>
                                <w:rtl/>
                              </w:rPr>
                              <w:t>المواد</w:t>
                            </w:r>
                            <w:r>
                              <w:rPr>
                                <w:rFonts w:ascii="GEDinarTwo-Light" w:hAnsi="GEDinarTwo-Medium" w:cs="GEDinarTwo-Light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GEDinarTwo-Light" w:hAnsi="GEDinarTwo-Medium" w:cs="GEDinarTwo-Light" w:hint="cs"/>
                                <w:sz w:val="20"/>
                                <w:szCs w:val="20"/>
                                <w:rtl/>
                              </w:rPr>
                              <w:t>الدراسية</w:t>
                            </w:r>
                            <w:r>
                              <w:rPr>
                                <w:rFonts w:ascii="GEDinarTwo-Light" w:hAnsi="GEDinarTwo-Medium" w:cs="GEDinarTwo-Light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GEDinarTwo-Light" w:hAnsi="GEDinarTwo-Medium" w:cs="GEDinarTwo-Light" w:hint="cs"/>
                                <w:sz w:val="20"/>
                                <w:szCs w:val="20"/>
                                <w:rtl/>
                              </w:rPr>
                              <w:t>والأنشطة</w:t>
                            </w:r>
                          </w:p>
                          <w:p w:rsidR="0053285F" w:rsidRPr="00B73083" w:rsidRDefault="0053285F" w:rsidP="00780EC6">
                            <w:pPr>
                              <w:autoSpaceDE w:val="0"/>
                              <w:autoSpaceDN w:val="0"/>
                              <w:bidi/>
                              <w:adjustRightInd w:val="0"/>
                              <w:spacing w:after="0" w:line="240" w:lineRule="auto"/>
                              <w:rPr>
                                <w:rFonts w:ascii="GEDinarTwo-Light" w:hAnsi="GEDinarTwo-Medium" w:cs="GEDinarTwo-Ligh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DinarTwo-Light" w:hAnsi="GEDinarTwo-Medium" w:cs="GEDinarTwo-Light" w:hint="cs"/>
                                <w:sz w:val="20"/>
                                <w:szCs w:val="20"/>
                                <w:rtl/>
                              </w:rPr>
                              <w:t>التي</w:t>
                            </w:r>
                            <w:r>
                              <w:rPr>
                                <w:rFonts w:ascii="GEDinarTwo-Light" w:hAnsi="GEDinarTwo-Medium" w:cs="GEDinarTwo-Light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GEDinarTwo-Light" w:hAnsi="GEDinarTwo-Medium" w:cs="GEDinarTwo-Light" w:hint="cs"/>
                                <w:sz w:val="20"/>
                                <w:szCs w:val="20"/>
                                <w:rtl/>
                              </w:rPr>
                              <w:t>يتم</w:t>
                            </w:r>
                            <w:r>
                              <w:rPr>
                                <w:rFonts w:ascii="GEDinarTwo-Light" w:hAnsi="GEDinarTwo-Medium" w:cs="GEDinarTwo-Light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GEDinarTwo-Light" w:hAnsi="GEDinarTwo-Medium" w:cs="GEDinarTwo-Light" w:hint="cs"/>
                                <w:sz w:val="20"/>
                                <w:szCs w:val="20"/>
                                <w:rtl/>
                              </w:rPr>
                              <w:t>تقديمها</w:t>
                            </w:r>
                            <w:r>
                              <w:rPr>
                                <w:rFonts w:ascii="GEDinarTwo-Light" w:hAnsi="GEDinarTwo-Medium" w:cs="GEDinarTwo-Light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GEDinarTwo-Light" w:hAnsi="GEDinarTwo-Medium" w:cs="GEDinarTwo-Light" w:hint="cs"/>
                                <w:sz w:val="20"/>
                                <w:szCs w:val="20"/>
                                <w:rtl/>
                              </w:rPr>
                              <w:t>داخل</w:t>
                            </w:r>
                            <w:r>
                              <w:rPr>
                                <w:rFonts w:ascii="GEDinarTwo-Light" w:hAnsi="GEDinarTwo-Medium" w:cs="GEDinarTwo-Light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GEDinarTwo-Light" w:hAnsi="GEDinarTwo-Medium" w:cs="GEDinarTwo-Light" w:hint="cs"/>
                                <w:sz w:val="20"/>
                                <w:szCs w:val="20"/>
                                <w:rtl/>
                              </w:rPr>
                              <w:t>غرفة</w:t>
                            </w:r>
                            <w:r>
                              <w:rPr>
                                <w:rFonts w:ascii="GEDinarTwo-Light" w:hAnsi="GEDinarTwo-Medium" w:cs="GEDinarTwo-Light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GEDinarTwo-Light" w:hAnsi="GEDinarTwo-Medium" w:cs="GEDinarTwo-Light" w:hint="cs"/>
                                <w:sz w:val="20"/>
                                <w:szCs w:val="20"/>
                                <w:rtl/>
                              </w:rPr>
                              <w:t>الفصل</w:t>
                            </w:r>
                            <w:r>
                              <w:rPr>
                                <w:rFonts w:ascii="GEDinarTwo-Light" w:hAnsi="GEDinarTwo-Medium" w:cs="GEDinarTwo-Light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GEDinarTwo-Light" w:hAnsi="GEDinarTwo-Medium" w:cs="GEDinarTwo-Light" w:hint="cs"/>
                                <w:sz w:val="20"/>
                                <w:szCs w:val="20"/>
                                <w:rtl/>
                              </w:rPr>
                              <w:t>الدراسي</w:t>
                            </w:r>
                            <w:r>
                              <w:rPr>
                                <w:rFonts w:ascii="GEDinarTwo-Light" w:hAnsi="GEDinarTwo-Medium" w:cs="GEDinarTwo-Light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GEDinarTwo-Light" w:hAnsi="GEDinarTwo-Medium" w:cs="GEDinarTwo-Light" w:hint="cs"/>
                                <w:sz w:val="20"/>
                                <w:szCs w:val="20"/>
                                <w:rtl/>
                              </w:rPr>
                              <w:t>أو</w:t>
                            </w:r>
                            <w:r>
                              <w:rPr>
                                <w:rFonts w:ascii="GEDinarTwo-Light" w:hAnsi="GEDinarTwo-Medium" w:cs="GEDinarTwo-Light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GEDinarTwo-Light" w:hAnsi="GEDinarTwo-Medium" w:cs="GEDinarTwo-Light" w:hint="cs"/>
                                <w:sz w:val="20"/>
                                <w:szCs w:val="20"/>
                                <w:rtl/>
                              </w:rPr>
                              <w:t>خارجها،</w:t>
                            </w:r>
                            <w:r>
                              <w:rPr>
                                <w:rFonts w:ascii="GEDinarTwo-Light" w:hAnsi="GEDinarTwo-Medium" w:cs="GEDinarTwo-Light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GEDinarTwo-Light" w:hAnsi="GEDinarTwo-Medium" w:cs="GEDinarTwo-Light" w:hint="cs"/>
                                <w:sz w:val="20"/>
                                <w:szCs w:val="20"/>
                                <w:rtl/>
                              </w:rPr>
                              <w:t>مثل</w:t>
                            </w:r>
                            <w:r>
                              <w:rPr>
                                <w:rFonts w:ascii="GEDinarTwo-Light" w:hAnsi="GEDinarTwo-Medium" w:cs="GEDinarTwo-Light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GEDinarTwo-Light" w:hAnsi="GEDinarTwo-Medium" w:cs="GEDinarTwo-Light" w:hint="cs"/>
                                <w:sz w:val="20"/>
                                <w:szCs w:val="20"/>
                                <w:rtl/>
                              </w:rPr>
                              <w:t>برامج</w:t>
                            </w:r>
                            <w:r>
                              <w:rPr>
                                <w:rFonts w:ascii="GEDinarTwo-Light" w:hAnsi="GEDinarTwo-Medium" w:cs="GEDinarTwo-Light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GEDinarTwo-Light" w:hAnsi="GEDinarTwo-Medium" w:cs="GEDinarTwo-Light" w:hint="cs"/>
                                <w:sz w:val="20"/>
                                <w:szCs w:val="20"/>
                                <w:rtl/>
                              </w:rPr>
                              <w:t>التعزيز</w:t>
                            </w:r>
                            <w:r>
                              <w:rPr>
                                <w:rFonts w:ascii="GEDinarTwo-Light" w:hAnsi="GEDinarTwo-Medium" w:cs="GEDinarTwo-Light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GEDinarTwo-Light" w:hAnsi="GEDinarTwo-Medium" w:cs="GEDinarTwo-Light" w:hint="cs"/>
                                <w:sz w:val="20"/>
                                <w:szCs w:val="20"/>
                                <w:rtl/>
                              </w:rPr>
                              <w:t>اللاصفية</w:t>
                            </w:r>
                            <w:r>
                              <w:rPr>
                                <w:rFonts w:ascii="GEDinarTwo-Light" w:hAnsi="GEDinarTwo-Medium" w:cs="GEDinarTwo-Light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GEDinarTwo-Light" w:hAnsi="GEDinarTwo-Medium" w:cs="GEDinarTwo-Light" w:hint="cs"/>
                                <w:sz w:val="20"/>
                                <w:szCs w:val="20"/>
                                <w:rtl/>
                              </w:rPr>
                              <w:t>والزيارات</w:t>
                            </w:r>
                            <w:r>
                              <w:rPr>
                                <w:rFonts w:ascii="GEDinarTwo-Light" w:hAnsi="GEDinarTwo-Medium" w:cs="GEDinarTwo-Light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GEDinarTwo-Light" w:hAnsi="GEDinarTwo-Medium" w:cs="GEDinarTwo-Light" w:hint="cs"/>
                                <w:sz w:val="20"/>
                                <w:szCs w:val="20"/>
                                <w:rtl/>
                              </w:rPr>
                              <w:t>التعليمية</w:t>
                            </w:r>
                            <w:r>
                              <w:rPr>
                                <w:rFonts w:ascii="GEDinarTwo-Light" w:hAnsi="GEDinarTwo-Medium" w:cs="GEDinarTwo-Light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GEDinarTwo-Light" w:hAnsi="GEDinarTwo-Medium" w:cs="GEDinarTwo-Light" w:hint="cs"/>
                                <w:sz w:val="20"/>
                                <w:szCs w:val="20"/>
                                <w:rtl/>
                              </w:rPr>
                              <w:t>واستضافة</w:t>
                            </w:r>
                            <w:r>
                              <w:rPr>
                                <w:rFonts w:ascii="GEDinarTwo-Light" w:hAnsi="GEDinarTwo-Medium" w:cs="GEDinarTwo-Light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GEDinarTwo-Light" w:hAnsi="GEDinarTwo-Medium" w:cs="GEDinarTwo-Light" w:hint="cs"/>
                                <w:sz w:val="20"/>
                                <w:szCs w:val="20"/>
                                <w:rtl/>
                              </w:rPr>
                              <w:t>زوار في</w:t>
                            </w:r>
                            <w:r>
                              <w:rPr>
                                <w:rFonts w:ascii="GEDinarTwo-Light" w:hAnsi="GEDinarTwo-Medium" w:cs="GEDinarTwo-Light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GEDinarTwo-Light" w:hAnsi="GEDinarTwo-Medium" w:cs="GEDinarTwo-Light" w:hint="cs"/>
                                <w:sz w:val="20"/>
                                <w:szCs w:val="20"/>
                                <w:rtl/>
                              </w:rPr>
                              <w:t>المدرسة</w:t>
                            </w:r>
                            <w:r>
                              <w:rPr>
                                <w:rFonts w:ascii="GEDinarTwo-Light" w:hAnsi="GEDinarTwo-Medium" w:cs="GEDinarTwo-Light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4" o:spid="_x0000_s1031" type="#_x0000_t202" style="position:absolute;left:0;text-align:left;margin-left:0;margin-top:0;width:452.8pt;height:110.55pt;z-index:251668992;visibility:visible;mso-wrap-style:square;mso-width-percent:0;mso-height-percent:20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" fillcolor="#daeef3 [664]">
                <v:textbox style="mso-fit-shape-to-text:t">
                  <w:txbxContent>
                    <w:p w:rsidR="0053285F" w:rsidRPr="008F0B1E" w:rsidRDefault="0053285F" w:rsidP="00780EC6">
                      <w:pPr>
                        <w:bidi/>
                        <w:jc w:val="center"/>
                        <w:rPr>
                          <w:rFonts w:cs="GE Dinar Two"/>
                          <w:bCs/>
                          <w:sz w:val="28"/>
                          <w:szCs w:val="28"/>
                          <w:rtl/>
                          <w:lang w:bidi="ar-AE"/>
                        </w:rPr>
                      </w:pPr>
                      <w:r w:rsidRPr="008F0B1E">
                        <w:rPr>
                          <w:rFonts w:cs="GE Dinar Two" w:hint="cs"/>
                          <w:bCs/>
                          <w:sz w:val="28"/>
                          <w:szCs w:val="28"/>
                          <w:rtl/>
                          <w:lang w:bidi="ar-AE"/>
                        </w:rPr>
                        <w:t>مصطلحات مهمة</w:t>
                      </w:r>
                    </w:p>
                    <w:p w:rsidR="0053285F" w:rsidRDefault="0053285F" w:rsidP="00780EC6">
                      <w:pPr>
                        <w:autoSpaceDE w:val="0"/>
                        <w:autoSpaceDN w:val="0"/>
                        <w:bidi/>
                        <w:adjustRightInd w:val="0"/>
                        <w:spacing w:after="0" w:line="240" w:lineRule="auto"/>
                        <w:rPr>
                          <w:rFonts w:ascii="GEDinarTwo-Light" w:hAnsi="GEDinarTwo-Medium" w:cs="GEDinarTwo-Light"/>
                          <w:sz w:val="20"/>
                          <w:szCs w:val="20"/>
                        </w:rPr>
                      </w:pPr>
                      <w:r w:rsidRPr="00B73083">
                        <w:rPr>
                          <w:rFonts w:ascii="GEDinarTwo-Light" w:hAnsi="GEDinarTwo-Medium" w:cs="GEDinarTwo-Light"/>
                          <w:b/>
                          <w:bCs/>
                          <w:sz w:val="20"/>
                          <w:szCs w:val="20"/>
                          <w:rtl/>
                        </w:rPr>
                        <w:t>المنهاج</w:t>
                      </w:r>
                      <w:r w:rsidRPr="00B73083">
                        <w:rPr>
                          <w:rFonts w:ascii="GEDinarTwo-Light" w:hAnsi="GEDinarTwo-Medium" w:cs="GEDinarTwo-Light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B73083">
                        <w:rPr>
                          <w:rFonts w:ascii="GEDinarTwo-Light" w:hAnsi="GEDinarTwo-Medium" w:cs="GEDinarTwo-Light"/>
                          <w:b/>
                          <w:bCs/>
                          <w:sz w:val="20"/>
                          <w:szCs w:val="20"/>
                          <w:rtl/>
                        </w:rPr>
                        <w:t>التعليمي</w:t>
                      </w:r>
                      <w:r w:rsidRPr="00B73083">
                        <w:rPr>
                          <w:rFonts w:ascii="GEDinarTwo-Light" w:hAnsi="GEDinarTwo-Medium" w:cs="GEDinarTwo-Light" w:hint="cs"/>
                          <w:b/>
                          <w:bCs/>
                          <w:sz w:val="20"/>
                          <w:szCs w:val="20"/>
                          <w:rtl/>
                        </w:rPr>
                        <w:t>:</w:t>
                      </w:r>
                      <w:r>
                        <w:rPr>
                          <w:rFonts w:ascii="GEDinarTwo-Light" w:hAnsi="GEDinarTwo-Medium" w:cs="GEDinarTwo-Light" w:hint="cs"/>
                          <w:sz w:val="20"/>
                          <w:szCs w:val="20"/>
                          <w:rtl/>
                        </w:rPr>
                        <w:t xml:space="preserve"> يشير</w:t>
                      </w:r>
                      <w:r>
                        <w:rPr>
                          <w:rFonts w:ascii="GEDinarTwo-Light" w:hAnsi="GEDinarTwo-Medium" w:cs="GEDinarTwo-Light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GEDinarTwo-Light" w:hAnsi="GEDinarTwo-Medium" w:cs="GEDinarTwo-Light" w:hint="cs"/>
                          <w:sz w:val="20"/>
                          <w:szCs w:val="20"/>
                          <w:rtl/>
                        </w:rPr>
                        <w:t>هذا</w:t>
                      </w:r>
                      <w:r>
                        <w:rPr>
                          <w:rFonts w:ascii="GEDinarTwo-Light" w:hAnsi="GEDinarTwo-Medium" w:cs="GEDinarTwo-Light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GEDinarTwo-Light" w:hAnsi="GEDinarTwo-Medium" w:cs="GEDinarTwo-Light" w:hint="cs"/>
                          <w:sz w:val="20"/>
                          <w:szCs w:val="20"/>
                          <w:rtl/>
                        </w:rPr>
                        <w:t>المصطلح</w:t>
                      </w:r>
                      <w:r>
                        <w:rPr>
                          <w:rFonts w:ascii="GEDinarTwo-Light" w:hAnsi="GEDinarTwo-Medium" w:cs="GEDinarTwo-Light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GEDinarTwo-Light" w:hAnsi="GEDinarTwo-Medium" w:cs="GEDinarTwo-Light" w:hint="cs"/>
                          <w:sz w:val="20"/>
                          <w:szCs w:val="20"/>
                          <w:rtl/>
                        </w:rPr>
                        <w:t>إلى</w:t>
                      </w:r>
                      <w:r>
                        <w:rPr>
                          <w:rFonts w:ascii="GEDinarTwo-Light" w:hAnsi="GEDinarTwo-Medium" w:cs="GEDinarTwo-Light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GEDinarTwo-Light" w:hAnsi="GEDinarTwo-Medium" w:cs="GEDinarTwo-Light" w:hint="cs"/>
                          <w:sz w:val="20"/>
                          <w:szCs w:val="20"/>
                          <w:rtl/>
                        </w:rPr>
                        <w:t>جميع</w:t>
                      </w:r>
                      <w:r>
                        <w:rPr>
                          <w:rFonts w:ascii="GEDinarTwo-Light" w:hAnsi="GEDinarTwo-Medium" w:cs="GEDinarTwo-Light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GEDinarTwo-Light" w:hAnsi="GEDinarTwo-Medium" w:cs="GEDinarTwo-Light" w:hint="cs"/>
                          <w:sz w:val="20"/>
                          <w:szCs w:val="20"/>
                          <w:rtl/>
                        </w:rPr>
                        <w:t>ما</w:t>
                      </w:r>
                      <w:r>
                        <w:rPr>
                          <w:rFonts w:ascii="GEDinarTwo-Light" w:hAnsi="GEDinarTwo-Medium" w:cs="GEDinarTwo-Light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GEDinarTwo-Light" w:hAnsi="GEDinarTwo-Medium" w:cs="GEDinarTwo-Light" w:hint="cs"/>
                          <w:sz w:val="20"/>
                          <w:szCs w:val="20"/>
                          <w:rtl/>
                        </w:rPr>
                        <w:t>تعلّمه</w:t>
                      </w:r>
                      <w:r>
                        <w:rPr>
                          <w:rFonts w:ascii="GEDinarTwo-Light" w:hAnsi="GEDinarTwo-Medium" w:cs="GEDinarTwo-Light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GEDinarTwo-Light" w:hAnsi="GEDinarTwo-Medium" w:cs="GEDinarTwo-Light" w:hint="cs"/>
                          <w:sz w:val="20"/>
                          <w:szCs w:val="20"/>
                          <w:rtl/>
                        </w:rPr>
                        <w:t>المدرسة</w:t>
                      </w:r>
                      <w:r>
                        <w:rPr>
                          <w:rFonts w:ascii="GEDinarTwo-Light" w:hAnsi="GEDinarTwo-Medium" w:cs="GEDinarTwo-Light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GEDinarTwo-Light" w:hAnsi="GEDinarTwo-Medium" w:cs="GEDinarTwo-Light" w:hint="cs"/>
                          <w:sz w:val="20"/>
                          <w:szCs w:val="20"/>
                          <w:rtl/>
                        </w:rPr>
                        <w:t>لطلبتها،</w:t>
                      </w:r>
                      <w:r>
                        <w:rPr>
                          <w:rFonts w:ascii="GEDinarTwo-Light" w:hAnsi="GEDinarTwo-Medium" w:cs="GEDinarTwo-Light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GEDinarTwo-Light" w:hAnsi="GEDinarTwo-Medium" w:cs="GEDinarTwo-Light" w:hint="cs"/>
                          <w:sz w:val="20"/>
                          <w:szCs w:val="20"/>
                          <w:rtl/>
                        </w:rPr>
                        <w:t>بما</w:t>
                      </w:r>
                      <w:r>
                        <w:rPr>
                          <w:rFonts w:ascii="GEDinarTwo-Light" w:hAnsi="GEDinarTwo-Medium" w:cs="GEDinarTwo-Light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GEDinarTwo-Light" w:hAnsi="GEDinarTwo-Medium" w:cs="GEDinarTwo-Light" w:hint="cs"/>
                          <w:sz w:val="20"/>
                          <w:szCs w:val="20"/>
                          <w:rtl/>
                        </w:rPr>
                        <w:t>في</w:t>
                      </w:r>
                      <w:r>
                        <w:rPr>
                          <w:rFonts w:ascii="GEDinarTwo-Light" w:hAnsi="GEDinarTwo-Medium" w:cs="GEDinarTwo-Light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GEDinarTwo-Light" w:hAnsi="GEDinarTwo-Medium" w:cs="GEDinarTwo-Light" w:hint="cs"/>
                          <w:sz w:val="20"/>
                          <w:szCs w:val="20"/>
                          <w:rtl/>
                        </w:rPr>
                        <w:t>ذلك</w:t>
                      </w:r>
                      <w:r>
                        <w:rPr>
                          <w:rFonts w:ascii="GEDinarTwo-Light" w:hAnsi="GEDinarTwo-Medium" w:cs="GEDinarTwo-Light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GEDinarTwo-Light" w:hAnsi="GEDinarTwo-Medium" w:cs="GEDinarTwo-Light" w:hint="cs"/>
                          <w:sz w:val="20"/>
                          <w:szCs w:val="20"/>
                          <w:rtl/>
                        </w:rPr>
                        <w:t>المواد</w:t>
                      </w:r>
                      <w:r>
                        <w:rPr>
                          <w:rFonts w:ascii="GEDinarTwo-Light" w:hAnsi="GEDinarTwo-Medium" w:cs="GEDinarTwo-Light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GEDinarTwo-Light" w:hAnsi="GEDinarTwo-Medium" w:cs="GEDinarTwo-Light" w:hint="cs"/>
                          <w:sz w:val="20"/>
                          <w:szCs w:val="20"/>
                          <w:rtl/>
                        </w:rPr>
                        <w:t>الدراسية</w:t>
                      </w:r>
                      <w:r>
                        <w:rPr>
                          <w:rFonts w:ascii="GEDinarTwo-Light" w:hAnsi="GEDinarTwo-Medium" w:cs="GEDinarTwo-Light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GEDinarTwo-Light" w:hAnsi="GEDinarTwo-Medium" w:cs="GEDinarTwo-Light" w:hint="cs"/>
                          <w:sz w:val="20"/>
                          <w:szCs w:val="20"/>
                          <w:rtl/>
                        </w:rPr>
                        <w:t>والأنشطة</w:t>
                      </w:r>
                    </w:p>
                    <w:p w:rsidR="0053285F" w:rsidRPr="00B73083" w:rsidRDefault="0053285F" w:rsidP="00780EC6">
                      <w:pPr>
                        <w:autoSpaceDE w:val="0"/>
                        <w:autoSpaceDN w:val="0"/>
                        <w:bidi/>
                        <w:adjustRightInd w:val="0"/>
                        <w:spacing w:after="0" w:line="240" w:lineRule="auto"/>
                        <w:rPr>
                          <w:rFonts w:ascii="GEDinarTwo-Light" w:hAnsi="GEDinarTwo-Medium" w:cs="GEDinarTwo-Light"/>
                          <w:sz w:val="20"/>
                          <w:szCs w:val="20"/>
                        </w:rPr>
                      </w:pPr>
                      <w:r>
                        <w:rPr>
                          <w:rFonts w:ascii="GEDinarTwo-Light" w:hAnsi="GEDinarTwo-Medium" w:cs="GEDinarTwo-Light" w:hint="cs"/>
                          <w:sz w:val="20"/>
                          <w:szCs w:val="20"/>
                          <w:rtl/>
                        </w:rPr>
                        <w:t>التي</w:t>
                      </w:r>
                      <w:r>
                        <w:rPr>
                          <w:rFonts w:ascii="GEDinarTwo-Light" w:hAnsi="GEDinarTwo-Medium" w:cs="GEDinarTwo-Light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GEDinarTwo-Light" w:hAnsi="GEDinarTwo-Medium" w:cs="GEDinarTwo-Light" w:hint="cs"/>
                          <w:sz w:val="20"/>
                          <w:szCs w:val="20"/>
                          <w:rtl/>
                        </w:rPr>
                        <w:t>يتم</w:t>
                      </w:r>
                      <w:r>
                        <w:rPr>
                          <w:rFonts w:ascii="GEDinarTwo-Light" w:hAnsi="GEDinarTwo-Medium" w:cs="GEDinarTwo-Light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GEDinarTwo-Light" w:hAnsi="GEDinarTwo-Medium" w:cs="GEDinarTwo-Light" w:hint="cs"/>
                          <w:sz w:val="20"/>
                          <w:szCs w:val="20"/>
                          <w:rtl/>
                        </w:rPr>
                        <w:t>تقديمها</w:t>
                      </w:r>
                      <w:r>
                        <w:rPr>
                          <w:rFonts w:ascii="GEDinarTwo-Light" w:hAnsi="GEDinarTwo-Medium" w:cs="GEDinarTwo-Light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GEDinarTwo-Light" w:hAnsi="GEDinarTwo-Medium" w:cs="GEDinarTwo-Light" w:hint="cs"/>
                          <w:sz w:val="20"/>
                          <w:szCs w:val="20"/>
                          <w:rtl/>
                        </w:rPr>
                        <w:t>داخل</w:t>
                      </w:r>
                      <w:r>
                        <w:rPr>
                          <w:rFonts w:ascii="GEDinarTwo-Light" w:hAnsi="GEDinarTwo-Medium" w:cs="GEDinarTwo-Light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GEDinarTwo-Light" w:hAnsi="GEDinarTwo-Medium" w:cs="GEDinarTwo-Light" w:hint="cs"/>
                          <w:sz w:val="20"/>
                          <w:szCs w:val="20"/>
                          <w:rtl/>
                        </w:rPr>
                        <w:t>غرفة</w:t>
                      </w:r>
                      <w:r>
                        <w:rPr>
                          <w:rFonts w:ascii="GEDinarTwo-Light" w:hAnsi="GEDinarTwo-Medium" w:cs="GEDinarTwo-Light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GEDinarTwo-Light" w:hAnsi="GEDinarTwo-Medium" w:cs="GEDinarTwo-Light" w:hint="cs"/>
                          <w:sz w:val="20"/>
                          <w:szCs w:val="20"/>
                          <w:rtl/>
                        </w:rPr>
                        <w:t>الفصل</w:t>
                      </w:r>
                      <w:r>
                        <w:rPr>
                          <w:rFonts w:ascii="GEDinarTwo-Light" w:hAnsi="GEDinarTwo-Medium" w:cs="GEDinarTwo-Light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GEDinarTwo-Light" w:hAnsi="GEDinarTwo-Medium" w:cs="GEDinarTwo-Light" w:hint="cs"/>
                          <w:sz w:val="20"/>
                          <w:szCs w:val="20"/>
                          <w:rtl/>
                        </w:rPr>
                        <w:t>الدراسي</w:t>
                      </w:r>
                      <w:r>
                        <w:rPr>
                          <w:rFonts w:ascii="GEDinarTwo-Light" w:hAnsi="GEDinarTwo-Medium" w:cs="GEDinarTwo-Light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GEDinarTwo-Light" w:hAnsi="GEDinarTwo-Medium" w:cs="GEDinarTwo-Light" w:hint="cs"/>
                          <w:sz w:val="20"/>
                          <w:szCs w:val="20"/>
                          <w:rtl/>
                        </w:rPr>
                        <w:t>أو</w:t>
                      </w:r>
                      <w:r>
                        <w:rPr>
                          <w:rFonts w:ascii="GEDinarTwo-Light" w:hAnsi="GEDinarTwo-Medium" w:cs="GEDinarTwo-Light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GEDinarTwo-Light" w:hAnsi="GEDinarTwo-Medium" w:cs="GEDinarTwo-Light" w:hint="cs"/>
                          <w:sz w:val="20"/>
                          <w:szCs w:val="20"/>
                          <w:rtl/>
                        </w:rPr>
                        <w:t>خارجها،</w:t>
                      </w:r>
                      <w:r>
                        <w:rPr>
                          <w:rFonts w:ascii="GEDinarTwo-Light" w:hAnsi="GEDinarTwo-Medium" w:cs="GEDinarTwo-Light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GEDinarTwo-Light" w:hAnsi="GEDinarTwo-Medium" w:cs="GEDinarTwo-Light" w:hint="cs"/>
                          <w:sz w:val="20"/>
                          <w:szCs w:val="20"/>
                          <w:rtl/>
                        </w:rPr>
                        <w:t>مثل</w:t>
                      </w:r>
                      <w:r>
                        <w:rPr>
                          <w:rFonts w:ascii="GEDinarTwo-Light" w:hAnsi="GEDinarTwo-Medium" w:cs="GEDinarTwo-Light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GEDinarTwo-Light" w:hAnsi="GEDinarTwo-Medium" w:cs="GEDinarTwo-Light" w:hint="cs"/>
                          <w:sz w:val="20"/>
                          <w:szCs w:val="20"/>
                          <w:rtl/>
                        </w:rPr>
                        <w:t>برامج</w:t>
                      </w:r>
                      <w:r>
                        <w:rPr>
                          <w:rFonts w:ascii="GEDinarTwo-Light" w:hAnsi="GEDinarTwo-Medium" w:cs="GEDinarTwo-Light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GEDinarTwo-Light" w:hAnsi="GEDinarTwo-Medium" w:cs="GEDinarTwo-Light" w:hint="cs"/>
                          <w:sz w:val="20"/>
                          <w:szCs w:val="20"/>
                          <w:rtl/>
                        </w:rPr>
                        <w:t>التعزيز</w:t>
                      </w:r>
                      <w:r>
                        <w:rPr>
                          <w:rFonts w:ascii="GEDinarTwo-Light" w:hAnsi="GEDinarTwo-Medium" w:cs="GEDinarTwo-Light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GEDinarTwo-Light" w:hAnsi="GEDinarTwo-Medium" w:cs="GEDinarTwo-Light" w:hint="cs"/>
                          <w:sz w:val="20"/>
                          <w:szCs w:val="20"/>
                          <w:rtl/>
                        </w:rPr>
                        <w:t>اللاصفية</w:t>
                      </w:r>
                      <w:r>
                        <w:rPr>
                          <w:rFonts w:ascii="GEDinarTwo-Light" w:hAnsi="GEDinarTwo-Medium" w:cs="GEDinarTwo-Light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GEDinarTwo-Light" w:hAnsi="GEDinarTwo-Medium" w:cs="GEDinarTwo-Light" w:hint="cs"/>
                          <w:sz w:val="20"/>
                          <w:szCs w:val="20"/>
                          <w:rtl/>
                        </w:rPr>
                        <w:t>والزيارات</w:t>
                      </w:r>
                      <w:r>
                        <w:rPr>
                          <w:rFonts w:ascii="GEDinarTwo-Light" w:hAnsi="GEDinarTwo-Medium" w:cs="GEDinarTwo-Light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GEDinarTwo-Light" w:hAnsi="GEDinarTwo-Medium" w:cs="GEDinarTwo-Light" w:hint="cs"/>
                          <w:sz w:val="20"/>
                          <w:szCs w:val="20"/>
                          <w:rtl/>
                        </w:rPr>
                        <w:t>التعليمية</w:t>
                      </w:r>
                      <w:r>
                        <w:rPr>
                          <w:rFonts w:ascii="GEDinarTwo-Light" w:hAnsi="GEDinarTwo-Medium" w:cs="GEDinarTwo-Light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GEDinarTwo-Light" w:hAnsi="GEDinarTwo-Medium" w:cs="GEDinarTwo-Light" w:hint="cs"/>
                          <w:sz w:val="20"/>
                          <w:szCs w:val="20"/>
                          <w:rtl/>
                        </w:rPr>
                        <w:t>واستضافة</w:t>
                      </w:r>
                      <w:r>
                        <w:rPr>
                          <w:rFonts w:ascii="GEDinarTwo-Light" w:hAnsi="GEDinarTwo-Medium" w:cs="GEDinarTwo-Light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GEDinarTwo-Light" w:hAnsi="GEDinarTwo-Medium" w:cs="GEDinarTwo-Light" w:hint="cs"/>
                          <w:sz w:val="20"/>
                          <w:szCs w:val="20"/>
                          <w:rtl/>
                        </w:rPr>
                        <w:t>زوار في</w:t>
                      </w:r>
                      <w:r>
                        <w:rPr>
                          <w:rFonts w:ascii="GEDinarTwo-Light" w:hAnsi="GEDinarTwo-Medium" w:cs="GEDinarTwo-Light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GEDinarTwo-Light" w:hAnsi="GEDinarTwo-Medium" w:cs="GEDinarTwo-Light" w:hint="cs"/>
                          <w:sz w:val="20"/>
                          <w:szCs w:val="20"/>
                          <w:rtl/>
                        </w:rPr>
                        <w:t>المدرسة</w:t>
                      </w:r>
                      <w:r>
                        <w:rPr>
                          <w:rFonts w:ascii="GEDinarTwo-Light" w:hAnsi="GEDinarTwo-Medium" w:cs="GEDinarTwo-Light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780EC6" w:rsidRPr="00706FDE" w:rsidRDefault="00780EC6" w:rsidP="00780EC6">
      <w:pPr>
        <w:spacing w:before="240" w:after="240" w:line="240" w:lineRule="auto"/>
        <w:jc w:val="both"/>
        <w:rPr>
          <w:rFonts w:ascii="Dax-Regular" w:hAnsi="Dax-Regular" w:cs="GE Dinar Two"/>
        </w:rPr>
      </w:pPr>
    </w:p>
    <w:p w:rsidR="00780EC6" w:rsidRDefault="00780EC6" w:rsidP="00780EC6">
      <w:pPr>
        <w:bidi/>
      </w:pPr>
      <w:r>
        <w:br w:type="page"/>
      </w:r>
    </w:p>
    <w:tbl>
      <w:tblPr>
        <w:tblStyle w:val="TableGrid"/>
        <w:bidiVisual/>
        <w:tblW w:w="4900" w:type="pct"/>
        <w:jc w:val="center"/>
        <w:tblLayout w:type="fixed"/>
        <w:tblLook w:val="04A0" w:firstRow="1" w:lastRow="0" w:firstColumn="1" w:lastColumn="0" w:noHBand="0" w:noVBand="1"/>
      </w:tblPr>
      <w:tblGrid>
        <w:gridCol w:w="5226"/>
        <w:gridCol w:w="4681"/>
      </w:tblGrid>
      <w:tr w:rsidR="00780EC6" w:rsidRPr="00706FDE" w:rsidTr="0033709C">
        <w:trPr>
          <w:trHeight w:val="432"/>
          <w:jc w:val="center"/>
        </w:trPr>
        <w:tc>
          <w:tcPr>
            <w:tcW w:w="9384" w:type="dxa"/>
            <w:gridSpan w:val="2"/>
            <w:shd w:val="clear" w:color="auto" w:fill="D9D9D9" w:themeFill="background1" w:themeFillShade="D9"/>
            <w:vAlign w:val="center"/>
          </w:tcPr>
          <w:p w:rsidR="00780EC6" w:rsidRPr="00706FDE" w:rsidRDefault="00780EC6" w:rsidP="0033709C">
            <w:pPr>
              <w:spacing w:before="240" w:after="240"/>
              <w:jc w:val="both"/>
              <w:rPr>
                <w:rFonts w:ascii="Dax-Regular" w:hAnsi="Dax-Regular" w:cs="GE Dinar Two"/>
                <w:b/>
                <w:bCs/>
                <w:sz w:val="32"/>
                <w:szCs w:val="32"/>
              </w:rPr>
            </w:pPr>
            <w:r w:rsidRPr="00706FDE">
              <w:rPr>
                <w:rFonts w:ascii="Dax-Regular" w:hAnsi="Dax-Regular" w:cs="GE Dinar Two"/>
                <w:b/>
                <w:bCs/>
                <w:sz w:val="27"/>
                <w:szCs w:val="27"/>
                <w:rtl/>
              </w:rPr>
              <w:lastRenderedPageBreak/>
              <w:t>التقييم الذاتي- مصدر لدعم مدارس دبي في عمليات التقييم الذاتي</w:t>
            </w:r>
            <w:r w:rsidRPr="00706FDE">
              <w:rPr>
                <w:rFonts w:ascii="Dax-Regular" w:hAnsi="Dax-Regular" w:cs="GE Dinar Two" w:hint="cs"/>
                <w:b/>
                <w:bCs/>
                <w:sz w:val="27"/>
                <w:szCs w:val="27"/>
                <w:rtl/>
              </w:rPr>
              <w:t>: الاستمارات</w:t>
            </w:r>
          </w:p>
        </w:tc>
      </w:tr>
      <w:tr w:rsidR="00780EC6" w:rsidRPr="00706FDE" w:rsidTr="0033709C">
        <w:trPr>
          <w:trHeight w:val="536"/>
          <w:jc w:val="center"/>
        </w:trPr>
        <w:tc>
          <w:tcPr>
            <w:tcW w:w="9384" w:type="dxa"/>
            <w:gridSpan w:val="2"/>
            <w:shd w:val="clear" w:color="auto" w:fill="FFFFFF" w:themeFill="background1"/>
            <w:vAlign w:val="center"/>
          </w:tcPr>
          <w:p w:rsidR="00780EC6" w:rsidRPr="00706FDE" w:rsidRDefault="00780EC6" w:rsidP="0033709C">
            <w:pPr>
              <w:pStyle w:val="Heading1"/>
              <w:bidi/>
              <w:outlineLvl w:val="0"/>
              <w:rPr>
                <w:rFonts w:ascii="Dax-Regular" w:hAnsi="Dax-Regular" w:cs="GE Dinar Two"/>
                <w:sz w:val="24"/>
                <w:szCs w:val="32"/>
                <w:lang w:val="en-GB"/>
              </w:rPr>
            </w:pPr>
            <w:bookmarkStart w:id="6" w:name="_QUALITY_INDICATOR_5:"/>
            <w:bookmarkEnd w:id="6"/>
            <w:r w:rsidRPr="00786423">
              <w:rPr>
                <w:rFonts w:ascii="Dax-Regular" w:hAnsi="Dax-Regular" w:cs="GE Dinar Two" w:hint="cs"/>
                <w:sz w:val="24"/>
                <w:szCs w:val="24"/>
                <w:rtl/>
              </w:rPr>
              <w:t>مؤشر</w:t>
            </w:r>
            <w:r w:rsidRPr="00786423">
              <w:rPr>
                <w:rFonts w:ascii="Dax-Regular" w:hAnsi="Dax-Regular" w:cs="GE Dinar Two"/>
                <w:sz w:val="24"/>
                <w:szCs w:val="24"/>
                <w:rtl/>
              </w:rPr>
              <w:t xml:space="preserve"> </w:t>
            </w:r>
            <w:r w:rsidRPr="00786423">
              <w:rPr>
                <w:rFonts w:ascii="Dax-Regular" w:hAnsi="Dax-Regular" w:cs="GE Dinar Two" w:hint="cs"/>
                <w:sz w:val="24"/>
                <w:szCs w:val="24"/>
                <w:rtl/>
              </w:rPr>
              <w:t>الجودة</w:t>
            </w:r>
            <w:r w:rsidRPr="00786423">
              <w:rPr>
                <w:rFonts w:ascii="Dax-Regular" w:hAnsi="Dax-Regular" w:cs="GE Dinar Two"/>
                <w:sz w:val="24"/>
                <w:szCs w:val="24"/>
                <w:rtl/>
              </w:rPr>
              <w:t xml:space="preserve"> </w:t>
            </w:r>
            <w:r>
              <w:rPr>
                <w:rFonts w:ascii="Dax-Regular" w:hAnsi="Dax-Regular" w:cs="GE Dinar Two" w:hint="cs"/>
                <w:sz w:val="24"/>
                <w:szCs w:val="24"/>
                <w:rtl/>
              </w:rPr>
              <w:t>5</w:t>
            </w:r>
            <w:r w:rsidRPr="00873FE1">
              <w:rPr>
                <w:rFonts w:ascii="Dax-Regular" w:hAnsi="Dax-Regular" w:cs="GE Dinar Two"/>
                <w:sz w:val="24"/>
                <w:szCs w:val="24"/>
                <w:rtl/>
              </w:rPr>
              <w:t xml:space="preserve">: </w:t>
            </w:r>
            <w:r w:rsidRPr="00786423">
              <w:rPr>
                <w:rFonts w:ascii="Dax-Regular" w:hAnsi="Dax-Regular" w:cs="GE Dinar Two" w:hint="cs"/>
                <w:sz w:val="24"/>
                <w:szCs w:val="24"/>
                <w:rtl/>
              </w:rPr>
              <w:t>مدى</w:t>
            </w:r>
            <w:r w:rsidRPr="00786423">
              <w:rPr>
                <w:rFonts w:ascii="Dax-Regular" w:hAnsi="Dax-Regular" w:cs="GE Dinar Two"/>
                <w:sz w:val="24"/>
                <w:szCs w:val="24"/>
              </w:rPr>
              <w:t xml:space="preserve"> </w:t>
            </w:r>
            <w:r w:rsidRPr="00786423">
              <w:rPr>
                <w:rFonts w:ascii="Dax-Regular" w:hAnsi="Dax-Regular" w:cs="GE Dinar Two" w:hint="cs"/>
                <w:sz w:val="24"/>
                <w:szCs w:val="24"/>
                <w:rtl/>
              </w:rPr>
              <w:t>اهتمام</w:t>
            </w:r>
            <w:r w:rsidRPr="00786423">
              <w:rPr>
                <w:rFonts w:ascii="Dax-Regular" w:hAnsi="Dax-Regular" w:cs="GE Dinar Two"/>
                <w:sz w:val="24"/>
                <w:szCs w:val="24"/>
              </w:rPr>
              <w:t xml:space="preserve"> </w:t>
            </w:r>
            <w:r w:rsidRPr="00786423">
              <w:rPr>
                <w:rFonts w:ascii="Dax-Regular" w:hAnsi="Dax-Regular" w:cs="GE Dinar Two" w:hint="cs"/>
                <w:sz w:val="24"/>
                <w:szCs w:val="24"/>
                <w:rtl/>
              </w:rPr>
              <w:t>المدرسة</w:t>
            </w:r>
            <w:r w:rsidRPr="00786423">
              <w:rPr>
                <w:rFonts w:ascii="Dax-Regular" w:hAnsi="Dax-Regular" w:cs="GE Dinar Two"/>
                <w:sz w:val="24"/>
                <w:szCs w:val="24"/>
              </w:rPr>
              <w:t xml:space="preserve"> </w:t>
            </w:r>
            <w:r w:rsidRPr="00786423">
              <w:rPr>
                <w:rFonts w:ascii="Dax-Regular" w:hAnsi="Dax-Regular" w:cs="GE Dinar Two" w:hint="cs"/>
                <w:sz w:val="24"/>
                <w:szCs w:val="24"/>
                <w:rtl/>
              </w:rPr>
              <w:t>بحماية</w:t>
            </w:r>
            <w:r w:rsidRPr="00786423">
              <w:rPr>
                <w:rFonts w:ascii="Dax-Regular" w:hAnsi="Dax-Regular" w:cs="GE Dinar Two"/>
                <w:sz w:val="24"/>
                <w:szCs w:val="24"/>
              </w:rPr>
              <w:t xml:space="preserve"> </w:t>
            </w:r>
            <w:r w:rsidRPr="00786423">
              <w:rPr>
                <w:rFonts w:ascii="Dax-Regular" w:hAnsi="Dax-Regular" w:cs="GE Dinar Two" w:hint="cs"/>
                <w:sz w:val="24"/>
                <w:szCs w:val="24"/>
                <w:rtl/>
              </w:rPr>
              <w:t>الطلبة</w:t>
            </w:r>
            <w:r w:rsidRPr="00786423">
              <w:rPr>
                <w:rFonts w:ascii="Dax-Regular" w:hAnsi="Dax-Regular" w:cs="GE Dinar Two"/>
                <w:sz w:val="24"/>
                <w:szCs w:val="24"/>
              </w:rPr>
              <w:t xml:space="preserve"> </w:t>
            </w:r>
            <w:r w:rsidRPr="00786423">
              <w:rPr>
                <w:rFonts w:ascii="Dax-Regular" w:hAnsi="Dax-Regular" w:cs="GE Dinar Two" w:hint="cs"/>
                <w:sz w:val="24"/>
                <w:szCs w:val="24"/>
                <w:rtl/>
              </w:rPr>
              <w:t>وتوفير</w:t>
            </w:r>
            <w:r w:rsidRPr="00786423">
              <w:rPr>
                <w:rFonts w:ascii="Dax-Regular" w:hAnsi="Dax-Regular" w:cs="GE Dinar Two"/>
                <w:sz w:val="24"/>
                <w:szCs w:val="24"/>
              </w:rPr>
              <w:t xml:space="preserve"> </w:t>
            </w:r>
            <w:r w:rsidRPr="00786423">
              <w:rPr>
                <w:rFonts w:ascii="Dax-Regular" w:hAnsi="Dax-Regular" w:cs="GE Dinar Two" w:hint="cs"/>
                <w:sz w:val="24"/>
                <w:szCs w:val="24"/>
                <w:rtl/>
              </w:rPr>
              <w:t>الدعم</w:t>
            </w:r>
            <w:r w:rsidRPr="00786423">
              <w:rPr>
                <w:rFonts w:ascii="Dax-Regular" w:hAnsi="Dax-Regular" w:cs="GE Dinar Two"/>
                <w:sz w:val="24"/>
                <w:szCs w:val="24"/>
              </w:rPr>
              <w:t xml:space="preserve"> </w:t>
            </w:r>
            <w:r w:rsidRPr="00786423">
              <w:rPr>
                <w:rFonts w:ascii="Dax-Regular" w:hAnsi="Dax-Regular" w:cs="GE Dinar Two" w:hint="cs"/>
                <w:sz w:val="24"/>
                <w:szCs w:val="24"/>
                <w:rtl/>
              </w:rPr>
              <w:t>لهم</w:t>
            </w:r>
            <w:r>
              <w:rPr>
                <w:rFonts w:ascii="Dax-Regular" w:hAnsi="Dax-Regular" w:cs="GE Dinar Two" w:hint="cs"/>
                <w:sz w:val="24"/>
                <w:szCs w:val="24"/>
                <w:rtl/>
              </w:rPr>
              <w:t>؟</w:t>
            </w:r>
          </w:p>
        </w:tc>
      </w:tr>
      <w:tr w:rsidR="00780EC6" w:rsidRPr="00706FDE" w:rsidTr="0033709C">
        <w:trPr>
          <w:trHeight w:val="432"/>
          <w:jc w:val="center"/>
        </w:trPr>
        <w:tc>
          <w:tcPr>
            <w:tcW w:w="9384" w:type="dxa"/>
            <w:gridSpan w:val="2"/>
            <w:shd w:val="clear" w:color="auto" w:fill="D9D9D9" w:themeFill="background1" w:themeFillShade="D9"/>
            <w:vAlign w:val="center"/>
          </w:tcPr>
          <w:p w:rsidR="00780EC6" w:rsidRPr="00706FDE" w:rsidRDefault="00780EC6" w:rsidP="0033709C">
            <w:pPr>
              <w:jc w:val="center"/>
              <w:rPr>
                <w:rFonts w:ascii="Dax-Regular" w:hAnsi="Dax-Regular" w:cs="GE Dinar Two"/>
                <w:b/>
                <w:bCs/>
                <w:sz w:val="28"/>
                <w:szCs w:val="28"/>
                <w:lang w:val="en-GB"/>
              </w:rPr>
            </w:pPr>
            <w:r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>الجوانب الرئيسية</w:t>
            </w:r>
          </w:p>
        </w:tc>
      </w:tr>
      <w:tr w:rsidR="00780EC6" w:rsidRPr="00706FDE" w:rsidTr="0033709C">
        <w:trPr>
          <w:trHeight w:val="432"/>
          <w:jc w:val="center"/>
        </w:trPr>
        <w:tc>
          <w:tcPr>
            <w:tcW w:w="4950" w:type="dxa"/>
            <w:shd w:val="clear" w:color="auto" w:fill="FFFFFF" w:themeFill="background1"/>
          </w:tcPr>
          <w:p w:rsidR="00780EC6" w:rsidRPr="00706FDE" w:rsidRDefault="00780EC6" w:rsidP="0033709C">
            <w:pPr>
              <w:bidi/>
              <w:jc w:val="center"/>
              <w:rPr>
                <w:rFonts w:ascii="Dax-Regular" w:hAnsi="Dax-Regular" w:cs="GE Dinar Two"/>
                <w:b/>
                <w:bCs/>
                <w:sz w:val="20"/>
                <w:szCs w:val="20"/>
                <w:lang w:val="en-GB"/>
              </w:rPr>
            </w:pPr>
            <w:r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>5.1 الصحة والسلامة</w:t>
            </w:r>
          </w:p>
        </w:tc>
        <w:tc>
          <w:tcPr>
            <w:tcW w:w="4434" w:type="dxa"/>
            <w:shd w:val="clear" w:color="auto" w:fill="FFFFFF" w:themeFill="background1"/>
          </w:tcPr>
          <w:p w:rsidR="00780EC6" w:rsidRPr="00706FDE" w:rsidRDefault="00780EC6" w:rsidP="0033709C">
            <w:pPr>
              <w:bidi/>
              <w:jc w:val="center"/>
              <w:rPr>
                <w:rFonts w:ascii="Dax-Regular" w:hAnsi="Dax-Regular" w:cs="GE Dinar Two"/>
                <w:b/>
                <w:bCs/>
                <w:sz w:val="20"/>
                <w:szCs w:val="20"/>
                <w:lang w:val="en-GB"/>
              </w:rPr>
            </w:pPr>
            <w:r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>5.2 جودة الدعم</w:t>
            </w:r>
          </w:p>
        </w:tc>
      </w:tr>
      <w:tr w:rsidR="00780EC6" w:rsidRPr="00706FDE" w:rsidTr="0033709C">
        <w:trPr>
          <w:trHeight w:val="432"/>
          <w:jc w:val="center"/>
        </w:trPr>
        <w:tc>
          <w:tcPr>
            <w:tcW w:w="4950" w:type="dxa"/>
            <w:shd w:val="clear" w:color="auto" w:fill="FFFFFF" w:themeFill="background1"/>
          </w:tcPr>
          <w:p w:rsidR="00780EC6" w:rsidRPr="006D744D" w:rsidRDefault="00780EC6" w:rsidP="00975723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bidi/>
              <w:adjustRightInd w:val="0"/>
              <w:rPr>
                <w:rFonts w:ascii="GEDinarTwo-Light" w:cs="GEDinarTwo-Light"/>
                <w:color w:val="000000"/>
                <w:sz w:val="18"/>
                <w:szCs w:val="18"/>
              </w:rPr>
            </w:pPr>
            <w:r w:rsidRPr="006D744D">
              <w:rPr>
                <w:rFonts w:ascii="GEDinarTwo-Light" w:cs="GEDinarTwo-Light" w:hint="cs"/>
                <w:color w:val="000000"/>
                <w:sz w:val="18"/>
                <w:szCs w:val="18"/>
                <w:rtl/>
              </w:rPr>
              <w:t>ترتيبات</w:t>
            </w:r>
            <w:r w:rsidRPr="006D744D">
              <w:rPr>
                <w:rFonts w:ascii="GEDinarTwo-Light" w:cs="GEDinarTwo-Light"/>
                <w:color w:val="000000"/>
                <w:sz w:val="18"/>
                <w:szCs w:val="18"/>
              </w:rPr>
              <w:t xml:space="preserve"> </w:t>
            </w:r>
            <w:r w:rsidRPr="006D744D">
              <w:rPr>
                <w:rFonts w:ascii="GEDinarTwo-Light" w:cs="GEDinarTwo-Light" w:hint="cs"/>
                <w:color w:val="000000"/>
                <w:sz w:val="18"/>
                <w:szCs w:val="18"/>
                <w:rtl/>
              </w:rPr>
              <w:t>ضمان</w:t>
            </w:r>
            <w:r w:rsidRPr="006D744D">
              <w:rPr>
                <w:rFonts w:ascii="GEDinarTwo-Light" w:cs="GEDinarTwo-Light"/>
                <w:color w:val="000000"/>
                <w:sz w:val="18"/>
                <w:szCs w:val="18"/>
              </w:rPr>
              <w:t xml:space="preserve"> </w:t>
            </w:r>
            <w:r w:rsidRPr="006D744D">
              <w:rPr>
                <w:rFonts w:ascii="GEDinarTwo-Light" w:cs="GEDinarTwo-Light" w:hint="cs"/>
                <w:color w:val="000000"/>
                <w:sz w:val="18"/>
                <w:szCs w:val="18"/>
                <w:rtl/>
              </w:rPr>
              <w:t>توفير</w:t>
            </w:r>
            <w:r w:rsidRPr="006D744D">
              <w:rPr>
                <w:rFonts w:ascii="GEDinarTwo-Light" w:cs="GEDinarTwo-Light"/>
                <w:color w:val="000000"/>
                <w:sz w:val="18"/>
                <w:szCs w:val="18"/>
              </w:rPr>
              <w:t xml:space="preserve"> </w:t>
            </w:r>
            <w:r w:rsidRPr="006D744D">
              <w:rPr>
                <w:rFonts w:ascii="GEDinarTwo-Light" w:cs="GEDinarTwo-Light" w:hint="cs"/>
                <w:color w:val="000000"/>
                <w:sz w:val="18"/>
                <w:szCs w:val="18"/>
                <w:rtl/>
              </w:rPr>
              <w:t>الصحة</w:t>
            </w:r>
            <w:r w:rsidRPr="006D744D">
              <w:rPr>
                <w:rFonts w:ascii="GEDinarTwo-Light" w:cs="GEDinarTwo-Light"/>
                <w:color w:val="000000"/>
                <w:sz w:val="18"/>
                <w:szCs w:val="18"/>
              </w:rPr>
              <w:t xml:space="preserve"> </w:t>
            </w:r>
            <w:r w:rsidRPr="006D744D">
              <w:rPr>
                <w:rFonts w:ascii="GEDinarTwo-Light" w:cs="GEDinarTwo-Light" w:hint="cs"/>
                <w:color w:val="000000"/>
                <w:sz w:val="18"/>
                <w:szCs w:val="18"/>
                <w:rtl/>
              </w:rPr>
              <w:t>والسلامة</w:t>
            </w:r>
            <w:r w:rsidRPr="006D744D">
              <w:rPr>
                <w:rFonts w:ascii="GEDinarTwo-Light" w:cs="GEDinarTwo-Light"/>
                <w:color w:val="000000"/>
                <w:sz w:val="18"/>
                <w:szCs w:val="18"/>
              </w:rPr>
              <w:t xml:space="preserve"> </w:t>
            </w:r>
            <w:r w:rsidRPr="006D744D">
              <w:rPr>
                <w:rFonts w:ascii="GEDinarTwo-Light" w:cs="GEDinarTwo-Light" w:hint="cs"/>
                <w:color w:val="000000"/>
                <w:sz w:val="18"/>
                <w:szCs w:val="18"/>
                <w:rtl/>
              </w:rPr>
              <w:t>والأمان</w:t>
            </w:r>
            <w:r w:rsidRPr="006D744D">
              <w:rPr>
                <w:rFonts w:ascii="GEDinarTwo-Light" w:cs="GEDinarTwo-Light"/>
                <w:color w:val="000000"/>
                <w:sz w:val="18"/>
                <w:szCs w:val="18"/>
              </w:rPr>
              <w:t xml:space="preserve"> </w:t>
            </w:r>
            <w:r w:rsidRPr="006D744D">
              <w:rPr>
                <w:rFonts w:ascii="GEDinarTwo-Light" w:cs="GEDinarTwo-Light" w:hint="cs"/>
                <w:color w:val="000000"/>
                <w:sz w:val="18"/>
                <w:szCs w:val="18"/>
                <w:rtl/>
              </w:rPr>
              <w:t>في</w:t>
            </w:r>
            <w:r w:rsidRPr="006D744D">
              <w:rPr>
                <w:rFonts w:ascii="GEDinarTwo-Light" w:cs="GEDinarTwo-Light"/>
                <w:color w:val="000000"/>
                <w:sz w:val="18"/>
                <w:szCs w:val="18"/>
              </w:rPr>
              <w:t xml:space="preserve"> </w:t>
            </w:r>
            <w:r w:rsidRPr="006D744D">
              <w:rPr>
                <w:rFonts w:ascii="GEDinarTwo-Light" w:cs="GEDinarTwo-Light" w:hint="cs"/>
                <w:color w:val="000000"/>
                <w:sz w:val="18"/>
                <w:szCs w:val="18"/>
                <w:rtl/>
              </w:rPr>
              <w:t>جميع</w:t>
            </w:r>
            <w:r w:rsidRPr="006D744D">
              <w:rPr>
                <w:rFonts w:ascii="GEDinarTwo-Light" w:cs="GEDinarTwo-Light"/>
                <w:color w:val="000000"/>
                <w:sz w:val="18"/>
                <w:szCs w:val="18"/>
              </w:rPr>
              <w:t xml:space="preserve"> </w:t>
            </w:r>
            <w:r w:rsidRPr="006D744D">
              <w:rPr>
                <w:rFonts w:ascii="GEDinarTwo-Light" w:cs="GEDinarTwo-Light" w:hint="cs"/>
                <w:color w:val="000000"/>
                <w:sz w:val="18"/>
                <w:szCs w:val="18"/>
                <w:rtl/>
              </w:rPr>
              <w:t>أرجاء</w:t>
            </w:r>
            <w:r w:rsidRPr="006D744D">
              <w:rPr>
                <w:rFonts w:ascii="GEDinarTwo-Light" w:cs="GEDinarTwo-Light"/>
                <w:color w:val="000000"/>
                <w:sz w:val="18"/>
                <w:szCs w:val="18"/>
              </w:rPr>
              <w:t xml:space="preserve"> </w:t>
            </w:r>
            <w:r w:rsidRPr="006D744D">
              <w:rPr>
                <w:rFonts w:ascii="GEDinarTwo-Light" w:cs="GEDinarTwo-Light" w:hint="cs"/>
                <w:color w:val="000000"/>
                <w:sz w:val="18"/>
                <w:szCs w:val="18"/>
                <w:rtl/>
              </w:rPr>
              <w:t>المدرسة،</w:t>
            </w:r>
            <w:r w:rsidRPr="006D744D">
              <w:rPr>
                <w:rFonts w:ascii="GEDinarTwo-Light" w:cs="GEDinarTwo-Light"/>
                <w:color w:val="000000"/>
                <w:sz w:val="18"/>
                <w:szCs w:val="18"/>
              </w:rPr>
              <w:t xml:space="preserve"> </w:t>
            </w:r>
            <w:r w:rsidRPr="006D744D">
              <w:rPr>
                <w:rFonts w:ascii="GEDinarTwo-Light" w:cs="GEDinarTwo-Light" w:hint="cs"/>
                <w:color w:val="000000"/>
                <w:sz w:val="18"/>
                <w:szCs w:val="18"/>
                <w:rtl/>
              </w:rPr>
              <w:t>بما</w:t>
            </w:r>
            <w:r w:rsidRPr="006D744D">
              <w:rPr>
                <w:rFonts w:ascii="GEDinarTwo-Light" w:cs="GEDinarTwo-Light"/>
                <w:color w:val="000000"/>
                <w:sz w:val="18"/>
                <w:szCs w:val="18"/>
              </w:rPr>
              <w:t xml:space="preserve"> </w:t>
            </w:r>
            <w:r w:rsidRPr="006D744D">
              <w:rPr>
                <w:rFonts w:ascii="GEDinarTwo-Light" w:cs="GEDinarTwo-Light" w:hint="cs"/>
                <w:color w:val="000000"/>
                <w:sz w:val="18"/>
                <w:szCs w:val="18"/>
                <w:rtl/>
              </w:rPr>
              <w:t>في</w:t>
            </w:r>
            <w:r w:rsidRPr="006D744D">
              <w:rPr>
                <w:rFonts w:ascii="GEDinarTwo-Light" w:cs="GEDinarTwo-Light"/>
                <w:color w:val="000000"/>
                <w:sz w:val="18"/>
                <w:szCs w:val="18"/>
              </w:rPr>
              <w:t xml:space="preserve"> </w:t>
            </w:r>
            <w:r w:rsidRPr="006D744D">
              <w:rPr>
                <w:rFonts w:ascii="GEDinarTwo-Light" w:cs="GEDinarTwo-Light" w:hint="cs"/>
                <w:color w:val="000000"/>
                <w:sz w:val="18"/>
                <w:szCs w:val="18"/>
                <w:rtl/>
              </w:rPr>
              <w:t>ذلك</w:t>
            </w:r>
            <w:r w:rsidRPr="006D744D">
              <w:rPr>
                <w:rFonts w:ascii="GEDinarTwo-Light" w:cs="GEDinarTwo-Light"/>
                <w:color w:val="000000"/>
                <w:sz w:val="18"/>
                <w:szCs w:val="18"/>
              </w:rPr>
              <w:t xml:space="preserve"> </w:t>
            </w:r>
            <w:r w:rsidRPr="006D744D">
              <w:rPr>
                <w:rFonts w:ascii="GEDinarTwo-Light" w:cs="GEDinarTwo-Light" w:hint="cs"/>
                <w:color w:val="000000"/>
                <w:sz w:val="18"/>
                <w:szCs w:val="18"/>
                <w:rtl/>
              </w:rPr>
              <w:t>المواصلات المدرسية</w:t>
            </w:r>
            <w:r w:rsidRPr="006D744D">
              <w:rPr>
                <w:rFonts w:ascii="GEDinarTwo-Light" w:cs="GEDinarTwo-Light"/>
                <w:color w:val="000000"/>
                <w:sz w:val="18"/>
                <w:szCs w:val="18"/>
              </w:rPr>
              <w:t xml:space="preserve"> </w:t>
            </w:r>
            <w:r w:rsidRPr="006D744D">
              <w:rPr>
                <w:rFonts w:ascii="GEDinarTwo-Light" w:cs="GEDinarTwo-Light" w:hint="cs"/>
                <w:color w:val="000000"/>
                <w:sz w:val="18"/>
                <w:szCs w:val="18"/>
                <w:rtl/>
              </w:rPr>
              <w:t>وغير</w:t>
            </w:r>
            <w:r w:rsidRPr="006D744D">
              <w:rPr>
                <w:rFonts w:ascii="GEDinarTwo-Light" w:cs="GEDinarTwo-Light"/>
                <w:color w:val="000000"/>
                <w:sz w:val="18"/>
                <w:szCs w:val="18"/>
              </w:rPr>
              <w:t xml:space="preserve"> </w:t>
            </w:r>
            <w:r w:rsidRPr="006D744D">
              <w:rPr>
                <w:rFonts w:ascii="GEDinarTwo-Light" w:cs="GEDinarTwo-Light" w:hint="cs"/>
                <w:color w:val="000000"/>
                <w:sz w:val="18"/>
                <w:szCs w:val="18"/>
                <w:rtl/>
              </w:rPr>
              <w:t>ذلك</w:t>
            </w:r>
            <w:r w:rsidRPr="006D744D">
              <w:rPr>
                <w:rFonts w:ascii="GEDinarTwo-Light" w:cs="GEDinarTwo-Light"/>
                <w:color w:val="000000"/>
                <w:sz w:val="18"/>
                <w:szCs w:val="18"/>
              </w:rPr>
              <w:t xml:space="preserve"> </w:t>
            </w:r>
            <w:r w:rsidRPr="006D744D">
              <w:rPr>
                <w:rFonts w:ascii="GEDinarTwo-Light" w:cs="GEDinarTwo-Light" w:hint="cs"/>
                <w:color w:val="000000"/>
                <w:sz w:val="18"/>
                <w:szCs w:val="18"/>
                <w:rtl/>
              </w:rPr>
              <w:t>من</w:t>
            </w:r>
            <w:r w:rsidRPr="006D744D">
              <w:rPr>
                <w:rFonts w:ascii="GEDinarTwo-Light" w:cs="GEDinarTwo-Light"/>
                <w:color w:val="000000"/>
                <w:sz w:val="18"/>
                <w:szCs w:val="18"/>
              </w:rPr>
              <w:t xml:space="preserve"> </w:t>
            </w:r>
            <w:r w:rsidRPr="006D744D">
              <w:rPr>
                <w:rFonts w:ascii="GEDinarTwo-Light" w:cs="GEDinarTwo-Light" w:hint="cs"/>
                <w:color w:val="000000"/>
                <w:sz w:val="18"/>
                <w:szCs w:val="18"/>
                <w:rtl/>
              </w:rPr>
              <w:t>البيئات</w:t>
            </w:r>
            <w:r w:rsidRPr="006D744D">
              <w:rPr>
                <w:rFonts w:ascii="GEDinarTwo-Light" w:cs="GEDinarTwo-Light"/>
                <w:color w:val="000000"/>
                <w:sz w:val="18"/>
                <w:szCs w:val="18"/>
              </w:rPr>
              <w:t xml:space="preserve"> </w:t>
            </w:r>
            <w:r w:rsidRPr="006D744D">
              <w:rPr>
                <w:rFonts w:ascii="GEDinarTwo-Light" w:cs="GEDinarTwo-Light" w:hint="cs"/>
                <w:color w:val="000000"/>
                <w:sz w:val="18"/>
                <w:szCs w:val="18"/>
                <w:rtl/>
              </w:rPr>
              <w:t>المستخدمة</w:t>
            </w:r>
            <w:r w:rsidRPr="006D744D">
              <w:rPr>
                <w:rFonts w:ascii="GEDinarTwo-Light" w:cs="GEDinarTwo-Light"/>
                <w:color w:val="000000"/>
                <w:sz w:val="18"/>
                <w:szCs w:val="18"/>
              </w:rPr>
              <w:t xml:space="preserve"> </w:t>
            </w:r>
            <w:r w:rsidRPr="006D744D">
              <w:rPr>
                <w:rFonts w:ascii="GEDinarTwo-Light" w:cs="GEDinarTwo-Light" w:hint="cs"/>
                <w:color w:val="000000"/>
                <w:sz w:val="18"/>
                <w:szCs w:val="18"/>
                <w:rtl/>
              </w:rPr>
              <w:t>من</w:t>
            </w:r>
            <w:r w:rsidRPr="006D744D">
              <w:rPr>
                <w:rFonts w:ascii="GEDinarTwo-Light" w:cs="GEDinarTwo-Light"/>
                <w:color w:val="000000"/>
                <w:sz w:val="18"/>
                <w:szCs w:val="18"/>
              </w:rPr>
              <w:t xml:space="preserve"> </w:t>
            </w:r>
            <w:r w:rsidRPr="006D744D">
              <w:rPr>
                <w:rFonts w:ascii="GEDinarTwo-Light" w:cs="GEDinarTwo-Light" w:hint="cs"/>
                <w:color w:val="000000"/>
                <w:sz w:val="18"/>
                <w:szCs w:val="18"/>
                <w:rtl/>
              </w:rPr>
              <w:t>قبل</w:t>
            </w:r>
            <w:r w:rsidRPr="006D744D">
              <w:rPr>
                <w:rFonts w:ascii="GEDinarTwo-Light" w:cs="GEDinarTwo-Light"/>
                <w:color w:val="000000"/>
                <w:sz w:val="18"/>
                <w:szCs w:val="18"/>
              </w:rPr>
              <w:t xml:space="preserve"> </w:t>
            </w:r>
            <w:r w:rsidRPr="006D744D">
              <w:rPr>
                <w:rFonts w:ascii="GEDinarTwo-Light" w:cs="GEDinarTwo-Light" w:hint="cs"/>
                <w:color w:val="000000"/>
                <w:sz w:val="18"/>
                <w:szCs w:val="18"/>
                <w:rtl/>
              </w:rPr>
              <w:t>المدرسة</w:t>
            </w:r>
            <w:r w:rsidRPr="006D744D">
              <w:rPr>
                <w:rFonts w:ascii="GEDinarTwo-Light" w:cs="GEDinarTwo-Light"/>
                <w:color w:val="000000"/>
                <w:sz w:val="18"/>
                <w:szCs w:val="18"/>
              </w:rPr>
              <w:t>.</w:t>
            </w:r>
          </w:p>
          <w:p w:rsidR="00780EC6" w:rsidRDefault="00780EC6" w:rsidP="00975723">
            <w:pPr>
              <w:pStyle w:val="ListParagraph"/>
              <w:numPr>
                <w:ilvl w:val="0"/>
                <w:numId w:val="1"/>
              </w:numPr>
              <w:bidi/>
              <w:rPr>
                <w:rFonts w:ascii="GEDinarTwo-Light" w:cs="GEDinarTwo-Light"/>
                <w:color w:val="000000"/>
                <w:sz w:val="18"/>
                <w:szCs w:val="18"/>
              </w:rPr>
            </w:pPr>
            <w:r>
              <w:rPr>
                <w:rFonts w:ascii="GEDinarTwo-Light" w:cs="GEDinarTwo-Light" w:hint="cs"/>
                <w:color w:val="000000"/>
                <w:sz w:val="18"/>
                <w:szCs w:val="18"/>
                <w:rtl/>
              </w:rPr>
              <w:t>مدى</w:t>
            </w:r>
            <w:r>
              <w:rPr>
                <w:rFonts w:ascii="GEDinarTwo-Light" w:cs="GEDinarTwo-Light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GEDinarTwo-Light" w:cs="GEDinarTwo-Light" w:hint="cs"/>
                <w:color w:val="000000"/>
                <w:sz w:val="18"/>
                <w:szCs w:val="18"/>
                <w:rtl/>
              </w:rPr>
              <w:t>ملاءمة</w:t>
            </w:r>
            <w:r>
              <w:rPr>
                <w:rFonts w:ascii="GEDinarTwo-Light" w:cs="GEDinarTwo-Light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GEDinarTwo-Light" w:cs="GEDinarTwo-Light" w:hint="cs"/>
                <w:color w:val="000000"/>
                <w:sz w:val="18"/>
                <w:szCs w:val="18"/>
                <w:rtl/>
              </w:rPr>
              <w:t>الأبنية</w:t>
            </w:r>
            <w:r>
              <w:rPr>
                <w:rFonts w:ascii="GEDinarTwo-Light" w:cs="GEDinarTwo-Light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GEDinarTwo-Light" w:cs="GEDinarTwo-Light" w:hint="cs"/>
                <w:color w:val="000000"/>
                <w:sz w:val="18"/>
                <w:szCs w:val="18"/>
                <w:rtl/>
              </w:rPr>
              <w:t>والمرافق</w:t>
            </w:r>
            <w:r>
              <w:rPr>
                <w:rFonts w:ascii="GEDinarTwo-Light" w:cs="GEDinarTwo-Light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GEDinarTwo-Light" w:cs="GEDinarTwo-Light" w:hint="cs"/>
                <w:color w:val="000000"/>
                <w:sz w:val="18"/>
                <w:szCs w:val="18"/>
                <w:rtl/>
              </w:rPr>
              <w:t>لجميع</w:t>
            </w:r>
            <w:r>
              <w:rPr>
                <w:rFonts w:ascii="GEDinarTwo-Light" w:cs="GEDinarTwo-Light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GEDinarTwo-Light" w:cs="GEDinarTwo-Light" w:hint="cs"/>
                <w:color w:val="000000"/>
                <w:sz w:val="18"/>
                <w:szCs w:val="18"/>
                <w:rtl/>
              </w:rPr>
              <w:t>الطلبة</w:t>
            </w:r>
            <w:r>
              <w:rPr>
                <w:rFonts w:ascii="GEDinarTwo-Light" w:cs="GEDinarTwo-Light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GEDinarTwo-Light" w:cs="GEDinarTwo-Light" w:hint="cs"/>
                <w:color w:val="000000"/>
                <w:sz w:val="18"/>
                <w:szCs w:val="18"/>
                <w:rtl/>
              </w:rPr>
              <w:t>بمن</w:t>
            </w:r>
            <w:r>
              <w:rPr>
                <w:rFonts w:ascii="GEDinarTwo-Light" w:cs="GEDinarTwo-Light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GEDinarTwo-Light" w:cs="GEDinarTwo-Light" w:hint="cs"/>
                <w:color w:val="000000"/>
                <w:sz w:val="18"/>
                <w:szCs w:val="18"/>
                <w:rtl/>
              </w:rPr>
              <w:t>فيهم</w:t>
            </w:r>
            <w:r>
              <w:rPr>
                <w:rFonts w:ascii="GEDinarTwo-Light" w:cs="GEDinarTwo-Light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GEDinarTwo-Light" w:cs="GEDinarTwo-Light" w:hint="cs"/>
                <w:color w:val="000000"/>
                <w:sz w:val="18"/>
                <w:szCs w:val="18"/>
                <w:rtl/>
              </w:rPr>
              <w:t>الطلبة</w:t>
            </w:r>
            <w:r>
              <w:rPr>
                <w:rFonts w:ascii="GEDinarTwo-Light" w:cs="GEDinarTwo-Light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GEDinarTwo-Light" w:cs="GEDinarTwo-Light" w:hint="cs"/>
                <w:color w:val="000000"/>
                <w:sz w:val="18"/>
                <w:szCs w:val="18"/>
                <w:rtl/>
              </w:rPr>
              <w:t>من</w:t>
            </w:r>
            <w:r>
              <w:rPr>
                <w:rFonts w:ascii="GEDinarTwo-Light" w:cs="GEDinarTwo-Light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GEDinarTwo-Light" w:cs="GEDinarTwo-Light" w:hint="cs"/>
                <w:color w:val="000000"/>
                <w:sz w:val="18"/>
                <w:szCs w:val="18"/>
                <w:rtl/>
              </w:rPr>
              <w:t>ذوي</w:t>
            </w:r>
            <w:r>
              <w:rPr>
                <w:rFonts w:ascii="GEDinarTwo-Light" w:cs="GEDinarTwo-Light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GEDinarTwo-Light" w:cs="GEDinarTwo-Light" w:hint="cs"/>
                <w:color w:val="000000"/>
                <w:sz w:val="18"/>
                <w:szCs w:val="18"/>
                <w:rtl/>
              </w:rPr>
              <w:t>الاحتياجات</w:t>
            </w:r>
            <w:r>
              <w:rPr>
                <w:rFonts w:ascii="GEDinarTwo-Light" w:cs="GEDinarTwo-Light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GEDinarTwo-Light" w:cs="GEDinarTwo-Light" w:hint="cs"/>
                <w:color w:val="000000"/>
                <w:sz w:val="18"/>
                <w:szCs w:val="18"/>
                <w:rtl/>
              </w:rPr>
              <w:t>الخاصة</w:t>
            </w:r>
            <w:r>
              <w:rPr>
                <w:rFonts w:ascii="GEDinarTwo-Light" w:cs="GEDinarTwo-Light"/>
                <w:color w:val="000000"/>
                <w:sz w:val="18"/>
                <w:szCs w:val="18"/>
              </w:rPr>
              <w:t>.</w:t>
            </w:r>
          </w:p>
          <w:p w:rsidR="00780EC6" w:rsidRPr="006D744D" w:rsidRDefault="00780EC6" w:rsidP="00975723">
            <w:pPr>
              <w:pStyle w:val="ListParagraph"/>
              <w:numPr>
                <w:ilvl w:val="0"/>
                <w:numId w:val="1"/>
              </w:numPr>
              <w:bidi/>
              <w:rPr>
                <w:rFonts w:ascii="GEDinarTwo-Light" w:cs="GEDinarTwo-Light"/>
                <w:color w:val="000000"/>
                <w:sz w:val="18"/>
                <w:szCs w:val="18"/>
              </w:rPr>
            </w:pPr>
            <w:r w:rsidRPr="006D744D">
              <w:rPr>
                <w:rFonts w:ascii="GEDinarTwo-Light" w:cs="GEDinarTwo-Light" w:hint="cs"/>
                <w:color w:val="000000"/>
                <w:sz w:val="18"/>
                <w:szCs w:val="18"/>
                <w:rtl/>
              </w:rPr>
              <w:t>جودة</w:t>
            </w:r>
            <w:r w:rsidRPr="006D744D">
              <w:rPr>
                <w:rFonts w:ascii="GEDinarTwo-Light" w:cs="GEDinarTwo-Light"/>
                <w:color w:val="000000"/>
                <w:sz w:val="18"/>
                <w:szCs w:val="18"/>
              </w:rPr>
              <w:t xml:space="preserve"> </w:t>
            </w:r>
            <w:r w:rsidRPr="006D744D">
              <w:rPr>
                <w:rFonts w:ascii="GEDinarTwo-Light" w:cs="GEDinarTwo-Light" w:hint="cs"/>
                <w:color w:val="000000"/>
                <w:sz w:val="18"/>
                <w:szCs w:val="18"/>
                <w:rtl/>
              </w:rPr>
              <w:t>الصيانة</w:t>
            </w:r>
            <w:r w:rsidRPr="006D744D">
              <w:rPr>
                <w:rFonts w:ascii="GEDinarTwo-Light" w:cs="GEDinarTwo-Light"/>
                <w:color w:val="000000"/>
                <w:sz w:val="18"/>
                <w:szCs w:val="18"/>
              </w:rPr>
              <w:t xml:space="preserve"> </w:t>
            </w:r>
            <w:r w:rsidRPr="006D744D">
              <w:rPr>
                <w:rFonts w:ascii="GEDinarTwo-Light" w:cs="GEDinarTwo-Light" w:hint="cs"/>
                <w:color w:val="000000"/>
                <w:sz w:val="18"/>
                <w:szCs w:val="18"/>
                <w:rtl/>
              </w:rPr>
              <w:t>والاحتفاظ</w:t>
            </w:r>
            <w:r w:rsidRPr="006D744D">
              <w:rPr>
                <w:rFonts w:ascii="GEDinarTwo-Light" w:cs="GEDinarTwo-Light"/>
                <w:color w:val="000000"/>
                <w:sz w:val="18"/>
                <w:szCs w:val="18"/>
              </w:rPr>
              <w:t xml:space="preserve"> </w:t>
            </w:r>
            <w:r w:rsidRPr="006D744D">
              <w:rPr>
                <w:rFonts w:ascii="GEDinarTwo-Light" w:cs="GEDinarTwo-Light" w:hint="cs"/>
                <w:color w:val="000000"/>
                <w:sz w:val="18"/>
                <w:szCs w:val="18"/>
                <w:rtl/>
              </w:rPr>
              <w:t>بالسجلات</w:t>
            </w:r>
            <w:r w:rsidRPr="006D744D">
              <w:rPr>
                <w:rFonts w:ascii="GEDinarTwo-Light" w:cs="GEDinarTwo-Light"/>
                <w:color w:val="000000"/>
                <w:sz w:val="18"/>
                <w:szCs w:val="18"/>
              </w:rPr>
              <w:t xml:space="preserve"> </w:t>
            </w:r>
            <w:r w:rsidRPr="006D744D">
              <w:rPr>
                <w:rFonts w:ascii="GEDinarTwo-Light" w:cs="GEDinarTwo-Light" w:hint="cs"/>
                <w:color w:val="000000"/>
                <w:sz w:val="18"/>
                <w:szCs w:val="18"/>
                <w:rtl/>
              </w:rPr>
              <w:t>وتحديثها،</w:t>
            </w:r>
            <w:r w:rsidRPr="006D744D">
              <w:rPr>
                <w:rFonts w:ascii="GEDinarTwo-Light" w:cs="GEDinarTwo-Light"/>
                <w:color w:val="000000"/>
                <w:sz w:val="18"/>
                <w:szCs w:val="18"/>
              </w:rPr>
              <w:t xml:space="preserve"> </w:t>
            </w:r>
            <w:r w:rsidRPr="006D744D">
              <w:rPr>
                <w:rFonts w:ascii="GEDinarTwo-Light" w:cs="GEDinarTwo-Light" w:hint="cs"/>
                <w:color w:val="000000"/>
                <w:sz w:val="18"/>
                <w:szCs w:val="18"/>
                <w:rtl/>
              </w:rPr>
              <w:t>مثل</w:t>
            </w:r>
            <w:r w:rsidRPr="006D744D">
              <w:rPr>
                <w:rFonts w:ascii="GEDinarTwo-Light" w:cs="GEDinarTwo-Light"/>
                <w:color w:val="000000"/>
                <w:sz w:val="18"/>
                <w:szCs w:val="18"/>
              </w:rPr>
              <w:t xml:space="preserve"> </w:t>
            </w:r>
            <w:r w:rsidRPr="006D744D">
              <w:rPr>
                <w:rFonts w:ascii="GEDinarTwo-Light" w:cs="GEDinarTwo-Light" w:hint="cs"/>
                <w:color w:val="000000"/>
                <w:sz w:val="18"/>
                <w:szCs w:val="18"/>
                <w:rtl/>
              </w:rPr>
              <w:t>تدريبات</w:t>
            </w:r>
            <w:r w:rsidRPr="006D744D">
              <w:rPr>
                <w:rFonts w:ascii="GEDinarTwo-Light" w:cs="GEDinarTwo-Light"/>
                <w:color w:val="000000"/>
                <w:sz w:val="18"/>
                <w:szCs w:val="18"/>
              </w:rPr>
              <w:t xml:space="preserve"> </w:t>
            </w:r>
            <w:r w:rsidRPr="006D744D">
              <w:rPr>
                <w:rFonts w:ascii="GEDinarTwo-Light" w:cs="GEDinarTwo-Light" w:hint="cs"/>
                <w:color w:val="000000"/>
                <w:sz w:val="18"/>
                <w:szCs w:val="18"/>
                <w:rtl/>
              </w:rPr>
              <w:t>الإخلاء</w:t>
            </w:r>
            <w:r w:rsidRPr="006D744D">
              <w:rPr>
                <w:rFonts w:ascii="GEDinarTwo-Light" w:cs="GEDinarTwo-Light"/>
                <w:color w:val="000000"/>
                <w:sz w:val="18"/>
                <w:szCs w:val="18"/>
              </w:rPr>
              <w:t xml:space="preserve"> </w:t>
            </w:r>
            <w:r w:rsidRPr="006D744D">
              <w:rPr>
                <w:rFonts w:ascii="GEDinarTwo-Light" w:cs="GEDinarTwo-Light" w:hint="cs"/>
                <w:color w:val="000000"/>
                <w:sz w:val="18"/>
                <w:szCs w:val="18"/>
                <w:rtl/>
              </w:rPr>
              <w:t>في</w:t>
            </w:r>
            <w:r w:rsidRPr="006D744D">
              <w:rPr>
                <w:rFonts w:ascii="GEDinarTwo-Light" w:cs="GEDinarTwo-Light"/>
                <w:color w:val="000000"/>
                <w:sz w:val="18"/>
                <w:szCs w:val="18"/>
              </w:rPr>
              <w:t xml:space="preserve"> </w:t>
            </w:r>
            <w:r w:rsidRPr="006D744D">
              <w:rPr>
                <w:rFonts w:ascii="GEDinarTwo-Light" w:cs="GEDinarTwo-Light" w:hint="cs"/>
                <w:color w:val="000000"/>
                <w:sz w:val="18"/>
                <w:szCs w:val="18"/>
                <w:rtl/>
              </w:rPr>
              <w:t>حالات</w:t>
            </w:r>
            <w:r w:rsidRPr="006D744D">
              <w:rPr>
                <w:rFonts w:ascii="GEDinarTwo-Light" w:cs="GEDinarTwo-Light"/>
                <w:color w:val="000000"/>
                <w:sz w:val="18"/>
                <w:szCs w:val="18"/>
              </w:rPr>
              <w:t xml:space="preserve"> </w:t>
            </w:r>
            <w:r w:rsidRPr="006D744D">
              <w:rPr>
                <w:rFonts w:ascii="GEDinarTwo-Light" w:cs="GEDinarTwo-Light" w:hint="cs"/>
                <w:color w:val="000000"/>
                <w:sz w:val="18"/>
                <w:szCs w:val="18"/>
                <w:rtl/>
              </w:rPr>
              <w:t>الحرائق</w:t>
            </w:r>
            <w:r w:rsidRPr="006D744D">
              <w:rPr>
                <w:rFonts w:ascii="GEDinarTwo-Light" w:cs="GEDinarTwo-Light"/>
                <w:color w:val="000000"/>
                <w:sz w:val="18"/>
                <w:szCs w:val="18"/>
              </w:rPr>
              <w:t xml:space="preserve"> </w:t>
            </w:r>
            <w:r w:rsidRPr="006D744D">
              <w:rPr>
                <w:rFonts w:ascii="GEDinarTwo-Light" w:cs="GEDinarTwo-Light" w:hint="cs"/>
                <w:color w:val="000000"/>
                <w:sz w:val="18"/>
                <w:szCs w:val="18"/>
                <w:rtl/>
              </w:rPr>
              <w:t>والتعامل</w:t>
            </w:r>
            <w:r w:rsidRPr="006D744D">
              <w:rPr>
                <w:rFonts w:ascii="GEDinarTwo-Light" w:cs="GEDinarTwo-Light"/>
                <w:color w:val="000000"/>
                <w:sz w:val="18"/>
                <w:szCs w:val="18"/>
              </w:rPr>
              <w:t xml:space="preserve"> </w:t>
            </w:r>
            <w:r w:rsidRPr="006D744D">
              <w:rPr>
                <w:rFonts w:ascii="GEDinarTwo-Light" w:cs="GEDinarTwo-Light" w:hint="cs"/>
                <w:color w:val="000000"/>
                <w:sz w:val="18"/>
                <w:szCs w:val="18"/>
                <w:rtl/>
              </w:rPr>
              <w:t>مع الأدوية،</w:t>
            </w:r>
            <w:r w:rsidRPr="006D744D">
              <w:rPr>
                <w:rFonts w:ascii="GEDinarTwo-Light" w:cs="GEDinarTwo-Light"/>
                <w:color w:val="000000"/>
                <w:sz w:val="18"/>
                <w:szCs w:val="18"/>
              </w:rPr>
              <w:t xml:space="preserve"> </w:t>
            </w:r>
            <w:r w:rsidRPr="006D744D">
              <w:rPr>
                <w:rFonts w:ascii="GEDinarTwo-Light" w:cs="GEDinarTwo-Light" w:hint="cs"/>
                <w:color w:val="000000"/>
                <w:sz w:val="18"/>
                <w:szCs w:val="18"/>
                <w:rtl/>
              </w:rPr>
              <w:t>إلى</w:t>
            </w:r>
            <w:r w:rsidRPr="006D744D">
              <w:rPr>
                <w:rFonts w:ascii="GEDinarTwo-Light" w:cs="GEDinarTwo-Light"/>
                <w:color w:val="000000"/>
                <w:sz w:val="18"/>
                <w:szCs w:val="18"/>
              </w:rPr>
              <w:t xml:space="preserve"> </w:t>
            </w:r>
            <w:r w:rsidRPr="006D744D">
              <w:rPr>
                <w:rFonts w:ascii="GEDinarTwo-Light" w:cs="GEDinarTwo-Light" w:hint="cs"/>
                <w:color w:val="000000"/>
                <w:sz w:val="18"/>
                <w:szCs w:val="18"/>
                <w:rtl/>
              </w:rPr>
              <w:t>جانب</w:t>
            </w:r>
            <w:r w:rsidRPr="006D744D">
              <w:rPr>
                <w:rFonts w:ascii="GEDinarTwo-Light" w:cs="GEDinarTwo-Light"/>
                <w:color w:val="000000"/>
                <w:sz w:val="18"/>
                <w:szCs w:val="18"/>
              </w:rPr>
              <w:t xml:space="preserve"> </w:t>
            </w:r>
            <w:r w:rsidRPr="006D744D">
              <w:rPr>
                <w:rFonts w:ascii="GEDinarTwo-Light" w:cs="GEDinarTwo-Light" w:hint="cs"/>
                <w:color w:val="000000"/>
                <w:sz w:val="18"/>
                <w:szCs w:val="18"/>
                <w:rtl/>
              </w:rPr>
              <w:t>سجلات</w:t>
            </w:r>
            <w:r w:rsidRPr="006D744D">
              <w:rPr>
                <w:rFonts w:ascii="GEDinarTwo-Light" w:cs="GEDinarTwo-Light"/>
                <w:color w:val="000000"/>
                <w:sz w:val="18"/>
                <w:szCs w:val="18"/>
              </w:rPr>
              <w:t xml:space="preserve"> </w:t>
            </w:r>
            <w:r w:rsidRPr="006D744D">
              <w:rPr>
                <w:rFonts w:ascii="GEDinarTwo-Light" w:cs="GEDinarTwo-Light" w:hint="cs"/>
                <w:color w:val="000000"/>
                <w:sz w:val="18"/>
                <w:szCs w:val="18"/>
                <w:rtl/>
              </w:rPr>
              <w:t>الحوادث</w:t>
            </w:r>
            <w:r w:rsidRPr="006D744D">
              <w:rPr>
                <w:rFonts w:ascii="GEDinarTwo-Light" w:cs="GEDinarTwo-Light"/>
                <w:color w:val="000000"/>
                <w:sz w:val="18"/>
                <w:szCs w:val="18"/>
              </w:rPr>
              <w:t xml:space="preserve"> </w:t>
            </w:r>
            <w:r w:rsidRPr="006D744D">
              <w:rPr>
                <w:rFonts w:ascii="GEDinarTwo-Light" w:cs="GEDinarTwo-Light" w:hint="cs"/>
                <w:color w:val="000000"/>
                <w:sz w:val="18"/>
                <w:szCs w:val="18"/>
                <w:rtl/>
              </w:rPr>
              <w:t>والإجراءات</w:t>
            </w:r>
            <w:r w:rsidRPr="006D744D">
              <w:rPr>
                <w:rFonts w:ascii="GEDinarTwo-Light" w:cs="GEDinarTwo-Light"/>
                <w:color w:val="000000"/>
                <w:sz w:val="18"/>
                <w:szCs w:val="18"/>
              </w:rPr>
              <w:t xml:space="preserve"> </w:t>
            </w:r>
            <w:r w:rsidRPr="006D744D">
              <w:rPr>
                <w:rFonts w:ascii="GEDinarTwo-Light" w:cs="GEDinarTwo-Light" w:hint="cs"/>
                <w:color w:val="000000"/>
                <w:sz w:val="18"/>
                <w:szCs w:val="18"/>
                <w:rtl/>
              </w:rPr>
              <w:t>المطلوب</w:t>
            </w:r>
            <w:r w:rsidRPr="006D744D">
              <w:rPr>
                <w:rFonts w:ascii="GEDinarTwo-Light" w:cs="GEDinarTwo-Light"/>
                <w:color w:val="000000"/>
                <w:sz w:val="18"/>
                <w:szCs w:val="18"/>
              </w:rPr>
              <w:t xml:space="preserve"> </w:t>
            </w:r>
            <w:r w:rsidRPr="006D744D">
              <w:rPr>
                <w:rFonts w:ascii="GEDinarTwo-Light" w:cs="GEDinarTwo-Light" w:hint="cs"/>
                <w:color w:val="000000"/>
                <w:sz w:val="18"/>
                <w:szCs w:val="18"/>
                <w:rtl/>
              </w:rPr>
              <w:t>تنفيذها</w:t>
            </w:r>
            <w:r w:rsidRPr="006D744D">
              <w:rPr>
                <w:rFonts w:ascii="GEDinarTwo-Light" w:cs="GEDinarTwo-Light"/>
                <w:color w:val="000000"/>
                <w:sz w:val="18"/>
                <w:szCs w:val="18"/>
              </w:rPr>
              <w:t xml:space="preserve"> </w:t>
            </w:r>
            <w:r w:rsidRPr="006D744D">
              <w:rPr>
                <w:rFonts w:ascii="GEDinarTwo-Light" w:cs="GEDinarTwo-Light" w:hint="cs"/>
                <w:color w:val="000000"/>
                <w:sz w:val="18"/>
                <w:szCs w:val="18"/>
                <w:rtl/>
              </w:rPr>
              <w:t>حال</w:t>
            </w:r>
            <w:r w:rsidRPr="006D744D">
              <w:rPr>
                <w:rFonts w:ascii="GEDinarTwo-Light" w:cs="GEDinarTwo-Light"/>
                <w:color w:val="000000"/>
                <w:sz w:val="18"/>
                <w:szCs w:val="18"/>
              </w:rPr>
              <w:t xml:space="preserve"> </w:t>
            </w:r>
            <w:r w:rsidRPr="006D744D">
              <w:rPr>
                <w:rFonts w:ascii="GEDinarTwo-Light" w:cs="GEDinarTwo-Light" w:hint="cs"/>
                <w:color w:val="000000"/>
                <w:sz w:val="18"/>
                <w:szCs w:val="18"/>
                <w:rtl/>
              </w:rPr>
              <w:t>وقوعها</w:t>
            </w:r>
            <w:r w:rsidRPr="006D744D">
              <w:rPr>
                <w:rFonts w:ascii="GEDinarTwo-Light" w:cs="GEDinarTwo-Light"/>
                <w:color w:val="000000"/>
                <w:sz w:val="18"/>
                <w:szCs w:val="18"/>
              </w:rPr>
              <w:t>.</w:t>
            </w:r>
          </w:p>
          <w:p w:rsidR="00780EC6" w:rsidRDefault="00780EC6" w:rsidP="00975723">
            <w:pPr>
              <w:pStyle w:val="ListParagraph"/>
              <w:numPr>
                <w:ilvl w:val="0"/>
                <w:numId w:val="1"/>
              </w:numPr>
              <w:bidi/>
              <w:rPr>
                <w:rFonts w:ascii="GEDinarTwo-Light" w:cs="GEDinarTwo-Light"/>
                <w:color w:val="000000"/>
                <w:sz w:val="18"/>
                <w:szCs w:val="18"/>
              </w:rPr>
            </w:pPr>
            <w:r>
              <w:rPr>
                <w:rFonts w:ascii="GEDinarTwo-Light" w:cs="GEDinarTwo-Light" w:hint="cs"/>
                <w:color w:val="000000"/>
                <w:sz w:val="18"/>
                <w:szCs w:val="18"/>
                <w:rtl/>
              </w:rPr>
              <w:t>ترتيبات</w:t>
            </w:r>
            <w:r>
              <w:rPr>
                <w:rFonts w:ascii="GEDinarTwo-Light" w:cs="GEDinarTwo-Light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GEDinarTwo-Light" w:cs="GEDinarTwo-Light" w:hint="cs"/>
                <w:color w:val="000000"/>
                <w:sz w:val="18"/>
                <w:szCs w:val="18"/>
                <w:rtl/>
              </w:rPr>
              <w:t>وإجراءات</w:t>
            </w:r>
            <w:r>
              <w:rPr>
                <w:rFonts w:ascii="GEDinarTwo-Light" w:cs="GEDinarTwo-Light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GEDinarTwo-Light" w:cs="GEDinarTwo-Light" w:hint="cs"/>
                <w:color w:val="000000"/>
                <w:sz w:val="18"/>
                <w:szCs w:val="18"/>
                <w:rtl/>
              </w:rPr>
              <w:t>تعزيز</w:t>
            </w:r>
            <w:r>
              <w:rPr>
                <w:rFonts w:ascii="GEDinarTwo-Light" w:cs="GEDinarTwo-Light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GEDinarTwo-Light" w:cs="GEDinarTwo-Light" w:hint="cs"/>
                <w:color w:val="000000"/>
                <w:sz w:val="18"/>
                <w:szCs w:val="18"/>
                <w:rtl/>
              </w:rPr>
              <w:t>أساليب</w:t>
            </w:r>
            <w:r>
              <w:rPr>
                <w:rFonts w:ascii="GEDinarTwo-Light" w:cs="GEDinarTwo-Light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GEDinarTwo-Light" w:cs="GEDinarTwo-Light" w:hint="cs"/>
                <w:color w:val="000000"/>
                <w:sz w:val="18"/>
                <w:szCs w:val="18"/>
                <w:rtl/>
              </w:rPr>
              <w:t>الحياة</w:t>
            </w:r>
            <w:r>
              <w:rPr>
                <w:rFonts w:ascii="GEDinarTwo-Light" w:cs="GEDinarTwo-Light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GEDinarTwo-Light" w:cs="GEDinarTwo-Light" w:hint="cs"/>
                <w:color w:val="000000"/>
                <w:sz w:val="18"/>
                <w:szCs w:val="18"/>
                <w:rtl/>
              </w:rPr>
              <w:t>الصحية</w:t>
            </w:r>
            <w:r>
              <w:rPr>
                <w:rFonts w:ascii="GEDinarTwo-Light" w:cs="GEDinarTwo-Light"/>
                <w:color w:val="000000"/>
                <w:sz w:val="18"/>
                <w:szCs w:val="18"/>
              </w:rPr>
              <w:t>.</w:t>
            </w:r>
          </w:p>
          <w:p w:rsidR="00780EC6" w:rsidRPr="00706FDE" w:rsidRDefault="00780EC6" w:rsidP="00975723">
            <w:pPr>
              <w:pStyle w:val="ListParagraph"/>
              <w:numPr>
                <w:ilvl w:val="0"/>
                <w:numId w:val="1"/>
              </w:numPr>
              <w:bidi/>
              <w:rPr>
                <w:rFonts w:ascii="Dax-Regular" w:hAnsi="Dax-Regular" w:cs="GE Dinar Two"/>
                <w:sz w:val="20"/>
                <w:szCs w:val="20"/>
                <w:lang w:val="en-GB"/>
              </w:rPr>
            </w:pPr>
            <w:r>
              <w:rPr>
                <w:rFonts w:ascii="GEDinarTwo-Light" w:cs="GEDinarTwo-Light" w:hint="cs"/>
                <w:color w:val="000000"/>
                <w:sz w:val="18"/>
                <w:szCs w:val="18"/>
                <w:rtl/>
              </w:rPr>
              <w:t>رعاية</w:t>
            </w:r>
            <w:r>
              <w:rPr>
                <w:rFonts w:ascii="GEDinarTwo-Light" w:cs="GEDinarTwo-Light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GEDinarTwo-Light" w:cs="GEDinarTwo-Light" w:hint="cs"/>
                <w:color w:val="000000"/>
                <w:sz w:val="18"/>
                <w:szCs w:val="18"/>
                <w:rtl/>
              </w:rPr>
              <w:t>الطلبة</w:t>
            </w:r>
            <w:r>
              <w:rPr>
                <w:rFonts w:ascii="GEDinarTwo-Light" w:cs="GEDinarTwo-Light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GEDinarTwo-Light" w:cs="GEDinarTwo-Light" w:hint="cs"/>
                <w:color w:val="000000"/>
                <w:sz w:val="18"/>
                <w:szCs w:val="18"/>
                <w:rtl/>
              </w:rPr>
              <w:t>والعناية</w:t>
            </w:r>
            <w:r>
              <w:rPr>
                <w:rFonts w:ascii="GEDinarTwo-Light" w:cs="GEDinarTwo-Light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GEDinarTwo-Light" w:cs="GEDinarTwo-Light" w:hint="cs"/>
                <w:color w:val="000000"/>
                <w:sz w:val="18"/>
                <w:szCs w:val="18"/>
                <w:rtl/>
              </w:rPr>
              <w:t>بهم،</w:t>
            </w:r>
            <w:r>
              <w:rPr>
                <w:rFonts w:ascii="GEDinarTwo-Light" w:cs="GEDinarTwo-Light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GEDinarTwo-Light" w:cs="GEDinarTwo-Light" w:hint="cs"/>
                <w:color w:val="000000"/>
                <w:sz w:val="18"/>
                <w:szCs w:val="18"/>
                <w:rtl/>
              </w:rPr>
              <w:t>بما</w:t>
            </w:r>
            <w:r>
              <w:rPr>
                <w:rFonts w:ascii="GEDinarTwo-Light" w:cs="GEDinarTwo-Light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GEDinarTwo-Light" w:cs="GEDinarTwo-Light" w:hint="cs"/>
                <w:color w:val="000000"/>
                <w:sz w:val="18"/>
                <w:szCs w:val="18"/>
                <w:rtl/>
              </w:rPr>
              <w:t>في</w:t>
            </w:r>
            <w:r>
              <w:rPr>
                <w:rFonts w:ascii="GEDinarTwo-Light" w:cs="GEDinarTwo-Light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GEDinarTwo-Light" w:cs="GEDinarTwo-Light" w:hint="cs"/>
                <w:color w:val="000000"/>
                <w:sz w:val="18"/>
                <w:szCs w:val="18"/>
                <w:rtl/>
              </w:rPr>
              <w:t>ذلك</w:t>
            </w:r>
            <w:r>
              <w:rPr>
                <w:rFonts w:ascii="GEDinarTwo-Light" w:cs="GEDinarTwo-Light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GEDinarTwo-Light" w:cs="GEDinarTwo-Light" w:hint="cs"/>
                <w:color w:val="000000"/>
                <w:sz w:val="18"/>
                <w:szCs w:val="18"/>
                <w:rtl/>
              </w:rPr>
              <w:t>إجراءات</w:t>
            </w:r>
            <w:r>
              <w:rPr>
                <w:rFonts w:ascii="GEDinarTwo-Light" w:cs="GEDinarTwo-Light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GEDinarTwo-Light" w:cs="GEDinarTwo-Light" w:hint="cs"/>
                <w:color w:val="000000"/>
                <w:sz w:val="18"/>
                <w:szCs w:val="18"/>
                <w:rtl/>
              </w:rPr>
              <w:t>وترتيبات</w:t>
            </w:r>
            <w:r>
              <w:rPr>
                <w:rFonts w:ascii="GEDinarTwo-Light" w:cs="GEDinarTwo-Light" w:hint="cs"/>
                <w:color w:val="000000"/>
                <w:sz w:val="18"/>
                <w:szCs w:val="18"/>
              </w:rPr>
              <w:t>“</w:t>
            </w:r>
            <w:r>
              <w:rPr>
                <w:rFonts w:ascii="GEDinarTwo-Light" w:cs="GEDinarTwo-Light" w:hint="cs"/>
                <w:color w:val="000000"/>
                <w:sz w:val="18"/>
                <w:szCs w:val="18"/>
                <w:rtl/>
              </w:rPr>
              <w:t>حماية</w:t>
            </w:r>
            <w:r>
              <w:rPr>
                <w:rFonts w:ascii="GEDinarTwo-Light" w:cs="GEDinarTwo-Light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GEDinarTwo-Light" w:cs="GEDinarTwo-Light" w:hint="cs"/>
                <w:color w:val="000000"/>
                <w:sz w:val="18"/>
                <w:szCs w:val="18"/>
                <w:rtl/>
              </w:rPr>
              <w:t>الطفل</w:t>
            </w:r>
            <w:r>
              <w:rPr>
                <w:rFonts w:ascii="GEDinarTwo-Light" w:cs="GEDinarTwo-Light" w:hint="cs"/>
                <w:color w:val="000000"/>
                <w:sz w:val="18"/>
                <w:szCs w:val="18"/>
              </w:rPr>
              <w:t>”</w:t>
            </w:r>
            <w:r>
              <w:rPr>
                <w:rFonts w:ascii="GEDinarTwo-Light" w:cs="GEDinarTwo-Light"/>
                <w:color w:val="000000"/>
                <w:sz w:val="18"/>
                <w:szCs w:val="18"/>
              </w:rPr>
              <w:t>.</w:t>
            </w:r>
          </w:p>
        </w:tc>
        <w:tc>
          <w:tcPr>
            <w:tcW w:w="4434" w:type="dxa"/>
            <w:shd w:val="clear" w:color="auto" w:fill="FFFFFF" w:themeFill="background1"/>
          </w:tcPr>
          <w:p w:rsidR="00780EC6" w:rsidRPr="006D744D" w:rsidRDefault="00780EC6" w:rsidP="00975723">
            <w:pPr>
              <w:pStyle w:val="ListParagraph"/>
              <w:numPr>
                <w:ilvl w:val="0"/>
                <w:numId w:val="1"/>
              </w:numPr>
              <w:bidi/>
              <w:rPr>
                <w:rFonts w:ascii="Dax-Regular" w:hAnsi="Dax-Regular" w:cs="GE Dinar Two"/>
                <w:sz w:val="20"/>
                <w:szCs w:val="20"/>
                <w:lang w:val="en-GB"/>
              </w:rPr>
            </w:pPr>
            <w:r>
              <w:rPr>
                <w:rFonts w:ascii="GEDinarTwo-Light" w:cs="GEDinarTwo-Light" w:hint="cs"/>
                <w:sz w:val="18"/>
                <w:szCs w:val="18"/>
                <w:rtl/>
              </w:rPr>
              <w:t>العلاقات</w:t>
            </w:r>
            <w:r>
              <w:rPr>
                <w:rFonts w:ascii="GEDinarTwo-Light" w:cs="GEDinarTwo-Light"/>
                <w:sz w:val="18"/>
                <w:szCs w:val="18"/>
              </w:rPr>
              <w:t xml:space="preserve"> </w:t>
            </w:r>
            <w:r>
              <w:rPr>
                <w:rFonts w:ascii="GEDinarTwo-Light" w:cs="GEDinarTwo-Light" w:hint="cs"/>
                <w:sz w:val="18"/>
                <w:szCs w:val="18"/>
                <w:rtl/>
              </w:rPr>
              <w:t>القائمة</w:t>
            </w:r>
            <w:r>
              <w:rPr>
                <w:rFonts w:ascii="GEDinarTwo-Light" w:cs="GEDinarTwo-Light"/>
                <w:sz w:val="18"/>
                <w:szCs w:val="18"/>
              </w:rPr>
              <w:t xml:space="preserve"> </w:t>
            </w:r>
            <w:r>
              <w:rPr>
                <w:rFonts w:ascii="GEDinarTwo-Light" w:cs="GEDinarTwo-Light" w:hint="cs"/>
                <w:sz w:val="18"/>
                <w:szCs w:val="18"/>
                <w:rtl/>
              </w:rPr>
              <w:t>بين</w:t>
            </w:r>
            <w:r>
              <w:rPr>
                <w:rFonts w:ascii="GEDinarTwo-Light" w:cs="GEDinarTwo-Light"/>
                <w:sz w:val="18"/>
                <w:szCs w:val="18"/>
              </w:rPr>
              <w:t xml:space="preserve"> </w:t>
            </w:r>
            <w:r>
              <w:rPr>
                <w:rFonts w:ascii="GEDinarTwo-Light" w:cs="GEDinarTwo-Light" w:hint="cs"/>
                <w:sz w:val="18"/>
                <w:szCs w:val="18"/>
                <w:rtl/>
              </w:rPr>
              <w:t>كادر</w:t>
            </w:r>
            <w:r>
              <w:rPr>
                <w:rFonts w:ascii="GEDinarTwo-Light" w:cs="GEDinarTwo-Light"/>
                <w:sz w:val="18"/>
                <w:szCs w:val="18"/>
              </w:rPr>
              <w:t xml:space="preserve"> </w:t>
            </w:r>
            <w:r>
              <w:rPr>
                <w:rFonts w:ascii="GEDinarTwo-Light" w:cs="GEDinarTwo-Light" w:hint="cs"/>
                <w:sz w:val="18"/>
                <w:szCs w:val="18"/>
                <w:rtl/>
              </w:rPr>
              <w:t>المدرسة</w:t>
            </w:r>
            <w:r>
              <w:rPr>
                <w:rFonts w:ascii="GEDinarTwo-Light" w:cs="GEDinarTwo-Light"/>
                <w:sz w:val="18"/>
                <w:szCs w:val="18"/>
              </w:rPr>
              <w:t xml:space="preserve"> </w:t>
            </w:r>
            <w:r>
              <w:rPr>
                <w:rFonts w:ascii="GEDinarTwo-Light" w:cs="GEDinarTwo-Light" w:hint="cs"/>
                <w:sz w:val="18"/>
                <w:szCs w:val="18"/>
                <w:rtl/>
              </w:rPr>
              <w:t>وطلبتها.</w:t>
            </w:r>
          </w:p>
          <w:p w:rsidR="00780EC6" w:rsidRPr="00C30E5F" w:rsidRDefault="00780EC6" w:rsidP="00975723">
            <w:pPr>
              <w:pStyle w:val="ListParagraph"/>
              <w:numPr>
                <w:ilvl w:val="0"/>
                <w:numId w:val="1"/>
              </w:numPr>
              <w:bidi/>
              <w:rPr>
                <w:rFonts w:ascii="Dax-Regular" w:hAnsi="Dax-Regular" w:cs="GE Dinar Two"/>
                <w:sz w:val="20"/>
                <w:szCs w:val="20"/>
                <w:lang w:val="en-GB"/>
              </w:rPr>
            </w:pPr>
            <w:r>
              <w:rPr>
                <w:rFonts w:ascii="GEDinarTwo-Light" w:cs="GEDinarTwo-Light" w:hint="cs"/>
                <w:sz w:val="18"/>
                <w:szCs w:val="18"/>
                <w:rtl/>
              </w:rPr>
              <w:t>متابعة</w:t>
            </w:r>
            <w:r>
              <w:rPr>
                <w:rFonts w:ascii="GEDinarTwo-Light" w:cs="GEDinarTwo-Light"/>
                <w:sz w:val="18"/>
                <w:szCs w:val="18"/>
              </w:rPr>
              <w:t xml:space="preserve"> </w:t>
            </w:r>
            <w:r>
              <w:rPr>
                <w:rFonts w:ascii="GEDinarTwo-Light" w:cs="GEDinarTwo-Light" w:hint="cs"/>
                <w:sz w:val="18"/>
                <w:szCs w:val="18"/>
                <w:rtl/>
              </w:rPr>
              <w:t>وإدارة</w:t>
            </w:r>
            <w:r>
              <w:rPr>
                <w:rFonts w:ascii="GEDinarTwo-Light" w:cs="GEDinarTwo-Light"/>
                <w:sz w:val="18"/>
                <w:szCs w:val="18"/>
              </w:rPr>
              <w:t xml:space="preserve"> </w:t>
            </w:r>
            <w:r>
              <w:rPr>
                <w:rFonts w:ascii="GEDinarTwo-Light" w:cs="GEDinarTwo-Light" w:hint="cs"/>
                <w:sz w:val="18"/>
                <w:szCs w:val="18"/>
                <w:rtl/>
              </w:rPr>
              <w:t>حضور</w:t>
            </w:r>
            <w:r>
              <w:rPr>
                <w:rFonts w:ascii="GEDinarTwo-Light" w:cs="GEDinarTwo-Light"/>
                <w:sz w:val="18"/>
                <w:szCs w:val="18"/>
              </w:rPr>
              <w:t xml:space="preserve"> </w:t>
            </w:r>
            <w:r>
              <w:rPr>
                <w:rFonts w:ascii="GEDinarTwo-Light" w:cs="GEDinarTwo-Light" w:hint="cs"/>
                <w:sz w:val="18"/>
                <w:szCs w:val="18"/>
                <w:rtl/>
              </w:rPr>
              <w:t>الطلبة</w:t>
            </w:r>
            <w:r>
              <w:rPr>
                <w:rFonts w:ascii="GEDinarTwo-Light" w:cs="GEDinarTwo-Light"/>
                <w:sz w:val="18"/>
                <w:szCs w:val="18"/>
              </w:rPr>
              <w:t xml:space="preserve"> </w:t>
            </w:r>
            <w:r>
              <w:rPr>
                <w:rFonts w:ascii="GEDinarTwo-Light" w:cs="GEDinarTwo-Light" w:hint="cs"/>
                <w:sz w:val="18"/>
                <w:szCs w:val="18"/>
                <w:rtl/>
              </w:rPr>
              <w:t>ومواظبتهم.</w:t>
            </w:r>
          </w:p>
          <w:p w:rsidR="00780EC6" w:rsidRPr="00C30E5F" w:rsidRDefault="00780EC6" w:rsidP="00975723">
            <w:pPr>
              <w:pStyle w:val="ListParagraph"/>
              <w:numPr>
                <w:ilvl w:val="0"/>
                <w:numId w:val="1"/>
              </w:numPr>
              <w:bidi/>
              <w:rPr>
                <w:rFonts w:ascii="Dax-Regular" w:hAnsi="Dax-Regular" w:cs="GE Dinar Two"/>
                <w:sz w:val="20"/>
                <w:szCs w:val="20"/>
                <w:lang w:val="en-GB"/>
              </w:rPr>
            </w:pPr>
            <w:r>
              <w:rPr>
                <w:rFonts w:ascii="Dax-Regular" w:hAnsi="Dax-Regular" w:cs="GE Dinar Two" w:hint="cs"/>
                <w:sz w:val="20"/>
                <w:szCs w:val="20"/>
                <w:rtl/>
                <w:lang w:val="en-GB"/>
              </w:rPr>
              <w:t xml:space="preserve">تحديد </w:t>
            </w:r>
            <w:r>
              <w:rPr>
                <w:rFonts w:ascii="GEDinarTwo-Light" w:cs="GEDinarTwo-Light" w:hint="cs"/>
                <w:sz w:val="18"/>
                <w:szCs w:val="18"/>
                <w:rtl/>
              </w:rPr>
              <w:t>الطلبة</w:t>
            </w:r>
            <w:r>
              <w:rPr>
                <w:rFonts w:ascii="GEDinarTwo-Light" w:cs="GEDinarTwo-Light"/>
                <w:sz w:val="18"/>
                <w:szCs w:val="18"/>
              </w:rPr>
              <w:t xml:space="preserve"> </w:t>
            </w:r>
            <w:r>
              <w:rPr>
                <w:rFonts w:ascii="GEDinarTwo-Light" w:cs="GEDinarTwo-Light" w:hint="cs"/>
                <w:sz w:val="18"/>
                <w:szCs w:val="18"/>
                <w:rtl/>
              </w:rPr>
              <w:t>ذوي</w:t>
            </w:r>
            <w:r>
              <w:rPr>
                <w:rFonts w:ascii="GEDinarTwo-Light" w:cs="GEDinarTwo-Light"/>
                <w:sz w:val="18"/>
                <w:szCs w:val="18"/>
              </w:rPr>
              <w:t xml:space="preserve"> </w:t>
            </w:r>
            <w:r>
              <w:rPr>
                <w:rFonts w:ascii="GEDinarTwo-Light" w:cs="GEDinarTwo-Light" w:hint="cs"/>
                <w:sz w:val="18"/>
                <w:szCs w:val="18"/>
                <w:rtl/>
              </w:rPr>
              <w:t>الاحتياجات</w:t>
            </w:r>
            <w:r>
              <w:rPr>
                <w:rFonts w:ascii="GEDinarTwo-Light" w:cs="GEDinarTwo-Light"/>
                <w:sz w:val="18"/>
                <w:szCs w:val="18"/>
              </w:rPr>
              <w:t xml:space="preserve"> </w:t>
            </w:r>
            <w:r>
              <w:rPr>
                <w:rFonts w:ascii="GEDinarTwo-Light" w:cs="GEDinarTwo-Light" w:hint="cs"/>
                <w:sz w:val="18"/>
                <w:szCs w:val="18"/>
                <w:rtl/>
              </w:rPr>
              <w:t>التعليمية</w:t>
            </w:r>
            <w:r>
              <w:rPr>
                <w:rFonts w:ascii="GEDinarTwo-Light" w:cs="GEDinarTwo-Light"/>
                <w:sz w:val="18"/>
                <w:szCs w:val="18"/>
              </w:rPr>
              <w:t xml:space="preserve"> </w:t>
            </w:r>
            <w:r>
              <w:rPr>
                <w:rFonts w:ascii="GEDinarTwo-Light" w:cs="GEDinarTwo-Light" w:hint="cs"/>
                <w:sz w:val="18"/>
                <w:szCs w:val="18"/>
                <w:rtl/>
              </w:rPr>
              <w:t>الخاصة.</w:t>
            </w:r>
          </w:p>
          <w:p w:rsidR="00780EC6" w:rsidRPr="00C30E5F" w:rsidRDefault="00780EC6" w:rsidP="00975723">
            <w:pPr>
              <w:pStyle w:val="ListParagraph"/>
              <w:numPr>
                <w:ilvl w:val="0"/>
                <w:numId w:val="1"/>
              </w:numPr>
              <w:bidi/>
              <w:rPr>
                <w:rFonts w:ascii="Dax-Regular" w:hAnsi="Dax-Regular" w:cs="GE Dinar Two"/>
                <w:sz w:val="20"/>
                <w:szCs w:val="20"/>
                <w:lang w:val="en-GB"/>
              </w:rPr>
            </w:pPr>
            <w:r>
              <w:rPr>
                <w:rFonts w:ascii="GEDinarTwo-Light" w:cs="GEDinarTwo-Light" w:hint="cs"/>
                <w:sz w:val="18"/>
                <w:szCs w:val="18"/>
                <w:rtl/>
              </w:rPr>
              <w:t>دعم</w:t>
            </w:r>
            <w:r>
              <w:rPr>
                <w:rFonts w:ascii="GEDinarTwo-Light" w:cs="GEDinarTwo-Light"/>
                <w:sz w:val="18"/>
                <w:szCs w:val="18"/>
              </w:rPr>
              <w:t xml:space="preserve"> </w:t>
            </w:r>
            <w:r>
              <w:rPr>
                <w:rFonts w:ascii="GEDinarTwo-Light" w:cs="GEDinarTwo-Light" w:hint="cs"/>
                <w:sz w:val="18"/>
                <w:szCs w:val="18"/>
                <w:rtl/>
              </w:rPr>
              <w:t>الطلبة</w:t>
            </w:r>
            <w:r>
              <w:rPr>
                <w:rFonts w:ascii="GEDinarTwo-Light" w:cs="GEDinarTwo-Light"/>
                <w:sz w:val="18"/>
                <w:szCs w:val="18"/>
              </w:rPr>
              <w:t xml:space="preserve"> </w:t>
            </w:r>
            <w:r>
              <w:rPr>
                <w:rFonts w:ascii="GEDinarTwo-Light" w:cs="GEDinarTwo-Light" w:hint="cs"/>
                <w:sz w:val="18"/>
                <w:szCs w:val="18"/>
                <w:rtl/>
              </w:rPr>
              <w:t>ذوي</w:t>
            </w:r>
            <w:r>
              <w:rPr>
                <w:rFonts w:ascii="GEDinarTwo-Light" w:cs="GEDinarTwo-Light"/>
                <w:sz w:val="18"/>
                <w:szCs w:val="18"/>
              </w:rPr>
              <w:t xml:space="preserve"> </w:t>
            </w:r>
            <w:r>
              <w:rPr>
                <w:rFonts w:ascii="GEDinarTwo-Light" w:cs="GEDinarTwo-Light" w:hint="cs"/>
                <w:sz w:val="18"/>
                <w:szCs w:val="18"/>
                <w:rtl/>
              </w:rPr>
              <w:t>الاحتياجات</w:t>
            </w:r>
            <w:r>
              <w:rPr>
                <w:rFonts w:ascii="GEDinarTwo-Light" w:cs="GEDinarTwo-Light"/>
                <w:sz w:val="18"/>
                <w:szCs w:val="18"/>
              </w:rPr>
              <w:t xml:space="preserve"> </w:t>
            </w:r>
            <w:r>
              <w:rPr>
                <w:rFonts w:ascii="GEDinarTwo-Light" w:cs="GEDinarTwo-Light" w:hint="cs"/>
                <w:sz w:val="18"/>
                <w:szCs w:val="18"/>
                <w:rtl/>
              </w:rPr>
              <w:t>التعليمية</w:t>
            </w:r>
            <w:r>
              <w:rPr>
                <w:rFonts w:ascii="GEDinarTwo-Light" w:cs="GEDinarTwo-Light"/>
                <w:sz w:val="18"/>
                <w:szCs w:val="18"/>
              </w:rPr>
              <w:t xml:space="preserve"> </w:t>
            </w:r>
            <w:r>
              <w:rPr>
                <w:rFonts w:ascii="GEDinarTwo-Light" w:cs="GEDinarTwo-Light" w:hint="cs"/>
                <w:sz w:val="18"/>
                <w:szCs w:val="18"/>
                <w:rtl/>
              </w:rPr>
              <w:t>الخاصة.</w:t>
            </w:r>
          </w:p>
          <w:p w:rsidR="00780EC6" w:rsidRPr="00C30E5F" w:rsidRDefault="00780EC6" w:rsidP="00975723">
            <w:pPr>
              <w:pStyle w:val="ListParagraph"/>
              <w:numPr>
                <w:ilvl w:val="0"/>
                <w:numId w:val="1"/>
              </w:numPr>
              <w:bidi/>
              <w:rPr>
                <w:rFonts w:ascii="Dax-Regular" w:hAnsi="Dax-Regular" w:cs="GE Dinar Two"/>
                <w:sz w:val="20"/>
                <w:szCs w:val="20"/>
                <w:rtl/>
                <w:lang w:val="en-GB"/>
              </w:rPr>
            </w:pPr>
            <w:r>
              <w:rPr>
                <w:rFonts w:ascii="GEDinarTwo-Light" w:cs="GEDinarTwo-Light" w:hint="cs"/>
                <w:sz w:val="18"/>
                <w:szCs w:val="18"/>
                <w:rtl/>
              </w:rPr>
              <w:t>تقديم الإرشاد  والدعم لجميع الطلبة.</w:t>
            </w:r>
          </w:p>
        </w:tc>
      </w:tr>
    </w:tbl>
    <w:p w:rsidR="00780EC6" w:rsidRDefault="00780EC6" w:rsidP="00780EC6">
      <w:pPr>
        <w:pStyle w:val="ListParagraph"/>
        <w:bidi/>
        <w:spacing w:before="240" w:after="240" w:line="240" w:lineRule="auto"/>
        <w:ind w:left="360"/>
        <w:jc w:val="both"/>
        <w:rPr>
          <w:rFonts w:ascii="Dax-Regular" w:hAnsi="Dax-Regular" w:cs="GE Dinar Two"/>
          <w:color w:val="FF0000"/>
          <w:sz w:val="32"/>
          <w:szCs w:val="32"/>
          <w:rtl/>
          <w:lang w:val="en-GB"/>
        </w:rPr>
      </w:pPr>
    </w:p>
    <w:p w:rsidR="00780EC6" w:rsidRPr="001F6730" w:rsidRDefault="00780EC6" w:rsidP="00975723">
      <w:pPr>
        <w:pStyle w:val="ListParagraph"/>
        <w:numPr>
          <w:ilvl w:val="0"/>
          <w:numId w:val="10"/>
        </w:numPr>
        <w:bidi/>
        <w:spacing w:before="240" w:after="240" w:line="240" w:lineRule="auto"/>
        <w:jc w:val="both"/>
        <w:rPr>
          <w:rFonts w:ascii="Dax-Regular" w:hAnsi="Dax-Regular" w:cs="GE Dinar Two"/>
          <w:color w:val="FF0000"/>
          <w:sz w:val="32"/>
          <w:szCs w:val="32"/>
          <w:lang w:val="en-GB"/>
        </w:rPr>
      </w:pPr>
      <w:r w:rsidRPr="001F6730">
        <w:rPr>
          <w:rFonts w:ascii="Dax-Regular" w:hAnsi="Dax-Regular" w:cs="GE Dinar Two" w:hint="cs"/>
          <w:color w:val="FF0000"/>
          <w:sz w:val="28"/>
          <w:szCs w:val="28"/>
          <w:rtl/>
          <w:lang w:val="en-GB"/>
        </w:rPr>
        <w:t>استخدم</w:t>
      </w:r>
      <w:r w:rsidRPr="001F6730">
        <w:rPr>
          <w:rFonts w:ascii="Dax-Regular" w:hAnsi="Dax-Regular" w:cs="GE Dinar Two"/>
          <w:color w:val="FF0000"/>
          <w:sz w:val="28"/>
          <w:szCs w:val="28"/>
          <w:rtl/>
          <w:lang w:val="en-GB"/>
        </w:rPr>
        <w:t xml:space="preserve"> </w:t>
      </w:r>
      <w:r w:rsidRPr="001F6730">
        <w:rPr>
          <w:rFonts w:ascii="Dax-Regular" w:hAnsi="Dax-Regular" w:cs="GE Dinar Two" w:hint="cs"/>
          <w:color w:val="FF0000"/>
          <w:sz w:val="28"/>
          <w:szCs w:val="28"/>
          <w:rtl/>
          <w:lang w:val="en-GB"/>
        </w:rPr>
        <w:t>مربع</w:t>
      </w:r>
      <w:r w:rsidRPr="001F6730">
        <w:rPr>
          <w:rFonts w:ascii="Dax-Regular" w:hAnsi="Dax-Regular" w:cs="GE Dinar Two"/>
          <w:color w:val="FF0000"/>
          <w:sz w:val="28"/>
          <w:szCs w:val="28"/>
          <w:rtl/>
          <w:lang w:val="en-GB"/>
        </w:rPr>
        <w:t xml:space="preserve"> </w:t>
      </w:r>
      <w:r w:rsidRPr="001F6730">
        <w:rPr>
          <w:rFonts w:ascii="Dax-Regular" w:hAnsi="Dax-Regular" w:cs="GE Dinar Two" w:hint="cs"/>
          <w:color w:val="FF0000"/>
          <w:sz w:val="28"/>
          <w:szCs w:val="28"/>
          <w:rtl/>
          <w:lang w:val="en-GB"/>
        </w:rPr>
        <w:t>النص</w:t>
      </w:r>
      <w:r w:rsidRPr="001F6730">
        <w:rPr>
          <w:rFonts w:ascii="Dax-Regular" w:hAnsi="Dax-Regular" w:cs="GE Dinar Two"/>
          <w:color w:val="FF0000"/>
          <w:sz w:val="28"/>
          <w:szCs w:val="28"/>
          <w:rtl/>
          <w:lang w:val="en-GB"/>
        </w:rPr>
        <w:t xml:space="preserve"> </w:t>
      </w:r>
      <w:r w:rsidRPr="001F6730">
        <w:rPr>
          <w:rFonts w:ascii="Dax-Regular" w:hAnsi="Dax-Regular" w:cs="GE Dinar Two" w:hint="cs"/>
          <w:color w:val="FF0000"/>
          <w:sz w:val="28"/>
          <w:szCs w:val="28"/>
          <w:rtl/>
          <w:lang w:val="en-GB"/>
        </w:rPr>
        <w:t>أدناه</w:t>
      </w:r>
      <w:r w:rsidRPr="001F6730">
        <w:rPr>
          <w:rFonts w:ascii="Dax-Regular" w:hAnsi="Dax-Regular" w:cs="GE Dinar Two"/>
          <w:color w:val="FF0000"/>
          <w:sz w:val="28"/>
          <w:szCs w:val="28"/>
          <w:rtl/>
          <w:lang w:val="en-GB"/>
        </w:rPr>
        <w:t xml:space="preserve"> </w:t>
      </w:r>
      <w:r w:rsidRPr="001F6730">
        <w:rPr>
          <w:rFonts w:ascii="Dax-Regular" w:hAnsi="Dax-Regular" w:cs="GE Dinar Two" w:hint="cs"/>
          <w:color w:val="FF0000"/>
          <w:sz w:val="28"/>
          <w:szCs w:val="28"/>
          <w:rtl/>
          <w:lang w:val="en-GB"/>
        </w:rPr>
        <w:t xml:space="preserve">لكتابة </w:t>
      </w:r>
      <w:r w:rsidRPr="00746C63">
        <w:rPr>
          <w:rFonts w:ascii="Dax-Regular" w:hAnsi="Dax-Regular" w:cs="GE Dinar Two" w:hint="cs"/>
          <w:color w:val="FF0000"/>
          <w:sz w:val="28"/>
          <w:szCs w:val="28"/>
          <w:u w:val="single"/>
          <w:rtl/>
          <w:lang w:val="en-GB"/>
        </w:rPr>
        <w:t>عرض موجز</w:t>
      </w:r>
      <w:r w:rsidRPr="001F6730">
        <w:rPr>
          <w:rFonts w:ascii="Dax-Regular" w:hAnsi="Dax-Regular" w:cs="GE Dinar Two"/>
          <w:color w:val="FF0000"/>
          <w:sz w:val="28"/>
          <w:szCs w:val="28"/>
          <w:rtl/>
          <w:lang w:val="en-GB"/>
        </w:rPr>
        <w:t xml:space="preserve"> </w:t>
      </w:r>
      <w:r w:rsidRPr="001F6730">
        <w:rPr>
          <w:rFonts w:ascii="Dax-Regular" w:hAnsi="Dax-Regular" w:cs="GE Dinar Two" w:hint="cs"/>
          <w:color w:val="FF0000"/>
          <w:sz w:val="28"/>
          <w:szCs w:val="28"/>
          <w:rtl/>
          <w:lang w:val="en-GB"/>
        </w:rPr>
        <w:t>عن</w:t>
      </w:r>
      <w:r w:rsidRPr="001F6730">
        <w:rPr>
          <w:rFonts w:ascii="Dax-Regular" w:hAnsi="Dax-Regular" w:cs="GE Dinar Two" w:hint="cs"/>
          <w:color w:val="FF0000"/>
          <w:sz w:val="28"/>
          <w:szCs w:val="28"/>
          <w:rtl/>
          <w:lang w:val="en-GB" w:bidi="ar-AE"/>
        </w:rPr>
        <w:t xml:space="preserve"> جودة </w:t>
      </w:r>
      <w:r>
        <w:rPr>
          <w:rFonts w:ascii="Dax-Regular" w:hAnsi="Dax-Regular" w:cs="GE Dinar Two" w:hint="cs"/>
          <w:color w:val="FF0000"/>
          <w:sz w:val="28"/>
          <w:szCs w:val="28"/>
          <w:rtl/>
          <w:lang w:val="en-GB" w:bidi="ar-AE"/>
        </w:rPr>
        <w:t xml:space="preserve">الترتيبات التي تطبقها مدرستك للحفاظ على صحة الطلبة وسلامتهم، وجودة الرعاية والدعم اللذين تقدمها مدرستك لطلبتها. </w:t>
      </w:r>
      <w:r>
        <w:rPr>
          <w:rFonts w:ascii="Dax-Regular" w:hAnsi="Dax-Regular" w:cs="GE Dinar Two" w:hint="cs"/>
          <w:color w:val="FF0000"/>
          <w:sz w:val="28"/>
          <w:szCs w:val="28"/>
          <w:rtl/>
          <w:lang w:val="en-GB"/>
        </w:rPr>
        <w:t xml:space="preserve">وسيكون </w:t>
      </w:r>
      <w:r w:rsidRPr="001F6730">
        <w:rPr>
          <w:rFonts w:ascii="Dax-Regular" w:hAnsi="Dax-Regular" w:cs="GE Dinar Two" w:hint="cs"/>
          <w:color w:val="FF0000"/>
          <w:sz w:val="28"/>
          <w:szCs w:val="28"/>
          <w:rtl/>
          <w:lang w:val="en-GB"/>
        </w:rPr>
        <w:t>هذا العرض الموجز أساساً للمناقشات</w:t>
      </w:r>
      <w:r w:rsidRPr="001F6730">
        <w:rPr>
          <w:rFonts w:ascii="Dax-Regular" w:hAnsi="Dax-Regular" w:cs="GE Dinar Two"/>
          <w:color w:val="FF0000"/>
          <w:sz w:val="28"/>
          <w:szCs w:val="28"/>
          <w:rtl/>
          <w:lang w:val="en-GB"/>
        </w:rPr>
        <w:t xml:space="preserve"> </w:t>
      </w:r>
      <w:r w:rsidRPr="001F6730">
        <w:rPr>
          <w:rFonts w:ascii="Dax-Regular" w:hAnsi="Dax-Regular" w:cs="GE Dinar Two" w:hint="cs"/>
          <w:color w:val="FF0000"/>
          <w:sz w:val="28"/>
          <w:szCs w:val="28"/>
          <w:rtl/>
          <w:lang w:val="en-GB"/>
        </w:rPr>
        <w:t>أثناء تطبيق عمليات</w:t>
      </w:r>
      <w:r w:rsidRPr="001F6730">
        <w:rPr>
          <w:rFonts w:ascii="Dax-Regular" w:hAnsi="Dax-Regular" w:cs="GE Dinar Two"/>
          <w:color w:val="FF0000"/>
          <w:sz w:val="28"/>
          <w:szCs w:val="28"/>
          <w:rtl/>
          <w:lang w:val="en-GB"/>
        </w:rPr>
        <w:t xml:space="preserve"> </w:t>
      </w:r>
      <w:r w:rsidRPr="001F6730">
        <w:rPr>
          <w:rFonts w:ascii="Dax-Regular" w:hAnsi="Dax-Regular" w:cs="GE Dinar Two" w:hint="cs"/>
          <w:color w:val="FF0000"/>
          <w:sz w:val="28"/>
          <w:szCs w:val="28"/>
          <w:rtl/>
          <w:lang w:val="en-GB"/>
        </w:rPr>
        <w:t>الرقابة في مدرستك</w:t>
      </w:r>
      <w:r w:rsidRPr="001F6730">
        <w:rPr>
          <w:rFonts w:ascii="Dax-Regular" w:hAnsi="Dax-Regular" w:cs="GE Dinar Two"/>
          <w:color w:val="FF0000"/>
          <w:sz w:val="28"/>
          <w:szCs w:val="28"/>
          <w:rtl/>
          <w:lang w:val="en-GB"/>
        </w:rPr>
        <w:t>.</w:t>
      </w:r>
    </w:p>
    <w:p w:rsidR="00780EC6" w:rsidRPr="001F6730" w:rsidRDefault="00780EC6" w:rsidP="00975723">
      <w:pPr>
        <w:pStyle w:val="ListParagraph"/>
        <w:numPr>
          <w:ilvl w:val="0"/>
          <w:numId w:val="10"/>
        </w:numPr>
        <w:bidi/>
        <w:spacing w:before="240" w:after="240" w:line="240" w:lineRule="auto"/>
        <w:jc w:val="both"/>
        <w:rPr>
          <w:rFonts w:ascii="Dax-Regular" w:hAnsi="Dax-Regular" w:cs="GE Dinar Two"/>
          <w:color w:val="FF0000"/>
          <w:sz w:val="32"/>
          <w:szCs w:val="32"/>
          <w:lang w:val="en-GB" w:bidi="ar-AE"/>
        </w:rPr>
      </w:pPr>
      <w:r w:rsidRPr="001F6730">
        <w:rPr>
          <w:rFonts w:ascii="Dax-Regular" w:hAnsi="Dax-Regular" w:cs="GE Dinar Two" w:hint="cs"/>
          <w:color w:val="FF0000"/>
          <w:sz w:val="28"/>
          <w:szCs w:val="28"/>
          <w:rtl/>
          <w:lang w:val="en-GB" w:bidi="ar-AE"/>
        </w:rPr>
        <w:t xml:space="preserve">تأكد من تحديد أية اختلافات موجودة بين المراحل الدراسية أو مجموعات محددة من الطلبة. ويجب أن ترتكز في التقييم على أدلة صحيحة. </w:t>
      </w:r>
      <w:r w:rsidRPr="00B61B4C">
        <w:rPr>
          <w:rFonts w:ascii="Dax-Regular" w:hAnsi="Dax-Regular" w:cs="GE Dinar Two" w:hint="cs"/>
          <w:b/>
          <w:bCs/>
          <w:color w:val="FF0000"/>
          <w:sz w:val="28"/>
          <w:szCs w:val="28"/>
          <w:rtl/>
          <w:lang w:val="en-GB" w:bidi="ar-AE"/>
        </w:rPr>
        <w:t>كيف نعرف ذلك؟</w:t>
      </w:r>
    </w:p>
    <w:p w:rsidR="00780EC6" w:rsidRPr="001F6730" w:rsidRDefault="00780EC6" w:rsidP="00975723">
      <w:pPr>
        <w:pStyle w:val="ListParagraph"/>
        <w:numPr>
          <w:ilvl w:val="0"/>
          <w:numId w:val="10"/>
        </w:numPr>
        <w:bidi/>
        <w:spacing w:before="240" w:after="240" w:line="240" w:lineRule="auto"/>
        <w:jc w:val="both"/>
        <w:rPr>
          <w:rFonts w:ascii="Dax-Regular" w:hAnsi="Dax-Regular" w:cs="GE Dinar Two"/>
          <w:color w:val="FF0000"/>
          <w:sz w:val="32"/>
          <w:szCs w:val="32"/>
          <w:lang w:val="en-GB"/>
        </w:rPr>
      </w:pPr>
      <w:r w:rsidRPr="001F6730">
        <w:rPr>
          <w:rFonts w:ascii="Dax-Regular" w:hAnsi="Dax-Regular" w:cs="GE Dinar Two" w:hint="cs"/>
          <w:color w:val="FF0000"/>
          <w:sz w:val="28"/>
          <w:szCs w:val="28"/>
          <w:rtl/>
          <w:lang w:val="en-GB"/>
        </w:rPr>
        <w:t xml:space="preserve">ينبغي أن يكون النص والملاحظات التي تكتبها </w:t>
      </w:r>
      <w:r w:rsidRPr="001F6730">
        <w:rPr>
          <w:rFonts w:ascii="Dax-Regular" w:hAnsi="Dax-Regular" w:cs="GE Dinar Two" w:hint="cs"/>
          <w:color w:val="FF0000"/>
          <w:sz w:val="28"/>
          <w:szCs w:val="28"/>
          <w:u w:val="single"/>
          <w:rtl/>
          <w:lang w:val="en-GB"/>
        </w:rPr>
        <w:t>تقييمية</w:t>
      </w:r>
      <w:r w:rsidRPr="001F6730">
        <w:rPr>
          <w:rFonts w:ascii="Dax-Regular" w:hAnsi="Dax-Regular" w:cs="GE Dinar Two" w:hint="cs"/>
          <w:color w:val="FF0000"/>
          <w:sz w:val="28"/>
          <w:szCs w:val="28"/>
          <w:rtl/>
          <w:lang w:val="en-GB"/>
        </w:rPr>
        <w:t xml:space="preserve"> لا وصفية.</w:t>
      </w:r>
    </w:p>
    <w:p w:rsidR="00780EC6" w:rsidRPr="001F6730" w:rsidRDefault="00780EC6" w:rsidP="00975723">
      <w:pPr>
        <w:pStyle w:val="ListParagraph"/>
        <w:numPr>
          <w:ilvl w:val="0"/>
          <w:numId w:val="10"/>
        </w:numPr>
        <w:bidi/>
        <w:spacing w:before="240" w:after="240" w:line="240" w:lineRule="auto"/>
        <w:jc w:val="both"/>
        <w:rPr>
          <w:rFonts w:ascii="Dax-Regular" w:hAnsi="Dax-Regular" w:cs="GE Dinar Two"/>
          <w:color w:val="FF0000"/>
          <w:sz w:val="32"/>
          <w:szCs w:val="32"/>
          <w:lang w:val="en-GB"/>
        </w:rPr>
      </w:pPr>
      <w:r w:rsidRPr="001F6730">
        <w:rPr>
          <w:rFonts w:ascii="Dax-Regular" w:hAnsi="Dax-Regular" w:cs="GE Dinar Two" w:hint="cs"/>
          <w:color w:val="FF0000"/>
          <w:sz w:val="28"/>
          <w:szCs w:val="28"/>
          <w:rtl/>
          <w:lang w:val="en-GB"/>
        </w:rPr>
        <w:t>يجب أن يكون تقييمك مرتبطاً بالجوانب الرئيسية، المذكورة أعلاه.</w:t>
      </w:r>
    </w:p>
    <w:p w:rsidR="00780EC6" w:rsidRPr="00B61B4C" w:rsidRDefault="00780EC6" w:rsidP="00780EC6">
      <w:pPr>
        <w:pStyle w:val="ListParagraph"/>
        <w:bidi/>
        <w:spacing w:before="240" w:after="240" w:line="240" w:lineRule="auto"/>
        <w:ind w:left="360"/>
        <w:jc w:val="both"/>
        <w:rPr>
          <w:rFonts w:ascii="Dax-Regular" w:hAnsi="Dax-Regular" w:cs="GE Dinar Two"/>
          <w:color w:val="FF0000"/>
          <w:sz w:val="32"/>
          <w:szCs w:val="32"/>
          <w:lang w:val="en-GB"/>
        </w:rPr>
      </w:pPr>
    </w:p>
    <w:p w:rsidR="00780EC6" w:rsidRPr="00706FDE" w:rsidRDefault="00780EC6" w:rsidP="00780EC6">
      <w:pPr>
        <w:spacing w:before="240" w:after="240" w:line="240" w:lineRule="auto"/>
        <w:jc w:val="both"/>
        <w:rPr>
          <w:rFonts w:ascii="Dax-Regular" w:hAnsi="Dax-Regular" w:cs="GE Dinar Two"/>
          <w:color w:val="FF0000"/>
          <w:sz w:val="32"/>
          <w:szCs w:val="32"/>
          <w:lang w:val="en-GB"/>
        </w:rPr>
      </w:pPr>
    </w:p>
    <w:p w:rsidR="00780EC6" w:rsidRPr="00706FDE" w:rsidRDefault="00780EC6" w:rsidP="00780EC6">
      <w:pPr>
        <w:spacing w:before="240" w:after="240" w:line="240" w:lineRule="auto"/>
        <w:jc w:val="both"/>
        <w:rPr>
          <w:rFonts w:ascii="Dax-Regular" w:hAnsi="Dax-Regular" w:cs="GE Dinar Two"/>
          <w:color w:val="FF0000"/>
          <w:sz w:val="32"/>
          <w:szCs w:val="32"/>
          <w:lang w:val="en-GB"/>
        </w:rPr>
      </w:pPr>
    </w:p>
    <w:p w:rsidR="00780EC6" w:rsidRPr="00706FDE" w:rsidRDefault="00780EC6" w:rsidP="00780EC6">
      <w:pPr>
        <w:spacing w:before="240" w:after="240" w:line="240" w:lineRule="auto"/>
        <w:jc w:val="both"/>
        <w:rPr>
          <w:rFonts w:ascii="Dax-Regular" w:hAnsi="Dax-Regular" w:cs="GE Dinar Two"/>
          <w:color w:val="FF0000"/>
          <w:sz w:val="32"/>
          <w:szCs w:val="32"/>
          <w:lang w:val="en-GB"/>
        </w:rPr>
      </w:pPr>
    </w:p>
    <w:p w:rsidR="00780EC6" w:rsidRDefault="00780EC6" w:rsidP="00780EC6">
      <w:pPr>
        <w:spacing w:before="240" w:after="240" w:line="240" w:lineRule="auto"/>
        <w:jc w:val="both"/>
        <w:rPr>
          <w:rFonts w:ascii="Dax-Regular" w:hAnsi="Dax-Regular" w:cs="GE Dinar Two"/>
          <w:color w:val="FF0000"/>
          <w:sz w:val="32"/>
          <w:szCs w:val="32"/>
          <w:rtl/>
          <w:lang w:val="en-GB"/>
        </w:rPr>
      </w:pPr>
    </w:p>
    <w:tbl>
      <w:tblPr>
        <w:tblStyle w:val="TableGrid"/>
        <w:bidiVisual/>
        <w:tblW w:w="4968" w:type="pct"/>
        <w:jc w:val="center"/>
        <w:tblInd w:w="-1023" w:type="dxa"/>
        <w:tblLook w:val="04A0" w:firstRow="1" w:lastRow="0" w:firstColumn="1" w:lastColumn="0" w:noHBand="0" w:noVBand="1"/>
      </w:tblPr>
      <w:tblGrid>
        <w:gridCol w:w="4458"/>
        <w:gridCol w:w="1513"/>
        <w:gridCol w:w="1435"/>
        <w:gridCol w:w="1348"/>
        <w:gridCol w:w="1290"/>
      </w:tblGrid>
      <w:tr w:rsidR="00780EC6" w:rsidRPr="00706FDE" w:rsidTr="0025341D">
        <w:trPr>
          <w:trHeight w:val="176"/>
          <w:jc w:val="center"/>
        </w:trPr>
        <w:tc>
          <w:tcPr>
            <w:tcW w:w="10044" w:type="dxa"/>
            <w:gridSpan w:val="5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780EC6" w:rsidRPr="00706FDE" w:rsidRDefault="00780EC6" w:rsidP="0033709C">
            <w:pPr>
              <w:bidi/>
              <w:spacing w:before="240" w:after="240"/>
              <w:jc w:val="center"/>
              <w:rPr>
                <w:rFonts w:ascii="Dax-Regular" w:hAnsi="Dax-Regular" w:cs="GE Dinar Two"/>
                <w:b/>
                <w:bCs/>
                <w:color w:val="FFFFFF" w:themeColor="background1"/>
                <w:sz w:val="44"/>
                <w:szCs w:val="44"/>
                <w:lang w:val="en-GB"/>
              </w:rPr>
            </w:pPr>
            <w:r w:rsidRPr="00746C63">
              <w:rPr>
                <w:rFonts w:ascii="Dax-Regular" w:hAnsi="Dax-Regular" w:cs="GE Dinar Two" w:hint="eastAsia"/>
                <w:b/>
                <w:bCs/>
                <w:sz w:val="27"/>
                <w:szCs w:val="27"/>
                <w:rtl/>
              </w:rPr>
              <w:lastRenderedPageBreak/>
              <w:t>ما</w:t>
            </w:r>
            <w:r w:rsidRPr="00746C63">
              <w:rPr>
                <w:rFonts w:ascii="Dax-Regular" w:hAnsi="Dax-Regular" w:cs="GE Dinar Two"/>
                <w:b/>
                <w:bCs/>
                <w:sz w:val="27"/>
                <w:szCs w:val="27"/>
              </w:rPr>
              <w:t xml:space="preserve"> </w:t>
            </w:r>
            <w:r w:rsidRPr="00746C63">
              <w:rPr>
                <w:rFonts w:ascii="Dax-Regular" w:hAnsi="Dax-Regular" w:cs="GE Dinar Two" w:hint="eastAsia"/>
                <w:b/>
                <w:bCs/>
                <w:sz w:val="27"/>
                <w:szCs w:val="27"/>
                <w:rtl/>
              </w:rPr>
              <w:t>مدى</w:t>
            </w:r>
            <w:r w:rsidRPr="00746C63">
              <w:rPr>
                <w:rFonts w:ascii="Dax-Regular" w:hAnsi="Dax-Regular" w:cs="GE Dinar Two"/>
                <w:b/>
                <w:bCs/>
                <w:sz w:val="27"/>
                <w:szCs w:val="27"/>
              </w:rPr>
              <w:t xml:space="preserve"> </w:t>
            </w:r>
            <w:r w:rsidRPr="00746C63">
              <w:rPr>
                <w:rFonts w:ascii="Dax-Regular" w:hAnsi="Dax-Regular" w:cs="GE Dinar Two" w:hint="eastAsia"/>
                <w:b/>
                <w:bCs/>
                <w:sz w:val="27"/>
                <w:szCs w:val="27"/>
                <w:rtl/>
              </w:rPr>
              <w:t>اهتمام</w:t>
            </w:r>
            <w:r w:rsidRPr="00746C63">
              <w:rPr>
                <w:rFonts w:ascii="Dax-Regular" w:hAnsi="Dax-Regular" w:cs="GE Dinar Two"/>
                <w:b/>
                <w:bCs/>
                <w:sz w:val="27"/>
                <w:szCs w:val="27"/>
              </w:rPr>
              <w:t xml:space="preserve"> </w:t>
            </w:r>
            <w:r w:rsidRPr="00746C63">
              <w:rPr>
                <w:rFonts w:ascii="Dax-Regular" w:hAnsi="Dax-Regular" w:cs="GE Dinar Two" w:hint="eastAsia"/>
                <w:b/>
                <w:bCs/>
                <w:sz w:val="27"/>
                <w:szCs w:val="27"/>
                <w:rtl/>
              </w:rPr>
              <w:t>المدرسة</w:t>
            </w:r>
            <w:r w:rsidRPr="00746C63">
              <w:rPr>
                <w:rFonts w:ascii="Dax-Regular" w:hAnsi="Dax-Regular" w:cs="GE Dinar Two"/>
                <w:b/>
                <w:bCs/>
                <w:sz w:val="27"/>
                <w:szCs w:val="27"/>
              </w:rPr>
              <w:t xml:space="preserve"> </w:t>
            </w:r>
            <w:r w:rsidRPr="00746C63">
              <w:rPr>
                <w:rFonts w:ascii="Dax-Regular" w:hAnsi="Dax-Regular" w:cs="GE Dinar Two" w:hint="eastAsia"/>
                <w:b/>
                <w:bCs/>
                <w:sz w:val="27"/>
                <w:szCs w:val="27"/>
                <w:rtl/>
              </w:rPr>
              <w:t>بحماية</w:t>
            </w:r>
            <w:r w:rsidRPr="00746C63">
              <w:rPr>
                <w:rFonts w:ascii="Dax-Regular" w:hAnsi="Dax-Regular" w:cs="GE Dinar Two"/>
                <w:b/>
                <w:bCs/>
                <w:sz w:val="27"/>
                <w:szCs w:val="27"/>
              </w:rPr>
              <w:t xml:space="preserve"> </w:t>
            </w:r>
            <w:r w:rsidRPr="00746C63">
              <w:rPr>
                <w:rFonts w:ascii="Dax-Regular" w:hAnsi="Dax-Regular" w:cs="GE Dinar Two" w:hint="eastAsia"/>
                <w:b/>
                <w:bCs/>
                <w:sz w:val="27"/>
                <w:szCs w:val="27"/>
                <w:rtl/>
              </w:rPr>
              <w:t>الطلبة</w:t>
            </w:r>
            <w:r w:rsidRPr="00746C63">
              <w:rPr>
                <w:rFonts w:ascii="Dax-Regular" w:hAnsi="Dax-Regular" w:cs="GE Dinar Two"/>
                <w:b/>
                <w:bCs/>
                <w:sz w:val="27"/>
                <w:szCs w:val="27"/>
              </w:rPr>
              <w:t xml:space="preserve"> </w:t>
            </w:r>
            <w:r w:rsidRPr="00746C63">
              <w:rPr>
                <w:rFonts w:ascii="Dax-Regular" w:hAnsi="Dax-Regular" w:cs="GE Dinar Two" w:hint="eastAsia"/>
                <w:b/>
                <w:bCs/>
                <w:sz w:val="27"/>
                <w:szCs w:val="27"/>
                <w:rtl/>
              </w:rPr>
              <w:t>وتوفير</w:t>
            </w:r>
            <w:r w:rsidRPr="00746C63">
              <w:rPr>
                <w:rFonts w:ascii="Dax-Regular" w:hAnsi="Dax-Regular" w:cs="GE Dinar Two"/>
                <w:b/>
                <w:bCs/>
                <w:sz w:val="27"/>
                <w:szCs w:val="27"/>
              </w:rPr>
              <w:t xml:space="preserve"> </w:t>
            </w:r>
            <w:r w:rsidRPr="00746C63">
              <w:rPr>
                <w:rFonts w:ascii="Dax-Regular" w:hAnsi="Dax-Regular" w:cs="GE Dinar Two" w:hint="eastAsia"/>
                <w:b/>
                <w:bCs/>
                <w:sz w:val="27"/>
                <w:szCs w:val="27"/>
                <w:rtl/>
              </w:rPr>
              <w:t>الدعم</w:t>
            </w:r>
            <w:r w:rsidRPr="00746C63">
              <w:rPr>
                <w:rFonts w:ascii="Dax-Regular" w:hAnsi="Dax-Regular" w:cs="GE Dinar Two"/>
                <w:b/>
                <w:bCs/>
                <w:sz w:val="27"/>
                <w:szCs w:val="27"/>
              </w:rPr>
              <w:t xml:space="preserve"> </w:t>
            </w:r>
            <w:r w:rsidRPr="00746C63">
              <w:rPr>
                <w:rFonts w:ascii="Dax-Regular" w:hAnsi="Dax-Regular" w:cs="GE Dinar Two" w:hint="eastAsia"/>
                <w:b/>
                <w:bCs/>
                <w:sz w:val="27"/>
                <w:szCs w:val="27"/>
                <w:rtl/>
              </w:rPr>
              <w:t>لهم</w:t>
            </w:r>
            <w:r w:rsidRPr="00746C63">
              <w:rPr>
                <w:rFonts w:ascii="Dax-Regular" w:hAnsi="Dax-Regular" w:cs="GE Dinar Two" w:hint="cs"/>
                <w:b/>
                <w:bCs/>
                <w:sz w:val="27"/>
                <w:szCs w:val="27"/>
                <w:rtl/>
              </w:rPr>
              <w:t>؟</w:t>
            </w:r>
          </w:p>
        </w:tc>
      </w:tr>
      <w:tr w:rsidR="00780EC6" w:rsidRPr="00706FDE" w:rsidTr="0025341D">
        <w:trPr>
          <w:trHeight w:val="176"/>
          <w:jc w:val="center"/>
        </w:trPr>
        <w:tc>
          <w:tcPr>
            <w:tcW w:w="10044" w:type="dxa"/>
            <w:gridSpan w:val="5"/>
            <w:tcBorders>
              <w:bottom w:val="single" w:sz="4" w:space="0" w:color="auto"/>
            </w:tcBorders>
            <w:shd w:val="clear" w:color="auto" w:fill="808080" w:themeFill="background1" w:themeFillShade="80"/>
            <w:vAlign w:val="center"/>
          </w:tcPr>
          <w:p w:rsidR="00780EC6" w:rsidRPr="00706FDE" w:rsidRDefault="00780EC6" w:rsidP="0033709C">
            <w:pPr>
              <w:bidi/>
              <w:jc w:val="center"/>
              <w:rPr>
                <w:rFonts w:ascii="Dax-Regular" w:hAnsi="Dax-Regular" w:cs="GE Dinar Two"/>
                <w:b/>
                <w:bCs/>
                <w:color w:val="FFFFFF" w:themeColor="background1"/>
                <w:sz w:val="20"/>
                <w:szCs w:val="20"/>
              </w:rPr>
            </w:pP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 xml:space="preserve">انقر على </w:t>
            </w:r>
            <w:r w:rsidRPr="00706FDE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>قائمة</w:t>
            </w:r>
            <w:r w:rsidRPr="00706FDE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>الخيارات لاختيار</w:t>
            </w:r>
            <w:r w:rsidRPr="00706FDE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>تقييمك</w:t>
            </w:r>
            <w:r w:rsidRPr="00706FDE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>للمرحلة</w:t>
            </w:r>
            <w:r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/>
              </w:rPr>
              <w:t>/</w:t>
            </w:r>
            <w:r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>المراحل</w:t>
            </w:r>
            <w:r w:rsidRPr="00706FDE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>في</w:t>
            </w:r>
            <w:r w:rsidRPr="00706FDE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>مدرستك</w:t>
            </w:r>
          </w:p>
        </w:tc>
      </w:tr>
      <w:tr w:rsidR="00780EC6" w:rsidRPr="00706FDE" w:rsidTr="0025341D">
        <w:trPr>
          <w:trHeight w:val="176"/>
          <w:jc w:val="center"/>
        </w:trPr>
        <w:tc>
          <w:tcPr>
            <w:tcW w:w="445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0EC6" w:rsidRPr="00706FDE" w:rsidRDefault="00780EC6" w:rsidP="0033709C">
            <w:pPr>
              <w:rPr>
                <w:rFonts w:ascii="Dax-Regular" w:hAnsi="Dax-Regular" w:cs="GE Dinar Two"/>
              </w:rPr>
            </w:pPr>
          </w:p>
        </w:tc>
        <w:tc>
          <w:tcPr>
            <w:tcW w:w="151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0EC6" w:rsidRPr="00706FDE" w:rsidRDefault="00780EC6" w:rsidP="0033709C">
            <w:pPr>
              <w:jc w:val="center"/>
              <w:rPr>
                <w:rFonts w:ascii="Dax-Regular" w:hAnsi="Dax-Regular" w:cs="GE Dinar Two"/>
                <w:sz w:val="18"/>
                <w:szCs w:val="18"/>
              </w:rPr>
            </w:pPr>
            <w:r w:rsidRPr="00706FDE">
              <w:rPr>
                <w:rFonts w:ascii="Dax-Regular" w:hAnsi="Dax-Regular" w:cs="GE Dinar Two" w:hint="cs"/>
                <w:sz w:val="18"/>
                <w:szCs w:val="18"/>
                <w:rtl/>
              </w:rPr>
              <w:t>المرحلة الدراسية الأولى</w:t>
            </w:r>
          </w:p>
        </w:tc>
        <w:tc>
          <w:tcPr>
            <w:tcW w:w="14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0EC6" w:rsidRPr="00706FDE" w:rsidRDefault="00780EC6" w:rsidP="0033709C">
            <w:pPr>
              <w:jc w:val="center"/>
              <w:rPr>
                <w:rFonts w:ascii="Dax-Regular" w:hAnsi="Dax-Regular" w:cs="GE Dinar Two"/>
                <w:sz w:val="18"/>
                <w:szCs w:val="18"/>
              </w:rPr>
            </w:pPr>
            <w:r w:rsidRPr="00706FDE">
              <w:rPr>
                <w:rFonts w:ascii="Dax-Regular" w:hAnsi="Dax-Regular" w:cs="GE Dinar Two" w:hint="cs"/>
                <w:sz w:val="18"/>
                <w:szCs w:val="18"/>
                <w:rtl/>
              </w:rPr>
              <w:t>المرحلة الدراسية الثانية</w:t>
            </w:r>
          </w:p>
        </w:tc>
        <w:tc>
          <w:tcPr>
            <w:tcW w:w="13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0EC6" w:rsidRPr="00706FDE" w:rsidRDefault="00780EC6" w:rsidP="0033709C">
            <w:pPr>
              <w:jc w:val="center"/>
              <w:rPr>
                <w:rFonts w:ascii="Dax-Regular" w:hAnsi="Dax-Regular" w:cs="GE Dinar Two"/>
                <w:sz w:val="18"/>
                <w:szCs w:val="18"/>
              </w:rPr>
            </w:pPr>
            <w:r w:rsidRPr="00706FDE">
              <w:rPr>
                <w:rFonts w:ascii="Dax-Regular" w:hAnsi="Dax-Regular" w:cs="GE Dinar Two" w:hint="cs"/>
                <w:sz w:val="18"/>
                <w:szCs w:val="18"/>
                <w:rtl/>
              </w:rPr>
              <w:t>المرحلة الدراسية الثالثة</w:t>
            </w:r>
          </w:p>
        </w:tc>
        <w:tc>
          <w:tcPr>
            <w:tcW w:w="129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80EC6" w:rsidRPr="00706FDE" w:rsidRDefault="00780EC6" w:rsidP="0033709C">
            <w:pPr>
              <w:jc w:val="center"/>
              <w:rPr>
                <w:rFonts w:ascii="Dax-Regular" w:hAnsi="Dax-Regular" w:cs="GE Dinar Two"/>
                <w:sz w:val="18"/>
                <w:szCs w:val="18"/>
              </w:rPr>
            </w:pPr>
            <w:r w:rsidRPr="00706FDE">
              <w:rPr>
                <w:rFonts w:ascii="Dax-Regular" w:hAnsi="Dax-Regular" w:cs="GE Dinar Two" w:hint="cs"/>
                <w:sz w:val="18"/>
                <w:szCs w:val="18"/>
                <w:rtl/>
              </w:rPr>
              <w:t>المرحلة الدراسية الرابعة</w:t>
            </w:r>
          </w:p>
        </w:tc>
      </w:tr>
      <w:tr w:rsidR="00780EC6" w:rsidRPr="00706FDE" w:rsidTr="0025341D">
        <w:trPr>
          <w:trHeight w:val="347"/>
          <w:jc w:val="center"/>
        </w:trPr>
        <w:tc>
          <w:tcPr>
            <w:tcW w:w="44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80EC6" w:rsidRPr="00706FDE" w:rsidRDefault="00780EC6" w:rsidP="0033709C">
            <w:pPr>
              <w:bidi/>
              <w:rPr>
                <w:rFonts w:ascii="Dax-Regular" w:hAnsi="Dax-Regular" w:cs="GE Dinar Two"/>
                <w:lang w:val="en-GB"/>
              </w:rPr>
            </w:pPr>
            <w:r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>5.1 الصحة والسلامة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0EC6" w:rsidRPr="00CE64AC" w:rsidRDefault="006E7C68" w:rsidP="0033709C">
            <w:pPr>
              <w:bidi/>
              <w:jc w:val="center"/>
            </w:pPr>
            <w:sdt>
              <w:sdtPr>
                <w:rPr>
                  <w:rFonts w:ascii="Dax-Regular" w:hAnsi="Dax-Regular" w:cs="GE Dinar Two"/>
                  <w:sz w:val="18"/>
                  <w:szCs w:val="18"/>
                  <w:rtl/>
                </w:rPr>
                <w:id w:val="869107727"/>
                <w:placeholder>
                  <w:docPart w:val="EFF5451EB96946358B4D5FB566971CBF"/>
                </w:placeholder>
                <w:comboBox>
                  <w:listItem w:displayText="-حدد التقييم -" w:value="-حدد التقييم -"/>
                  <w:listItem w:displayText="غير قابل للتطبيق" w:value="Not Applicable"/>
                  <w:listItem w:displayText="متميز" w:value="Outstanding"/>
                  <w:listItem w:displayText="جيد" w:value="Good"/>
                  <w:listItem w:displayText="مقبول" w:value="Acceptable"/>
                  <w:listItem w:displayText="ضعيف" w:value="Unsatisfactory"/>
                </w:comboBox>
              </w:sdtPr>
              <w:sdtEndPr/>
              <w:sdtContent>
                <w:r w:rsidR="00E35460">
                  <w:rPr>
                    <w:rFonts w:ascii="Dax-Regular" w:hAnsi="Dax-Regular" w:cs="GE Dinar Two"/>
                    <w:sz w:val="18"/>
                    <w:szCs w:val="18"/>
                  </w:rPr>
                  <w:t>-</w:t>
                </w:r>
                <w:r w:rsidR="00E35460">
                  <w:rPr>
                    <w:rFonts w:ascii="Dax-Regular" w:hAnsi="Dax-Regular" w:cs="GE Dinar Two"/>
                    <w:sz w:val="18"/>
                    <w:szCs w:val="18"/>
                    <w:rtl/>
                  </w:rPr>
                  <w:t>حدد التقييم</w:t>
                </w:r>
                <w:r w:rsidR="00E35460">
                  <w:rPr>
                    <w:rFonts w:ascii="Dax-Regular" w:hAnsi="Dax-Regular" w:cs="GE Dinar Two"/>
                    <w:sz w:val="18"/>
                    <w:szCs w:val="18"/>
                  </w:rPr>
                  <w:t xml:space="preserve"> -</w:t>
                </w:r>
              </w:sdtContent>
            </w:sdt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0EC6" w:rsidRDefault="006E7C68" w:rsidP="0033709C">
            <w:pPr>
              <w:jc w:val="center"/>
            </w:pPr>
            <w:sdt>
              <w:sdtPr>
                <w:rPr>
                  <w:rFonts w:ascii="Dax-Regular" w:hAnsi="Dax-Regular" w:cs="GE Dinar Two"/>
                  <w:sz w:val="18"/>
                  <w:szCs w:val="18"/>
                </w:rPr>
                <w:id w:val="219401938"/>
                <w:placeholder>
                  <w:docPart w:val="234798863D2E4A068FA6C72D56329892"/>
                </w:placeholder>
                <w:comboBox>
                  <w:listItem w:displayText="-حدد التقييم -" w:value="-حدد التقييم -"/>
                  <w:listItem w:displayText="غير قابل للتطبيق" w:value="Not Applicable"/>
                  <w:listItem w:displayText="متميز" w:value="Outstanding"/>
                  <w:listItem w:displayText="جيد" w:value="Good"/>
                  <w:listItem w:displayText="مقبول" w:value="Acceptable"/>
                  <w:listItem w:displayText="ضعيف" w:value="Unsatisfactory"/>
                </w:comboBox>
              </w:sdtPr>
              <w:sdtEndPr/>
              <w:sdtContent>
                <w:r w:rsidR="00E35460">
                  <w:rPr>
                    <w:rFonts w:ascii="Dax-Regular" w:hAnsi="Dax-Regular" w:cs="GE Dinar Two"/>
                    <w:sz w:val="18"/>
                    <w:szCs w:val="18"/>
                  </w:rPr>
                  <w:t>-</w:t>
                </w:r>
                <w:r w:rsidR="00E35460">
                  <w:rPr>
                    <w:rFonts w:ascii="Dax-Regular" w:hAnsi="Dax-Regular" w:cs="GE Dinar Two"/>
                    <w:sz w:val="18"/>
                    <w:szCs w:val="18"/>
                    <w:rtl/>
                  </w:rPr>
                  <w:t>حدد التقييم</w:t>
                </w:r>
                <w:r w:rsidR="00E35460">
                  <w:rPr>
                    <w:rFonts w:ascii="Dax-Regular" w:hAnsi="Dax-Regular" w:cs="GE Dinar Two"/>
                    <w:sz w:val="18"/>
                    <w:szCs w:val="18"/>
                  </w:rPr>
                  <w:t xml:space="preserve"> -</w:t>
                </w:r>
              </w:sdtContent>
            </w:sdt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0EC6" w:rsidRDefault="006E7C68" w:rsidP="0033709C">
            <w:pPr>
              <w:jc w:val="center"/>
            </w:pPr>
            <w:sdt>
              <w:sdtPr>
                <w:rPr>
                  <w:rFonts w:ascii="Dax-Regular" w:hAnsi="Dax-Regular" w:cs="GE Dinar Two"/>
                  <w:sz w:val="18"/>
                  <w:szCs w:val="18"/>
                </w:rPr>
                <w:id w:val="-1295136382"/>
                <w:placeholder>
                  <w:docPart w:val="84E0D543FB8447A486905F387555D444"/>
                </w:placeholder>
                <w:comboBox>
                  <w:listItem w:displayText="-حدد التقييم -" w:value="-حدد التقييم -"/>
                  <w:listItem w:displayText="غير قابل للتطبيق" w:value="Not Applicable"/>
                  <w:listItem w:displayText="متميز" w:value="Outstanding"/>
                  <w:listItem w:displayText="جيد" w:value="Good"/>
                  <w:listItem w:displayText="مقبول" w:value="Acceptable"/>
                  <w:listItem w:displayText="ضعيف" w:value="Unsatisfactory"/>
                </w:comboBox>
              </w:sdtPr>
              <w:sdtEndPr/>
              <w:sdtContent>
                <w:r w:rsidR="00E35460">
                  <w:rPr>
                    <w:rFonts w:ascii="Dax-Regular" w:hAnsi="Dax-Regular" w:cs="GE Dinar Two"/>
                    <w:sz w:val="18"/>
                    <w:szCs w:val="18"/>
                  </w:rPr>
                  <w:t>-</w:t>
                </w:r>
                <w:r w:rsidR="00E35460">
                  <w:rPr>
                    <w:rFonts w:ascii="Dax-Regular" w:hAnsi="Dax-Regular" w:cs="GE Dinar Two"/>
                    <w:sz w:val="18"/>
                    <w:szCs w:val="18"/>
                    <w:rtl/>
                  </w:rPr>
                  <w:t>حدد التقييم</w:t>
                </w:r>
                <w:r w:rsidR="00E35460">
                  <w:rPr>
                    <w:rFonts w:ascii="Dax-Regular" w:hAnsi="Dax-Regular" w:cs="GE Dinar Two"/>
                    <w:sz w:val="18"/>
                    <w:szCs w:val="18"/>
                  </w:rPr>
                  <w:t xml:space="preserve"> -</w:t>
                </w:r>
              </w:sdtContent>
            </w:sdt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80EC6" w:rsidRDefault="006E7C68" w:rsidP="0033709C">
            <w:pPr>
              <w:jc w:val="center"/>
            </w:pPr>
            <w:sdt>
              <w:sdtPr>
                <w:rPr>
                  <w:rFonts w:ascii="Dax-Regular" w:hAnsi="Dax-Regular" w:cs="GE Dinar Two"/>
                  <w:sz w:val="18"/>
                  <w:szCs w:val="18"/>
                </w:rPr>
                <w:id w:val="-126709289"/>
                <w:placeholder>
                  <w:docPart w:val="11D103750D4A40FCB97E2BF31B3BEC68"/>
                </w:placeholder>
                <w:comboBox>
                  <w:listItem w:displayText="-حدد التقييم -" w:value="-حدد التقييم -"/>
                  <w:listItem w:displayText="غير قابل للتطبيق" w:value="Not Applicable"/>
                  <w:listItem w:displayText="متميز" w:value="Outstanding"/>
                  <w:listItem w:displayText="جيد" w:value="Good"/>
                  <w:listItem w:displayText="مقبول" w:value="Acceptable"/>
                  <w:listItem w:displayText="ضعيف" w:value="Unsatisfactory"/>
                </w:comboBox>
              </w:sdtPr>
              <w:sdtEndPr/>
              <w:sdtContent>
                <w:r w:rsidR="00E35460">
                  <w:rPr>
                    <w:rFonts w:ascii="Dax-Regular" w:hAnsi="Dax-Regular" w:cs="GE Dinar Two"/>
                    <w:sz w:val="18"/>
                    <w:szCs w:val="18"/>
                  </w:rPr>
                  <w:t>-</w:t>
                </w:r>
                <w:r w:rsidR="00E35460">
                  <w:rPr>
                    <w:rFonts w:ascii="Dax-Regular" w:hAnsi="Dax-Regular" w:cs="GE Dinar Two"/>
                    <w:sz w:val="18"/>
                    <w:szCs w:val="18"/>
                    <w:rtl/>
                  </w:rPr>
                  <w:t>حدد التقييم</w:t>
                </w:r>
                <w:r w:rsidR="00E35460">
                  <w:rPr>
                    <w:rFonts w:ascii="Dax-Regular" w:hAnsi="Dax-Regular" w:cs="GE Dinar Two"/>
                    <w:sz w:val="18"/>
                    <w:szCs w:val="18"/>
                  </w:rPr>
                  <w:t xml:space="preserve"> -</w:t>
                </w:r>
              </w:sdtContent>
            </w:sdt>
          </w:p>
        </w:tc>
      </w:tr>
      <w:tr w:rsidR="00780EC6" w:rsidRPr="00706FDE" w:rsidTr="0025341D">
        <w:trPr>
          <w:trHeight w:val="347"/>
          <w:jc w:val="center"/>
        </w:trPr>
        <w:tc>
          <w:tcPr>
            <w:tcW w:w="44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780EC6" w:rsidRPr="00706FDE" w:rsidRDefault="00780EC6" w:rsidP="0033709C">
            <w:pPr>
              <w:bidi/>
              <w:rPr>
                <w:rFonts w:ascii="Dax-Regular" w:hAnsi="Dax-Regular" w:cs="GE Dinar Two"/>
                <w:b/>
                <w:bCs/>
                <w:sz w:val="20"/>
                <w:szCs w:val="20"/>
                <w:lang w:val="en-GB"/>
              </w:rPr>
            </w:pPr>
            <w:r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>5.2 الرعاية و الدعم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0EC6" w:rsidRPr="00CE64AC" w:rsidRDefault="006E7C68" w:rsidP="0033709C">
            <w:pPr>
              <w:bidi/>
              <w:jc w:val="center"/>
            </w:pPr>
            <w:sdt>
              <w:sdtPr>
                <w:rPr>
                  <w:rFonts w:ascii="Dax-Regular" w:hAnsi="Dax-Regular" w:cs="GE Dinar Two"/>
                  <w:sz w:val="18"/>
                  <w:szCs w:val="18"/>
                  <w:rtl/>
                </w:rPr>
                <w:id w:val="440420793"/>
                <w:placeholder>
                  <w:docPart w:val="FD913D5242FC4CCEBED90AB8D930FB9A"/>
                </w:placeholder>
                <w:comboBox>
                  <w:listItem w:displayText="-حدد التقييم -" w:value="-حدد التقييم -"/>
                  <w:listItem w:displayText="غير قابل للتطبيق" w:value="Not Applicable"/>
                  <w:listItem w:displayText="متميز" w:value="Outstanding"/>
                  <w:listItem w:displayText="جيد" w:value="Good"/>
                  <w:listItem w:displayText="مقبول" w:value="Acceptable"/>
                  <w:listItem w:displayText="ضعيف" w:value="Unsatisfactory"/>
                </w:comboBox>
              </w:sdtPr>
              <w:sdtEndPr/>
              <w:sdtContent>
                <w:r w:rsidR="00E35460">
                  <w:rPr>
                    <w:rFonts w:ascii="Dax-Regular" w:hAnsi="Dax-Regular" w:cs="GE Dinar Two"/>
                    <w:sz w:val="18"/>
                    <w:szCs w:val="18"/>
                  </w:rPr>
                  <w:t>-</w:t>
                </w:r>
                <w:r w:rsidR="00E35460">
                  <w:rPr>
                    <w:rFonts w:ascii="Dax-Regular" w:hAnsi="Dax-Regular" w:cs="GE Dinar Two"/>
                    <w:sz w:val="18"/>
                    <w:szCs w:val="18"/>
                    <w:rtl/>
                  </w:rPr>
                  <w:t>حدد التقييم</w:t>
                </w:r>
                <w:r w:rsidR="00E35460">
                  <w:rPr>
                    <w:rFonts w:ascii="Dax-Regular" w:hAnsi="Dax-Regular" w:cs="GE Dinar Two"/>
                    <w:sz w:val="18"/>
                    <w:szCs w:val="18"/>
                  </w:rPr>
                  <w:t xml:space="preserve"> -</w:t>
                </w:r>
              </w:sdtContent>
            </w:sdt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0EC6" w:rsidRDefault="006E7C68" w:rsidP="0033709C">
            <w:pPr>
              <w:jc w:val="center"/>
            </w:pPr>
            <w:sdt>
              <w:sdtPr>
                <w:rPr>
                  <w:rFonts w:ascii="Dax-Regular" w:hAnsi="Dax-Regular" w:cs="GE Dinar Two"/>
                  <w:sz w:val="18"/>
                  <w:szCs w:val="18"/>
                </w:rPr>
                <w:id w:val="-1591001297"/>
                <w:placeholder>
                  <w:docPart w:val="B526A183D9CC479DAF3910D2CDD53C9D"/>
                </w:placeholder>
                <w:comboBox>
                  <w:listItem w:displayText="-حدد التقييم -" w:value="-حدد التقييم -"/>
                  <w:listItem w:displayText="غير قابل للتطبيق" w:value="Not Applicable"/>
                  <w:listItem w:displayText="متميز" w:value="Outstanding"/>
                  <w:listItem w:displayText="جيد" w:value="Good"/>
                  <w:listItem w:displayText="مقبول" w:value="Acceptable"/>
                  <w:listItem w:displayText="ضعيف" w:value="Unsatisfactory"/>
                </w:comboBox>
              </w:sdtPr>
              <w:sdtEndPr/>
              <w:sdtContent>
                <w:r w:rsidR="00E35460">
                  <w:rPr>
                    <w:rFonts w:ascii="Dax-Regular" w:hAnsi="Dax-Regular" w:cs="GE Dinar Two"/>
                    <w:sz w:val="18"/>
                    <w:szCs w:val="18"/>
                  </w:rPr>
                  <w:t>-</w:t>
                </w:r>
                <w:r w:rsidR="00E35460">
                  <w:rPr>
                    <w:rFonts w:ascii="Dax-Regular" w:hAnsi="Dax-Regular" w:cs="GE Dinar Two"/>
                    <w:sz w:val="18"/>
                    <w:szCs w:val="18"/>
                    <w:rtl/>
                  </w:rPr>
                  <w:t>حدد التقييم</w:t>
                </w:r>
                <w:r w:rsidR="00E35460">
                  <w:rPr>
                    <w:rFonts w:ascii="Dax-Regular" w:hAnsi="Dax-Regular" w:cs="GE Dinar Two"/>
                    <w:sz w:val="18"/>
                    <w:szCs w:val="18"/>
                  </w:rPr>
                  <w:t xml:space="preserve"> -</w:t>
                </w:r>
              </w:sdtContent>
            </w:sdt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0EC6" w:rsidRDefault="006E7C68" w:rsidP="0033709C">
            <w:pPr>
              <w:jc w:val="center"/>
            </w:pPr>
            <w:sdt>
              <w:sdtPr>
                <w:rPr>
                  <w:rFonts w:ascii="Dax-Regular" w:hAnsi="Dax-Regular" w:cs="GE Dinar Two"/>
                  <w:sz w:val="18"/>
                  <w:szCs w:val="18"/>
                </w:rPr>
                <w:id w:val="1221487208"/>
                <w:placeholder>
                  <w:docPart w:val="01213B249A7C489CB5078D22405729B7"/>
                </w:placeholder>
                <w:comboBox>
                  <w:listItem w:displayText="-حدد التقييم -" w:value="-حدد التقييم -"/>
                  <w:listItem w:displayText="غير قابل للتطبيق" w:value="Not Applicable"/>
                  <w:listItem w:displayText="متميز" w:value="Outstanding"/>
                  <w:listItem w:displayText="جيد" w:value="Good"/>
                  <w:listItem w:displayText="مقبول" w:value="Acceptable"/>
                  <w:listItem w:displayText="ضعيف" w:value="Unsatisfactory"/>
                </w:comboBox>
              </w:sdtPr>
              <w:sdtEndPr/>
              <w:sdtContent>
                <w:r w:rsidR="00E35460">
                  <w:rPr>
                    <w:rFonts w:ascii="Dax-Regular" w:hAnsi="Dax-Regular" w:cs="GE Dinar Two"/>
                    <w:sz w:val="18"/>
                    <w:szCs w:val="18"/>
                  </w:rPr>
                  <w:t>-</w:t>
                </w:r>
                <w:r w:rsidR="00E35460">
                  <w:rPr>
                    <w:rFonts w:ascii="Dax-Regular" w:hAnsi="Dax-Regular" w:cs="GE Dinar Two"/>
                    <w:sz w:val="18"/>
                    <w:szCs w:val="18"/>
                    <w:rtl/>
                  </w:rPr>
                  <w:t>حدد التقييم</w:t>
                </w:r>
                <w:r w:rsidR="00E35460">
                  <w:rPr>
                    <w:rFonts w:ascii="Dax-Regular" w:hAnsi="Dax-Regular" w:cs="GE Dinar Two"/>
                    <w:sz w:val="18"/>
                    <w:szCs w:val="18"/>
                  </w:rPr>
                  <w:t xml:space="preserve"> -</w:t>
                </w:r>
              </w:sdtContent>
            </w:sdt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80EC6" w:rsidRDefault="006E7C68" w:rsidP="0033709C">
            <w:pPr>
              <w:jc w:val="center"/>
            </w:pPr>
            <w:sdt>
              <w:sdtPr>
                <w:rPr>
                  <w:rFonts w:ascii="Dax-Regular" w:hAnsi="Dax-Regular" w:cs="GE Dinar Two"/>
                  <w:sz w:val="18"/>
                  <w:szCs w:val="18"/>
                </w:rPr>
                <w:id w:val="2125190057"/>
                <w:placeholder>
                  <w:docPart w:val="8F927D88297E449BBBD39DDFE4EE1DBD"/>
                </w:placeholder>
                <w:comboBox>
                  <w:listItem w:displayText="-حدد التقييم -" w:value="-حدد التقييم -"/>
                  <w:listItem w:displayText="غير قابل للتطبيق" w:value="Not Applicable"/>
                  <w:listItem w:displayText="متميز" w:value="Outstanding"/>
                  <w:listItem w:displayText="جيد" w:value="Good"/>
                  <w:listItem w:displayText="مقبول" w:value="Acceptable"/>
                  <w:listItem w:displayText="ضعيف" w:value="Unsatisfactory"/>
                </w:comboBox>
              </w:sdtPr>
              <w:sdtEndPr/>
              <w:sdtContent>
                <w:r w:rsidR="00E35460">
                  <w:rPr>
                    <w:rFonts w:ascii="Dax-Regular" w:hAnsi="Dax-Regular" w:cs="GE Dinar Two"/>
                    <w:sz w:val="18"/>
                    <w:szCs w:val="18"/>
                  </w:rPr>
                  <w:t>-</w:t>
                </w:r>
                <w:r w:rsidR="00E35460">
                  <w:rPr>
                    <w:rFonts w:ascii="Dax-Regular" w:hAnsi="Dax-Regular" w:cs="GE Dinar Two"/>
                    <w:sz w:val="18"/>
                    <w:szCs w:val="18"/>
                    <w:rtl/>
                  </w:rPr>
                  <w:t>حدد التقييم</w:t>
                </w:r>
                <w:r w:rsidR="00E35460">
                  <w:rPr>
                    <w:rFonts w:ascii="Dax-Regular" w:hAnsi="Dax-Regular" w:cs="GE Dinar Two"/>
                    <w:sz w:val="18"/>
                    <w:szCs w:val="18"/>
                  </w:rPr>
                  <w:t xml:space="preserve"> -</w:t>
                </w:r>
              </w:sdtContent>
            </w:sdt>
          </w:p>
        </w:tc>
      </w:tr>
    </w:tbl>
    <w:tbl>
      <w:tblPr>
        <w:tblStyle w:val="TableGrid"/>
        <w:tblpPr w:leftFromText="180" w:rightFromText="180" w:vertAnchor="text" w:horzAnchor="margin" w:tblpY="738"/>
        <w:bidiVisual/>
        <w:tblW w:w="4911" w:type="pct"/>
        <w:shd w:val="clear" w:color="auto" w:fill="F2F2F2" w:themeFill="background1" w:themeFillShade="F2"/>
        <w:tblCellMar>
          <w:top w:w="115" w:type="dxa"/>
          <w:left w:w="115" w:type="dxa"/>
          <w:bottom w:w="115" w:type="dxa"/>
          <w:right w:w="115" w:type="dxa"/>
        </w:tblCellMar>
        <w:tblLook w:val="04A0" w:firstRow="1" w:lastRow="0" w:firstColumn="1" w:lastColumn="0" w:noHBand="0" w:noVBand="1"/>
      </w:tblPr>
      <w:tblGrid>
        <w:gridCol w:w="9943"/>
      </w:tblGrid>
      <w:tr w:rsidR="00780EC6" w:rsidRPr="00706FDE" w:rsidTr="00B06430">
        <w:trPr>
          <w:trHeight w:val="1648"/>
        </w:trPr>
        <w:tc>
          <w:tcPr>
            <w:tcW w:w="500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</w:tcPr>
          <w:p w:rsidR="00780EC6" w:rsidRPr="00706FDE" w:rsidRDefault="00780EC6" w:rsidP="00B06430">
            <w:pPr>
              <w:bidi/>
              <w:spacing w:before="240" w:after="240"/>
              <w:jc w:val="both"/>
              <w:rPr>
                <w:rFonts w:ascii="Dax-Regular" w:hAnsi="Dax-Regular" w:cs="GE Dinar Two"/>
                <w:color w:val="FF0000"/>
                <w:lang w:val="en-GB"/>
              </w:rPr>
            </w:pP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>موجز</w:t>
            </w:r>
            <w:r w:rsidRPr="00706FDE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>عن</w:t>
            </w:r>
            <w:r w:rsidRPr="00706FDE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>تقييمنا</w:t>
            </w:r>
            <w:r w:rsidRPr="00706FDE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>الذاتي</w:t>
            </w:r>
            <w:r w:rsidRPr="00706FDE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/>
              </w:rPr>
              <w:t xml:space="preserve"> (</w:t>
            </w: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 xml:space="preserve">بما لا يتجاوز </w:t>
            </w:r>
            <w:r w:rsidRPr="00706FDE">
              <w:rPr>
                <w:rFonts w:ascii="Dax-Regular" w:hAnsi="Dax-Regular" w:cs="GE Dinar Two"/>
                <w:b/>
                <w:bCs/>
                <w:color w:val="FF0000"/>
                <w:lang w:val="en-GB"/>
              </w:rPr>
              <w:t>750</w:t>
            </w:r>
            <w:r w:rsidRPr="00706FDE">
              <w:rPr>
                <w:rFonts w:ascii="Dax-Regular" w:hAnsi="Dax-Regular" w:cs="GE Dinar Two"/>
                <w:b/>
                <w:bCs/>
                <w:sz w:val="20"/>
                <w:szCs w:val="20"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 xml:space="preserve"> كلمة</w:t>
            </w:r>
            <w:r w:rsidRPr="00706FDE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/>
              </w:rPr>
              <w:t>)</w:t>
            </w:r>
          </w:p>
          <w:sdt>
            <w:sdtPr>
              <w:rPr>
                <w:rFonts w:ascii="Dax-Regular" w:hAnsi="Dax-Regular" w:cs="GE Dinar Two"/>
                <w:color w:val="FF0000"/>
                <w:rtl/>
                <w:lang w:val="en-GB"/>
              </w:rPr>
              <w:id w:val="-1634409483"/>
              <w:placeholder>
                <w:docPart w:val="899A44679FAA4FA49C32E5E713452430"/>
              </w:placeholder>
            </w:sdtPr>
            <w:sdtEndPr>
              <w:rPr>
                <w:sz w:val="32"/>
                <w:szCs w:val="32"/>
              </w:rPr>
            </w:sdtEndPr>
            <w:sdtContent>
              <w:p w:rsidR="00780EC6" w:rsidRPr="00706FDE" w:rsidRDefault="00780EC6" w:rsidP="00B06430">
                <w:pPr>
                  <w:bidi/>
                  <w:rPr>
                    <w:rFonts w:ascii="Dax-Regular" w:hAnsi="Dax-Regular" w:cs="GE Dinar Two"/>
                    <w:sz w:val="20"/>
                    <w:szCs w:val="20"/>
                    <w:lang w:val="en-GB"/>
                  </w:rPr>
                </w:pPr>
                <w:r w:rsidRPr="00706FDE">
                  <w:rPr>
                    <w:rFonts w:ascii="Dax-Regular" w:hAnsi="Dax-Regular" w:cs="GE Dinar Two"/>
                    <w:color w:val="808080" w:themeColor="background1" w:themeShade="80"/>
                    <w:rtl/>
                    <w:lang w:val="en-GB"/>
                  </w:rPr>
                  <w:t xml:space="preserve"> </w:t>
                </w:r>
                <w:r>
                  <w:rPr>
                    <w:rFonts w:ascii="Dax-Regular" w:hAnsi="Dax-Regular" w:cs="GE Dinar Two" w:hint="cs"/>
                    <w:color w:val="808080" w:themeColor="background1" w:themeShade="80"/>
                    <w:rtl/>
                    <w:lang w:val="en-GB"/>
                  </w:rPr>
                  <w:t>انقر هنا لإضافة النص</w:t>
                </w:r>
              </w:p>
            </w:sdtContent>
          </w:sdt>
          <w:p w:rsidR="00780EC6" w:rsidRPr="00706FDE" w:rsidRDefault="00780EC6" w:rsidP="00B06430">
            <w:pPr>
              <w:spacing w:before="240" w:after="240"/>
              <w:jc w:val="both"/>
              <w:rPr>
                <w:rFonts w:ascii="Dax-Regular" w:hAnsi="Dax-Regular" w:cs="GE Dinar Two"/>
                <w:color w:val="FF0000"/>
                <w:sz w:val="32"/>
                <w:szCs w:val="32"/>
                <w:lang w:val="en-GB"/>
              </w:rPr>
            </w:pPr>
            <w:r w:rsidRPr="00706FDE">
              <w:rPr>
                <w:rFonts w:ascii="Dax-Regular" w:hAnsi="Dax-Regular" w:cs="GE Dinar Two"/>
                <w:color w:val="FF0000"/>
                <w:sz w:val="32"/>
                <w:szCs w:val="32"/>
                <w:lang w:val="en-GB"/>
              </w:rPr>
              <w:tab/>
            </w:r>
          </w:p>
          <w:p w:rsidR="00780EC6" w:rsidRPr="00706FDE" w:rsidRDefault="00780EC6" w:rsidP="00B06430">
            <w:pPr>
              <w:spacing w:before="240" w:after="240"/>
              <w:jc w:val="both"/>
              <w:rPr>
                <w:rFonts w:ascii="Dax-Regular" w:hAnsi="Dax-Regular" w:cs="GE Dinar Two"/>
                <w:color w:val="FF0000"/>
                <w:sz w:val="32"/>
                <w:szCs w:val="32"/>
                <w:lang w:val="en-GB"/>
              </w:rPr>
            </w:pPr>
          </w:p>
          <w:p w:rsidR="00780EC6" w:rsidRPr="00706FDE" w:rsidRDefault="00780EC6" w:rsidP="00B06430">
            <w:pPr>
              <w:spacing w:before="240" w:after="240"/>
              <w:jc w:val="both"/>
              <w:rPr>
                <w:rFonts w:ascii="Dax-Regular" w:hAnsi="Dax-Regular" w:cs="GE Dinar Two"/>
                <w:color w:val="FF0000"/>
                <w:sz w:val="32"/>
                <w:szCs w:val="32"/>
                <w:lang w:val="en-GB"/>
              </w:rPr>
            </w:pPr>
          </w:p>
          <w:p w:rsidR="00780EC6" w:rsidRPr="00706FDE" w:rsidRDefault="00780EC6" w:rsidP="00B06430">
            <w:pPr>
              <w:spacing w:before="240" w:after="240"/>
              <w:jc w:val="both"/>
              <w:rPr>
                <w:rFonts w:ascii="Dax-Regular" w:hAnsi="Dax-Regular" w:cs="GE Dinar Two"/>
                <w:color w:val="FF0000"/>
                <w:sz w:val="32"/>
                <w:szCs w:val="32"/>
                <w:lang w:val="en-GB"/>
              </w:rPr>
            </w:pPr>
          </w:p>
        </w:tc>
      </w:tr>
    </w:tbl>
    <w:p w:rsidR="00780EC6" w:rsidRDefault="00780EC6" w:rsidP="00B06430">
      <w:pPr>
        <w:spacing w:after="100" w:afterAutospacing="1"/>
        <w:rPr>
          <w:rFonts w:ascii="Dax-Regular" w:hAnsi="Dax-Regular" w:cs="GE Dinar Two"/>
          <w:sz w:val="16"/>
          <w:szCs w:val="16"/>
        </w:rPr>
      </w:pPr>
    </w:p>
    <w:p w:rsidR="00B06430" w:rsidRDefault="00B06430">
      <w:pPr>
        <w:rPr>
          <w:rFonts w:ascii="Dax-Regular" w:hAnsi="Dax-Regular" w:cs="GE Dinar Two"/>
          <w:sz w:val="16"/>
          <w:szCs w:val="16"/>
        </w:rPr>
      </w:pPr>
      <w:r>
        <w:rPr>
          <w:rFonts w:ascii="Dax-Regular" w:hAnsi="Dax-Regular" w:cs="GE Dinar Two"/>
          <w:sz w:val="16"/>
          <w:szCs w:val="16"/>
        </w:rPr>
        <w:br w:type="page"/>
      </w:r>
    </w:p>
    <w:tbl>
      <w:tblPr>
        <w:tblStyle w:val="TableGrid"/>
        <w:bidiVisual/>
        <w:tblW w:w="4940" w:type="pct"/>
        <w:jc w:val="center"/>
        <w:tblLayout w:type="fixed"/>
        <w:tblLook w:val="04A0" w:firstRow="1" w:lastRow="0" w:firstColumn="1" w:lastColumn="0" w:noHBand="0" w:noVBand="1"/>
      </w:tblPr>
      <w:tblGrid>
        <w:gridCol w:w="1984"/>
        <w:gridCol w:w="2264"/>
        <w:gridCol w:w="1792"/>
        <w:gridCol w:w="1900"/>
        <w:gridCol w:w="2048"/>
      </w:tblGrid>
      <w:tr w:rsidR="00780EC6" w:rsidRPr="00706FDE" w:rsidTr="00780EC6">
        <w:trPr>
          <w:trHeight w:val="432"/>
          <w:jc w:val="center"/>
        </w:trPr>
        <w:tc>
          <w:tcPr>
            <w:tcW w:w="9988" w:type="dxa"/>
            <w:gridSpan w:val="5"/>
            <w:shd w:val="clear" w:color="auto" w:fill="C4BC96" w:themeFill="background2" w:themeFillShade="BF"/>
            <w:vAlign w:val="center"/>
          </w:tcPr>
          <w:p w:rsidR="00780EC6" w:rsidRPr="00706FDE" w:rsidRDefault="00780EC6" w:rsidP="0033709C">
            <w:pPr>
              <w:spacing w:before="240" w:after="240"/>
              <w:jc w:val="both"/>
              <w:rPr>
                <w:rFonts w:ascii="Dax-Regular" w:hAnsi="Dax-Regular" w:cs="GE Dinar Two"/>
                <w:b/>
                <w:bCs/>
                <w:sz w:val="32"/>
                <w:szCs w:val="32"/>
              </w:rPr>
            </w:pPr>
            <w:r w:rsidRPr="00706FDE">
              <w:rPr>
                <w:rFonts w:ascii="Dax-Regular" w:hAnsi="Dax-Regular" w:cs="GE Dinar Two"/>
                <w:b/>
                <w:bCs/>
                <w:sz w:val="27"/>
                <w:szCs w:val="27"/>
                <w:rtl/>
              </w:rPr>
              <w:lastRenderedPageBreak/>
              <w:t>التقييم الذاتي- مصدر لدعم مدارس دبي في عمليات التقييم الذاتي</w:t>
            </w:r>
            <w:r w:rsidRPr="00706FDE">
              <w:rPr>
                <w:rFonts w:ascii="Dax-Regular" w:hAnsi="Dax-Regular" w:cs="GE Dinar Two" w:hint="cs"/>
                <w:b/>
                <w:bCs/>
                <w:sz w:val="27"/>
                <w:szCs w:val="27"/>
                <w:rtl/>
              </w:rPr>
              <w:t>: الاستمارات</w:t>
            </w:r>
          </w:p>
        </w:tc>
      </w:tr>
      <w:tr w:rsidR="00780EC6" w:rsidRPr="00706FDE" w:rsidTr="00780EC6">
        <w:trPr>
          <w:trHeight w:val="536"/>
          <w:jc w:val="center"/>
        </w:trPr>
        <w:tc>
          <w:tcPr>
            <w:tcW w:w="9988" w:type="dxa"/>
            <w:gridSpan w:val="5"/>
            <w:shd w:val="clear" w:color="auto" w:fill="FFFFFF" w:themeFill="background1"/>
            <w:vAlign w:val="center"/>
          </w:tcPr>
          <w:p w:rsidR="00780EC6" w:rsidRPr="00706FDE" w:rsidRDefault="00780EC6" w:rsidP="0033709C">
            <w:pPr>
              <w:pStyle w:val="Heading1"/>
              <w:bidi/>
              <w:outlineLvl w:val="0"/>
              <w:rPr>
                <w:rFonts w:ascii="Dax-Regular" w:hAnsi="Dax-Regular" w:cs="GE Dinar Two"/>
                <w:sz w:val="24"/>
                <w:szCs w:val="32"/>
                <w:lang w:val="en-GB"/>
              </w:rPr>
            </w:pPr>
            <w:bookmarkStart w:id="7" w:name="_QUALITY_INDICATOR_6:"/>
            <w:bookmarkEnd w:id="7"/>
            <w:r w:rsidRPr="00AD15FA">
              <w:rPr>
                <w:rFonts w:ascii="Dax-Regular" w:hAnsi="Dax-Regular" w:cs="GE Dinar Two" w:hint="cs"/>
                <w:sz w:val="16"/>
                <w:szCs w:val="24"/>
                <w:rtl/>
                <w:lang w:val="en-GB"/>
              </w:rPr>
              <w:t>مؤشر الجودة 6: ما مدى جودة قيادة المدرسة وإدارتها؟</w:t>
            </w:r>
            <w:r>
              <w:rPr>
                <w:rFonts w:ascii="Dax-Regular" w:hAnsi="Dax-Regular" w:cs="GE Dinar Two" w:hint="cs"/>
                <w:sz w:val="24"/>
                <w:szCs w:val="32"/>
                <w:rtl/>
                <w:lang w:val="en-GB"/>
              </w:rPr>
              <w:t xml:space="preserve"> </w:t>
            </w:r>
          </w:p>
        </w:tc>
      </w:tr>
      <w:tr w:rsidR="00780EC6" w:rsidRPr="00706FDE" w:rsidTr="00780EC6">
        <w:trPr>
          <w:trHeight w:val="440"/>
          <w:jc w:val="center"/>
        </w:trPr>
        <w:tc>
          <w:tcPr>
            <w:tcW w:w="9988" w:type="dxa"/>
            <w:gridSpan w:val="5"/>
            <w:shd w:val="clear" w:color="auto" w:fill="C4BC96" w:themeFill="background2" w:themeFillShade="BF"/>
            <w:vAlign w:val="center"/>
          </w:tcPr>
          <w:p w:rsidR="00780EC6" w:rsidRPr="00706FDE" w:rsidRDefault="00780EC6" w:rsidP="0033709C">
            <w:pPr>
              <w:jc w:val="center"/>
              <w:rPr>
                <w:rFonts w:ascii="Dax-Regular" w:hAnsi="Dax-Regular" w:cs="GE Dinar Two"/>
                <w:b/>
                <w:bCs/>
                <w:sz w:val="28"/>
                <w:szCs w:val="28"/>
                <w:lang w:val="en-GB"/>
              </w:rPr>
            </w:pPr>
            <w:r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>الجوانب الرئيسية</w:t>
            </w:r>
          </w:p>
        </w:tc>
      </w:tr>
      <w:tr w:rsidR="00780EC6" w:rsidRPr="00706FDE" w:rsidTr="00780EC6">
        <w:trPr>
          <w:trHeight w:val="432"/>
          <w:jc w:val="center"/>
        </w:trPr>
        <w:tc>
          <w:tcPr>
            <w:tcW w:w="1984" w:type="dxa"/>
            <w:shd w:val="clear" w:color="auto" w:fill="DDD9C3" w:themeFill="background2" w:themeFillShade="E6"/>
          </w:tcPr>
          <w:p w:rsidR="00780EC6" w:rsidRPr="00706FDE" w:rsidRDefault="00780EC6" w:rsidP="0033709C">
            <w:pPr>
              <w:ind w:left="360"/>
              <w:jc w:val="center"/>
              <w:rPr>
                <w:rFonts w:ascii="Dax-Regular" w:hAnsi="Dax-Regular" w:cs="GE Dinar Two"/>
                <w:b/>
                <w:bCs/>
                <w:sz w:val="20"/>
                <w:szCs w:val="20"/>
                <w:lang w:val="en-GB"/>
              </w:rPr>
            </w:pPr>
            <w:r w:rsidRPr="00706FDE">
              <w:rPr>
                <w:rFonts w:ascii="Dax-Regular" w:hAnsi="Dax-Regular" w:cs="GE Dinar Two"/>
                <w:b/>
                <w:bCs/>
                <w:sz w:val="20"/>
                <w:szCs w:val="20"/>
                <w:lang w:val="en-GB"/>
              </w:rPr>
              <w:t>6.1</w:t>
            </w:r>
          </w:p>
        </w:tc>
        <w:tc>
          <w:tcPr>
            <w:tcW w:w="2264" w:type="dxa"/>
            <w:shd w:val="clear" w:color="auto" w:fill="DDD9C3" w:themeFill="background2" w:themeFillShade="E6"/>
          </w:tcPr>
          <w:p w:rsidR="00780EC6" w:rsidRPr="00706FDE" w:rsidRDefault="00780EC6" w:rsidP="0033709C">
            <w:pPr>
              <w:ind w:left="360"/>
              <w:jc w:val="center"/>
              <w:rPr>
                <w:rFonts w:ascii="Dax-Regular" w:hAnsi="Dax-Regular" w:cs="GE Dinar Two"/>
                <w:b/>
                <w:bCs/>
                <w:sz w:val="20"/>
                <w:szCs w:val="20"/>
                <w:lang w:val="en-GB"/>
              </w:rPr>
            </w:pPr>
            <w:r w:rsidRPr="00706FDE">
              <w:rPr>
                <w:rFonts w:ascii="Dax-Regular" w:hAnsi="Dax-Regular" w:cs="GE Dinar Two"/>
                <w:b/>
                <w:bCs/>
                <w:sz w:val="20"/>
                <w:szCs w:val="20"/>
                <w:lang w:val="en-GB"/>
              </w:rPr>
              <w:t>6.2</w:t>
            </w:r>
          </w:p>
        </w:tc>
        <w:tc>
          <w:tcPr>
            <w:tcW w:w="1792" w:type="dxa"/>
            <w:shd w:val="clear" w:color="auto" w:fill="DDD9C3" w:themeFill="background2" w:themeFillShade="E6"/>
          </w:tcPr>
          <w:p w:rsidR="00780EC6" w:rsidRPr="00706FDE" w:rsidRDefault="00780EC6" w:rsidP="0033709C">
            <w:pPr>
              <w:ind w:left="360"/>
              <w:jc w:val="center"/>
              <w:rPr>
                <w:rFonts w:ascii="Dax-Regular" w:hAnsi="Dax-Regular" w:cs="GE Dinar Two"/>
                <w:b/>
                <w:bCs/>
                <w:sz w:val="20"/>
                <w:szCs w:val="20"/>
                <w:lang w:val="en-GB"/>
              </w:rPr>
            </w:pPr>
            <w:r w:rsidRPr="00706FDE">
              <w:rPr>
                <w:rFonts w:ascii="Dax-Regular" w:hAnsi="Dax-Regular" w:cs="GE Dinar Two"/>
                <w:b/>
                <w:bCs/>
                <w:sz w:val="20"/>
                <w:szCs w:val="20"/>
                <w:lang w:val="en-GB"/>
              </w:rPr>
              <w:t>6.3</w:t>
            </w:r>
          </w:p>
        </w:tc>
        <w:tc>
          <w:tcPr>
            <w:tcW w:w="1900" w:type="dxa"/>
            <w:shd w:val="clear" w:color="auto" w:fill="DDD9C3" w:themeFill="background2" w:themeFillShade="E6"/>
          </w:tcPr>
          <w:p w:rsidR="00780EC6" w:rsidRPr="00706FDE" w:rsidRDefault="00780EC6" w:rsidP="0033709C">
            <w:pPr>
              <w:ind w:left="360"/>
              <w:jc w:val="center"/>
              <w:rPr>
                <w:rFonts w:ascii="Dax-Regular" w:hAnsi="Dax-Regular" w:cs="GE Dinar Two"/>
                <w:b/>
                <w:bCs/>
                <w:sz w:val="20"/>
                <w:szCs w:val="20"/>
                <w:lang w:val="en-GB"/>
              </w:rPr>
            </w:pPr>
            <w:r w:rsidRPr="00706FDE">
              <w:rPr>
                <w:rFonts w:ascii="Dax-Regular" w:hAnsi="Dax-Regular" w:cs="GE Dinar Two"/>
                <w:b/>
                <w:bCs/>
                <w:sz w:val="20"/>
                <w:szCs w:val="20"/>
                <w:lang w:val="en-GB"/>
              </w:rPr>
              <w:t>6.4</w:t>
            </w:r>
          </w:p>
        </w:tc>
        <w:tc>
          <w:tcPr>
            <w:tcW w:w="2048" w:type="dxa"/>
            <w:shd w:val="clear" w:color="auto" w:fill="DDD9C3" w:themeFill="background2" w:themeFillShade="E6"/>
          </w:tcPr>
          <w:p w:rsidR="00780EC6" w:rsidRPr="00706FDE" w:rsidRDefault="00780EC6" w:rsidP="0033709C">
            <w:pPr>
              <w:ind w:left="360"/>
              <w:jc w:val="center"/>
              <w:rPr>
                <w:rFonts w:ascii="Dax-Regular" w:hAnsi="Dax-Regular" w:cs="GE Dinar Two"/>
                <w:b/>
                <w:bCs/>
                <w:sz w:val="20"/>
                <w:szCs w:val="20"/>
                <w:lang w:val="en-GB"/>
              </w:rPr>
            </w:pPr>
            <w:r w:rsidRPr="00706FDE">
              <w:rPr>
                <w:rFonts w:ascii="Dax-Regular" w:hAnsi="Dax-Regular" w:cs="GE Dinar Two"/>
                <w:b/>
                <w:bCs/>
                <w:sz w:val="20"/>
                <w:szCs w:val="20"/>
                <w:lang w:val="en-GB"/>
              </w:rPr>
              <w:t>6.5</w:t>
            </w:r>
          </w:p>
        </w:tc>
      </w:tr>
      <w:tr w:rsidR="00780EC6" w:rsidRPr="00706FDE" w:rsidTr="00780EC6">
        <w:trPr>
          <w:trHeight w:val="908"/>
          <w:jc w:val="center"/>
        </w:trPr>
        <w:tc>
          <w:tcPr>
            <w:tcW w:w="1984" w:type="dxa"/>
            <w:shd w:val="clear" w:color="auto" w:fill="FFFFFF" w:themeFill="background1"/>
          </w:tcPr>
          <w:p w:rsidR="00780EC6" w:rsidRPr="00706FDE" w:rsidRDefault="00780EC6" w:rsidP="0033709C">
            <w:pPr>
              <w:ind w:left="360"/>
              <w:jc w:val="center"/>
              <w:rPr>
                <w:rFonts w:ascii="Dax-Regular" w:hAnsi="Dax-Regular" w:cs="GE Dinar Two"/>
                <w:b/>
                <w:bCs/>
                <w:sz w:val="16"/>
                <w:szCs w:val="16"/>
                <w:lang w:val="en-GB"/>
              </w:rPr>
            </w:pPr>
            <w:r>
              <w:rPr>
                <w:rFonts w:ascii="Dax-Regular" w:hAnsi="Dax-Regular" w:cs="GE Dinar Two" w:hint="cs"/>
                <w:b/>
                <w:bCs/>
                <w:sz w:val="16"/>
                <w:szCs w:val="16"/>
                <w:rtl/>
                <w:lang w:val="en-GB"/>
              </w:rPr>
              <w:t>جودة القيادة المدرسية</w:t>
            </w:r>
          </w:p>
        </w:tc>
        <w:tc>
          <w:tcPr>
            <w:tcW w:w="2264" w:type="dxa"/>
            <w:shd w:val="clear" w:color="auto" w:fill="FFFFFF" w:themeFill="background1"/>
          </w:tcPr>
          <w:p w:rsidR="00780EC6" w:rsidRPr="00706FDE" w:rsidRDefault="00780EC6" w:rsidP="0033709C">
            <w:pPr>
              <w:ind w:left="360"/>
              <w:jc w:val="center"/>
              <w:rPr>
                <w:rFonts w:ascii="Dax-Regular" w:hAnsi="Dax-Regular" w:cs="GE Dinar Two"/>
                <w:b/>
                <w:bCs/>
                <w:sz w:val="16"/>
                <w:szCs w:val="16"/>
                <w:lang w:val="en-GB"/>
              </w:rPr>
            </w:pPr>
            <w:r>
              <w:rPr>
                <w:rFonts w:ascii="Dax-Regular" w:hAnsi="Dax-Regular" w:cs="GE Dinar Two" w:hint="cs"/>
                <w:b/>
                <w:bCs/>
                <w:sz w:val="16"/>
                <w:szCs w:val="16"/>
                <w:rtl/>
                <w:lang w:val="en-GB"/>
              </w:rPr>
              <w:t>عمليات التقييم الذاتي والتخطيط للتطوير</w:t>
            </w:r>
          </w:p>
        </w:tc>
        <w:tc>
          <w:tcPr>
            <w:tcW w:w="1792" w:type="dxa"/>
            <w:shd w:val="clear" w:color="auto" w:fill="FFFFFF" w:themeFill="background1"/>
          </w:tcPr>
          <w:p w:rsidR="00780EC6" w:rsidRPr="00706FDE" w:rsidRDefault="00780EC6" w:rsidP="0033709C">
            <w:pPr>
              <w:ind w:left="360"/>
              <w:jc w:val="center"/>
              <w:rPr>
                <w:rFonts w:ascii="Dax-Regular" w:hAnsi="Dax-Regular" w:cs="GE Dinar Two"/>
                <w:b/>
                <w:bCs/>
                <w:sz w:val="16"/>
                <w:szCs w:val="16"/>
                <w:lang w:val="en-GB"/>
              </w:rPr>
            </w:pPr>
            <w:r>
              <w:rPr>
                <w:rFonts w:ascii="Dax-Regular" w:hAnsi="Dax-Regular" w:cs="GE Dinar Two" w:hint="cs"/>
                <w:b/>
                <w:bCs/>
                <w:sz w:val="16"/>
                <w:szCs w:val="16"/>
                <w:rtl/>
                <w:lang w:val="en-GB"/>
              </w:rPr>
              <w:t>علاقات الشراكة مع أولياء الأمور والمجتمع</w:t>
            </w:r>
          </w:p>
        </w:tc>
        <w:tc>
          <w:tcPr>
            <w:tcW w:w="1900" w:type="dxa"/>
            <w:shd w:val="clear" w:color="auto" w:fill="FFFFFF" w:themeFill="background1"/>
          </w:tcPr>
          <w:p w:rsidR="00780EC6" w:rsidRPr="00706FDE" w:rsidRDefault="00780EC6" w:rsidP="0033709C">
            <w:pPr>
              <w:ind w:left="360"/>
              <w:jc w:val="center"/>
              <w:rPr>
                <w:rFonts w:ascii="Dax-Regular" w:hAnsi="Dax-Regular" w:cs="GE Dinar Two"/>
                <w:b/>
                <w:bCs/>
                <w:sz w:val="16"/>
                <w:szCs w:val="16"/>
                <w:lang w:val="en-GB"/>
              </w:rPr>
            </w:pPr>
            <w:r>
              <w:rPr>
                <w:rFonts w:ascii="Dax-Regular" w:hAnsi="Dax-Regular" w:cs="GE Dinar Two" w:hint="cs"/>
                <w:b/>
                <w:bCs/>
                <w:sz w:val="16"/>
                <w:szCs w:val="16"/>
                <w:rtl/>
                <w:lang w:val="en-GB"/>
              </w:rPr>
              <w:t>مجلس الأمناء</w:t>
            </w:r>
          </w:p>
          <w:p w:rsidR="00780EC6" w:rsidRPr="00706FDE" w:rsidRDefault="00780EC6" w:rsidP="0033709C">
            <w:pPr>
              <w:ind w:left="360"/>
              <w:jc w:val="center"/>
              <w:rPr>
                <w:rFonts w:ascii="Dax-Regular" w:hAnsi="Dax-Regular" w:cs="GE Dinar Two"/>
                <w:b/>
                <w:bCs/>
                <w:sz w:val="16"/>
                <w:szCs w:val="16"/>
                <w:lang w:val="en-GB"/>
              </w:rPr>
            </w:pPr>
          </w:p>
        </w:tc>
        <w:tc>
          <w:tcPr>
            <w:tcW w:w="2048" w:type="dxa"/>
            <w:shd w:val="clear" w:color="auto" w:fill="FFFFFF" w:themeFill="background1"/>
          </w:tcPr>
          <w:p w:rsidR="00780EC6" w:rsidRPr="00706FDE" w:rsidRDefault="00780EC6" w:rsidP="0033709C">
            <w:pPr>
              <w:ind w:left="360"/>
              <w:jc w:val="center"/>
              <w:rPr>
                <w:rFonts w:ascii="Dax-Regular" w:hAnsi="Dax-Regular" w:cs="GE Dinar Two"/>
                <w:b/>
                <w:bCs/>
                <w:sz w:val="16"/>
                <w:szCs w:val="16"/>
                <w:lang w:val="en-GB"/>
              </w:rPr>
            </w:pPr>
            <w:r>
              <w:rPr>
                <w:rFonts w:ascii="Dax-Regular" w:hAnsi="Dax-Regular" w:cs="GE Dinar Two" w:hint="cs"/>
                <w:b/>
                <w:bCs/>
                <w:sz w:val="16"/>
                <w:szCs w:val="16"/>
                <w:rtl/>
                <w:lang w:val="en-GB"/>
              </w:rPr>
              <w:t xml:space="preserve">الإدارة المدرسية، بما في ذلك  الكادر والمرافق والمصادر </w:t>
            </w:r>
          </w:p>
        </w:tc>
      </w:tr>
      <w:tr w:rsidR="00780EC6" w:rsidRPr="00706FDE" w:rsidTr="00780EC6">
        <w:trPr>
          <w:trHeight w:val="432"/>
          <w:jc w:val="center"/>
        </w:trPr>
        <w:tc>
          <w:tcPr>
            <w:tcW w:w="1984" w:type="dxa"/>
            <w:shd w:val="clear" w:color="auto" w:fill="FFFFFF" w:themeFill="background1"/>
          </w:tcPr>
          <w:p w:rsidR="00780EC6" w:rsidRDefault="00780EC6" w:rsidP="00975723">
            <w:pPr>
              <w:pStyle w:val="ListParagraph"/>
              <w:numPr>
                <w:ilvl w:val="0"/>
                <w:numId w:val="1"/>
              </w:numPr>
              <w:bidi/>
              <w:ind w:left="303" w:hanging="270"/>
              <w:rPr>
                <w:rFonts w:ascii="Dax-Regular" w:hAnsi="Dax-Regular" w:cs="GE Dinar Two"/>
                <w:sz w:val="18"/>
                <w:szCs w:val="18"/>
                <w:lang w:val="en-GB"/>
              </w:rPr>
            </w:pPr>
            <w:r w:rsidRPr="00527F9F">
              <w:rPr>
                <w:rFonts w:ascii="Dax-Regular" w:hAnsi="Dax-Regular" w:cs="GE Dinar Two" w:hint="cs"/>
                <w:sz w:val="18"/>
                <w:szCs w:val="18"/>
                <w:rtl/>
                <w:lang w:val="en-GB"/>
              </w:rPr>
              <w:t>الرؤية</w:t>
            </w:r>
            <w:r w:rsidRPr="00527F9F">
              <w:rPr>
                <w:rFonts w:ascii="Dax-Regular" w:hAnsi="Dax-Regular" w:cs="GE Dinar Two"/>
                <w:sz w:val="18"/>
                <w:szCs w:val="18"/>
                <w:rtl/>
                <w:lang w:val="en-GB"/>
              </w:rPr>
              <w:t xml:space="preserve"> </w:t>
            </w:r>
            <w:r w:rsidRPr="00527F9F">
              <w:rPr>
                <w:rFonts w:ascii="Dax-Regular" w:hAnsi="Dax-Regular" w:cs="GE Dinar Two" w:hint="cs"/>
                <w:sz w:val="18"/>
                <w:szCs w:val="18"/>
                <w:rtl/>
                <w:lang w:val="en-GB"/>
              </w:rPr>
              <w:t>والتوجيه</w:t>
            </w:r>
            <w:r w:rsidRPr="00527F9F">
              <w:rPr>
                <w:rFonts w:ascii="Dax-Regular" w:hAnsi="Dax-Regular" w:cs="GE Dinar Two"/>
                <w:sz w:val="18"/>
                <w:szCs w:val="18"/>
                <w:rtl/>
                <w:lang w:val="en-GB"/>
              </w:rPr>
              <w:t xml:space="preserve"> </w:t>
            </w:r>
            <w:r w:rsidRPr="00527F9F">
              <w:rPr>
                <w:rFonts w:ascii="Dax-Regular" w:hAnsi="Dax-Regular" w:cs="GE Dinar Two" w:hint="cs"/>
                <w:sz w:val="18"/>
                <w:szCs w:val="18"/>
                <w:rtl/>
                <w:lang w:val="en-GB"/>
              </w:rPr>
              <w:t>والإرشاد</w:t>
            </w:r>
            <w:r w:rsidRPr="00527F9F">
              <w:rPr>
                <w:rFonts w:ascii="Dax-Regular" w:hAnsi="Dax-Regular" w:cs="GE Dinar Two"/>
                <w:sz w:val="18"/>
                <w:szCs w:val="18"/>
                <w:lang w:val="en-GB"/>
              </w:rPr>
              <w:t>.</w:t>
            </w:r>
          </w:p>
          <w:p w:rsidR="00780EC6" w:rsidRPr="00527F9F" w:rsidRDefault="00780EC6" w:rsidP="0033709C">
            <w:pPr>
              <w:pStyle w:val="ListParagraph"/>
              <w:bidi/>
              <w:ind w:left="303"/>
              <w:rPr>
                <w:rFonts w:ascii="Dax-Regular" w:hAnsi="Dax-Regular" w:cs="GE Dinar Two"/>
                <w:sz w:val="18"/>
                <w:szCs w:val="18"/>
                <w:lang w:val="en-GB"/>
              </w:rPr>
            </w:pPr>
          </w:p>
          <w:p w:rsidR="00780EC6" w:rsidRDefault="00780EC6" w:rsidP="00975723">
            <w:pPr>
              <w:pStyle w:val="ListParagraph"/>
              <w:numPr>
                <w:ilvl w:val="0"/>
                <w:numId w:val="1"/>
              </w:numPr>
              <w:bidi/>
              <w:ind w:left="303" w:hanging="270"/>
              <w:rPr>
                <w:rFonts w:ascii="Dax-Regular" w:hAnsi="Dax-Regular" w:cs="GE Dinar Two"/>
                <w:sz w:val="18"/>
                <w:szCs w:val="18"/>
                <w:lang w:val="en-GB"/>
              </w:rPr>
            </w:pPr>
            <w:r w:rsidRPr="00527F9F">
              <w:rPr>
                <w:rFonts w:ascii="Dax-Regular" w:hAnsi="Dax-Regular" w:cs="GE Dinar Two" w:hint="cs"/>
                <w:sz w:val="18"/>
                <w:szCs w:val="18"/>
                <w:rtl/>
                <w:lang w:val="en-GB"/>
              </w:rPr>
              <w:t>توزيع</w:t>
            </w:r>
            <w:r w:rsidRPr="00527F9F">
              <w:rPr>
                <w:rFonts w:ascii="Dax-Regular" w:hAnsi="Dax-Regular" w:cs="GE Dinar Two"/>
                <w:sz w:val="18"/>
                <w:szCs w:val="18"/>
                <w:rtl/>
                <w:lang w:val="en-GB"/>
              </w:rPr>
              <w:t xml:space="preserve"> </w:t>
            </w:r>
            <w:r w:rsidRPr="00527F9F">
              <w:rPr>
                <w:rFonts w:ascii="Dax-Regular" w:hAnsi="Dax-Regular" w:cs="GE Dinar Two" w:hint="cs"/>
                <w:sz w:val="18"/>
                <w:szCs w:val="18"/>
                <w:rtl/>
                <w:lang w:val="en-GB"/>
              </w:rPr>
              <w:t>صلاحيات</w:t>
            </w:r>
            <w:r w:rsidRPr="00527F9F">
              <w:rPr>
                <w:rFonts w:ascii="Dax-Regular" w:hAnsi="Dax-Regular" w:cs="GE Dinar Two"/>
                <w:sz w:val="18"/>
                <w:szCs w:val="18"/>
                <w:rtl/>
                <w:lang w:val="en-GB"/>
              </w:rPr>
              <w:t xml:space="preserve"> </w:t>
            </w:r>
            <w:r w:rsidRPr="00527F9F">
              <w:rPr>
                <w:rFonts w:ascii="Dax-Regular" w:hAnsi="Dax-Regular" w:cs="GE Dinar Two" w:hint="cs"/>
                <w:sz w:val="18"/>
                <w:szCs w:val="18"/>
                <w:rtl/>
                <w:lang w:val="en-GB"/>
              </w:rPr>
              <w:t>ومسؤوليات</w:t>
            </w:r>
            <w:r w:rsidRPr="00527F9F">
              <w:rPr>
                <w:rFonts w:ascii="Dax-Regular" w:hAnsi="Dax-Regular" w:cs="GE Dinar Two"/>
                <w:sz w:val="18"/>
                <w:szCs w:val="18"/>
                <w:rtl/>
                <w:lang w:val="en-GB"/>
              </w:rPr>
              <w:t xml:space="preserve"> </w:t>
            </w:r>
            <w:r w:rsidRPr="00527F9F">
              <w:rPr>
                <w:rFonts w:ascii="Dax-Regular" w:hAnsi="Dax-Regular" w:cs="GE Dinar Two" w:hint="cs"/>
                <w:sz w:val="18"/>
                <w:szCs w:val="18"/>
                <w:rtl/>
                <w:lang w:val="en-GB"/>
              </w:rPr>
              <w:t>القيادة</w:t>
            </w:r>
            <w:r w:rsidRPr="00527F9F">
              <w:rPr>
                <w:rFonts w:ascii="Dax-Regular" w:hAnsi="Dax-Regular" w:cs="GE Dinar Two"/>
                <w:sz w:val="18"/>
                <w:szCs w:val="18"/>
                <w:lang w:val="en-GB"/>
              </w:rPr>
              <w:t>.</w:t>
            </w:r>
          </w:p>
          <w:p w:rsidR="00780EC6" w:rsidRPr="00527F9F" w:rsidRDefault="00780EC6" w:rsidP="0033709C">
            <w:pPr>
              <w:pStyle w:val="ListParagraph"/>
              <w:rPr>
                <w:rFonts w:ascii="Dax-Regular" w:hAnsi="Dax-Regular" w:cs="GE Dinar Two"/>
                <w:sz w:val="18"/>
                <w:szCs w:val="18"/>
                <w:rtl/>
                <w:lang w:val="en-GB"/>
              </w:rPr>
            </w:pPr>
          </w:p>
          <w:p w:rsidR="00780EC6" w:rsidRDefault="00780EC6" w:rsidP="00975723">
            <w:pPr>
              <w:pStyle w:val="ListParagraph"/>
              <w:numPr>
                <w:ilvl w:val="0"/>
                <w:numId w:val="1"/>
              </w:numPr>
              <w:bidi/>
              <w:ind w:left="303" w:hanging="270"/>
              <w:rPr>
                <w:rFonts w:ascii="Dax-Regular" w:hAnsi="Dax-Regular" w:cs="GE Dinar Two"/>
                <w:sz w:val="18"/>
                <w:szCs w:val="18"/>
                <w:lang w:val="en-GB"/>
              </w:rPr>
            </w:pPr>
            <w:r w:rsidRPr="00527F9F">
              <w:rPr>
                <w:rFonts w:ascii="Dax-Regular" w:hAnsi="Dax-Regular" w:cs="GE Dinar Two" w:hint="cs"/>
                <w:sz w:val="18"/>
                <w:szCs w:val="18"/>
                <w:rtl/>
                <w:lang w:val="en-GB"/>
              </w:rPr>
              <w:t>العلاقات</w:t>
            </w:r>
            <w:r w:rsidRPr="00527F9F">
              <w:rPr>
                <w:rFonts w:ascii="Dax-Regular" w:hAnsi="Dax-Regular" w:cs="GE Dinar Two"/>
                <w:sz w:val="18"/>
                <w:szCs w:val="18"/>
                <w:rtl/>
                <w:lang w:val="en-GB"/>
              </w:rPr>
              <w:t xml:space="preserve"> </w:t>
            </w:r>
            <w:r w:rsidRPr="00527F9F">
              <w:rPr>
                <w:rFonts w:ascii="Dax-Regular" w:hAnsi="Dax-Regular" w:cs="GE Dinar Two" w:hint="cs"/>
                <w:sz w:val="18"/>
                <w:szCs w:val="18"/>
                <w:rtl/>
                <w:lang w:val="en-GB"/>
              </w:rPr>
              <w:t>والتواصل</w:t>
            </w:r>
            <w:r w:rsidRPr="00527F9F">
              <w:rPr>
                <w:rFonts w:ascii="Dax-Regular" w:hAnsi="Dax-Regular" w:cs="GE Dinar Two"/>
                <w:sz w:val="18"/>
                <w:szCs w:val="18"/>
                <w:lang w:val="en-GB"/>
              </w:rPr>
              <w:t>.</w:t>
            </w:r>
          </w:p>
          <w:p w:rsidR="00780EC6" w:rsidRPr="00527F9F" w:rsidRDefault="00780EC6" w:rsidP="0033709C">
            <w:pPr>
              <w:pStyle w:val="ListParagraph"/>
              <w:bidi/>
              <w:ind w:left="303"/>
              <w:rPr>
                <w:rFonts w:ascii="Dax-Regular" w:hAnsi="Dax-Regular" w:cs="GE Dinar Two"/>
                <w:sz w:val="18"/>
                <w:szCs w:val="18"/>
                <w:lang w:val="en-GB"/>
              </w:rPr>
            </w:pPr>
          </w:p>
          <w:p w:rsidR="00780EC6" w:rsidRPr="00706FDE" w:rsidRDefault="00780EC6" w:rsidP="00975723">
            <w:pPr>
              <w:pStyle w:val="ListParagraph"/>
              <w:numPr>
                <w:ilvl w:val="0"/>
                <w:numId w:val="1"/>
              </w:numPr>
              <w:bidi/>
              <w:ind w:left="303" w:hanging="270"/>
              <w:rPr>
                <w:rFonts w:ascii="Dax-Regular" w:hAnsi="Dax-Regular" w:cs="GE Dinar Two"/>
                <w:sz w:val="18"/>
                <w:szCs w:val="18"/>
                <w:lang w:val="en-GB"/>
              </w:rPr>
            </w:pPr>
            <w:r w:rsidRPr="00527F9F">
              <w:rPr>
                <w:rFonts w:ascii="Dax-Regular" w:hAnsi="Dax-Regular" w:cs="GE Dinar Two" w:hint="cs"/>
                <w:sz w:val="18"/>
                <w:szCs w:val="18"/>
                <w:rtl/>
                <w:lang w:val="en-GB"/>
              </w:rPr>
              <w:t>القدرة</w:t>
            </w:r>
            <w:r w:rsidRPr="00527F9F">
              <w:rPr>
                <w:rFonts w:ascii="Dax-Regular" w:hAnsi="Dax-Regular" w:cs="GE Dinar Two"/>
                <w:sz w:val="18"/>
                <w:szCs w:val="18"/>
                <w:rtl/>
                <w:lang w:val="en-GB"/>
              </w:rPr>
              <w:t xml:space="preserve"> </w:t>
            </w:r>
            <w:r w:rsidRPr="00527F9F">
              <w:rPr>
                <w:rFonts w:ascii="Dax-Regular" w:hAnsi="Dax-Regular" w:cs="GE Dinar Two" w:hint="cs"/>
                <w:sz w:val="18"/>
                <w:szCs w:val="18"/>
                <w:rtl/>
                <w:lang w:val="en-GB"/>
              </w:rPr>
              <w:t>على</w:t>
            </w:r>
            <w:r w:rsidRPr="00527F9F">
              <w:rPr>
                <w:rFonts w:ascii="Dax-Regular" w:hAnsi="Dax-Regular" w:cs="GE Dinar Two"/>
                <w:sz w:val="18"/>
                <w:szCs w:val="18"/>
                <w:rtl/>
                <w:lang w:val="en-GB"/>
              </w:rPr>
              <w:t xml:space="preserve"> </w:t>
            </w:r>
            <w:r w:rsidRPr="00527F9F">
              <w:rPr>
                <w:rFonts w:ascii="Dax-Regular" w:hAnsi="Dax-Regular" w:cs="GE Dinar Two" w:hint="cs"/>
                <w:sz w:val="18"/>
                <w:szCs w:val="18"/>
                <w:rtl/>
                <w:lang w:val="en-GB"/>
              </w:rPr>
              <w:t>التطوير</w:t>
            </w:r>
            <w:r w:rsidRPr="00527F9F">
              <w:rPr>
                <w:rFonts w:ascii="Dax-Regular" w:hAnsi="Dax-Regular" w:cs="GE Dinar Two"/>
                <w:sz w:val="18"/>
                <w:szCs w:val="18"/>
                <w:rtl/>
                <w:lang w:val="en-GB"/>
              </w:rPr>
              <w:t xml:space="preserve"> </w:t>
            </w:r>
            <w:r w:rsidRPr="00527F9F">
              <w:rPr>
                <w:rFonts w:ascii="Dax-Regular" w:hAnsi="Dax-Regular" w:cs="GE Dinar Two" w:hint="cs"/>
                <w:sz w:val="18"/>
                <w:szCs w:val="18"/>
                <w:rtl/>
                <w:lang w:val="en-GB"/>
              </w:rPr>
              <w:t>والابتكار</w:t>
            </w:r>
            <w:r w:rsidRPr="00527F9F">
              <w:rPr>
                <w:rFonts w:ascii="Dax-Regular" w:hAnsi="Dax-Regular" w:cs="GE Dinar Two"/>
                <w:sz w:val="18"/>
                <w:szCs w:val="18"/>
                <w:lang w:val="en-GB"/>
              </w:rPr>
              <w:t>.</w:t>
            </w:r>
          </w:p>
        </w:tc>
        <w:tc>
          <w:tcPr>
            <w:tcW w:w="2264" w:type="dxa"/>
            <w:shd w:val="clear" w:color="auto" w:fill="FFFFFF" w:themeFill="background1"/>
          </w:tcPr>
          <w:p w:rsidR="00780EC6" w:rsidRPr="00E95138" w:rsidRDefault="00780EC6" w:rsidP="00975723">
            <w:pPr>
              <w:pStyle w:val="ListParagraph"/>
              <w:numPr>
                <w:ilvl w:val="0"/>
                <w:numId w:val="1"/>
              </w:numPr>
              <w:bidi/>
              <w:ind w:left="303" w:hanging="270"/>
              <w:rPr>
                <w:rFonts w:ascii="GEDinarTwo-Light" w:cs="GE Dinar Two"/>
                <w:sz w:val="18"/>
                <w:szCs w:val="18"/>
              </w:rPr>
            </w:pPr>
            <w:r w:rsidRPr="00E95138">
              <w:rPr>
                <w:rFonts w:ascii="Dax-Regular" w:hAnsi="Dax-Regular" w:cs="GE Dinar Two" w:hint="cs"/>
                <w:sz w:val="18"/>
                <w:szCs w:val="18"/>
                <w:rtl/>
                <w:lang w:val="en-GB"/>
              </w:rPr>
              <w:t>عمليات</w:t>
            </w:r>
            <w:r w:rsidRPr="00E95138">
              <w:rPr>
                <w:rFonts w:ascii="GEDinarTwo-Light" w:cs="GEDinarTwo-Light"/>
                <w:color w:val="000000"/>
                <w:sz w:val="18"/>
                <w:szCs w:val="18"/>
              </w:rPr>
              <w:t xml:space="preserve"> </w:t>
            </w:r>
            <w:r w:rsidRPr="00E95138">
              <w:rPr>
                <w:rFonts w:ascii="GEDinarTwo-Light" w:cs="GEDinarTwo-Light" w:hint="cs"/>
                <w:color w:val="000000"/>
                <w:sz w:val="18"/>
                <w:szCs w:val="18"/>
                <w:rtl/>
              </w:rPr>
              <w:t>التقييم</w:t>
            </w:r>
            <w:r w:rsidRPr="00E95138">
              <w:rPr>
                <w:rFonts w:ascii="GEDinarTwo-Light" w:cs="GEDinarTwo-Light"/>
                <w:color w:val="000000"/>
                <w:sz w:val="18"/>
                <w:szCs w:val="18"/>
              </w:rPr>
              <w:t xml:space="preserve"> </w:t>
            </w:r>
            <w:r w:rsidRPr="00E95138">
              <w:rPr>
                <w:rFonts w:ascii="GEDinarTwo-Light" w:cs="GEDinarTwo-Light" w:hint="cs"/>
                <w:color w:val="000000"/>
                <w:sz w:val="18"/>
                <w:szCs w:val="18"/>
                <w:rtl/>
              </w:rPr>
              <w:t>الذاتي</w:t>
            </w:r>
            <w:r w:rsidRPr="00E95138">
              <w:rPr>
                <w:rFonts w:ascii="GEDinarTwo-Light" w:cs="GEDinarTwo-Light"/>
                <w:color w:val="000000"/>
                <w:sz w:val="18"/>
                <w:szCs w:val="18"/>
              </w:rPr>
              <w:t xml:space="preserve"> </w:t>
            </w:r>
            <w:r w:rsidRPr="00E95138">
              <w:rPr>
                <w:rFonts w:ascii="GEDinarTwo-Light" w:cs="GEDinarTwo-Light" w:hint="cs"/>
                <w:color w:val="000000"/>
                <w:sz w:val="18"/>
                <w:szCs w:val="18"/>
                <w:rtl/>
              </w:rPr>
              <w:t>في</w:t>
            </w:r>
            <w:r w:rsidRPr="00E95138">
              <w:rPr>
                <w:rFonts w:ascii="GEDinarTwo-Light" w:cs="GEDinarTwo-Light"/>
                <w:color w:val="000000"/>
                <w:sz w:val="18"/>
                <w:szCs w:val="18"/>
              </w:rPr>
              <w:t xml:space="preserve"> </w:t>
            </w:r>
            <w:r w:rsidRPr="00E95138">
              <w:rPr>
                <w:rFonts w:ascii="GEDinarTwo-Light" w:cs="GEDinarTwo-Light" w:hint="cs"/>
                <w:color w:val="000000"/>
                <w:sz w:val="18"/>
                <w:szCs w:val="18"/>
                <w:rtl/>
              </w:rPr>
              <w:t>المدرسة</w:t>
            </w:r>
            <w:r w:rsidRPr="00E95138">
              <w:rPr>
                <w:rFonts w:ascii="GEDinarTwo-Light" w:cs="GEDinarTwo-Light"/>
                <w:color w:val="000000"/>
                <w:sz w:val="18"/>
                <w:szCs w:val="18"/>
              </w:rPr>
              <w:t>.</w:t>
            </w:r>
          </w:p>
          <w:p w:rsidR="00780EC6" w:rsidRPr="00A1609F" w:rsidRDefault="00780EC6" w:rsidP="0033709C">
            <w:pPr>
              <w:pStyle w:val="ListParagraph"/>
              <w:bidi/>
              <w:ind w:left="303"/>
              <w:rPr>
                <w:rFonts w:cs="GEDinarTwo-Light"/>
                <w:color w:val="000000"/>
                <w:sz w:val="18"/>
                <w:szCs w:val="18"/>
              </w:rPr>
            </w:pPr>
          </w:p>
          <w:p w:rsidR="00780EC6" w:rsidRPr="00E95138" w:rsidRDefault="00780EC6" w:rsidP="00975723">
            <w:pPr>
              <w:pStyle w:val="ListParagraph"/>
              <w:numPr>
                <w:ilvl w:val="0"/>
                <w:numId w:val="1"/>
              </w:numPr>
              <w:bidi/>
              <w:ind w:left="303" w:hanging="270"/>
              <w:rPr>
                <w:rFonts w:ascii="GEDinarTwo-Light" w:cs="GE Dinar Two"/>
                <w:sz w:val="18"/>
                <w:szCs w:val="18"/>
              </w:rPr>
            </w:pPr>
            <w:r w:rsidRPr="00E95138">
              <w:rPr>
                <w:rFonts w:ascii="GEDinarTwo-Light" w:cs="GEDinarTwo-Light" w:hint="cs"/>
                <w:color w:val="000000"/>
                <w:sz w:val="18"/>
                <w:szCs w:val="18"/>
                <w:rtl/>
              </w:rPr>
              <w:t>مراقبة</w:t>
            </w:r>
            <w:r w:rsidRPr="00E95138">
              <w:rPr>
                <w:rFonts w:ascii="GEDinarTwo-Light" w:cs="GEDinarTwo-Light"/>
                <w:color w:val="000000"/>
                <w:sz w:val="18"/>
                <w:szCs w:val="18"/>
              </w:rPr>
              <w:t xml:space="preserve"> </w:t>
            </w:r>
            <w:r w:rsidRPr="00E95138">
              <w:rPr>
                <w:rFonts w:ascii="Dax-Regular" w:hAnsi="Dax-Regular" w:cs="GE Dinar Two" w:hint="cs"/>
                <w:sz w:val="18"/>
                <w:szCs w:val="18"/>
                <w:rtl/>
                <w:lang w:val="en-GB"/>
              </w:rPr>
              <w:t>وتقييم</w:t>
            </w:r>
            <w:r w:rsidRPr="00E95138">
              <w:rPr>
                <w:rFonts w:ascii="GEDinarTwo-Light" w:cs="GEDinarTwo-Light"/>
                <w:color w:val="000000"/>
                <w:sz w:val="18"/>
                <w:szCs w:val="18"/>
              </w:rPr>
              <w:t xml:space="preserve"> </w:t>
            </w:r>
            <w:r w:rsidRPr="00E95138">
              <w:rPr>
                <w:rFonts w:ascii="GEDinarTwo-Light" w:cs="GEDinarTwo-Light" w:hint="cs"/>
                <w:color w:val="000000"/>
                <w:sz w:val="18"/>
                <w:szCs w:val="18"/>
                <w:rtl/>
              </w:rPr>
              <w:t>أداء</w:t>
            </w:r>
            <w:r w:rsidRPr="00E95138">
              <w:rPr>
                <w:rFonts w:ascii="GEDinarTwo-Light" w:cs="GEDinarTwo-Light"/>
                <w:color w:val="000000"/>
                <w:sz w:val="18"/>
                <w:szCs w:val="18"/>
              </w:rPr>
              <w:t xml:space="preserve"> </w:t>
            </w:r>
            <w:r w:rsidRPr="00E95138">
              <w:rPr>
                <w:rFonts w:ascii="GEDinarTwo-Light" w:cs="GEDinarTwo-Light" w:hint="cs"/>
                <w:color w:val="000000"/>
                <w:sz w:val="18"/>
                <w:szCs w:val="18"/>
                <w:rtl/>
              </w:rPr>
              <w:t>المدرسة،</w:t>
            </w:r>
            <w:r w:rsidRPr="00E95138">
              <w:rPr>
                <w:rFonts w:ascii="GEDinarTwo-Light" w:cs="GEDinarTwo-Light"/>
                <w:color w:val="000000"/>
                <w:sz w:val="18"/>
                <w:szCs w:val="18"/>
              </w:rPr>
              <w:t xml:space="preserve"> </w:t>
            </w:r>
            <w:r w:rsidRPr="00E95138">
              <w:rPr>
                <w:rFonts w:ascii="GEDinarTwo-Light" w:cs="GEDinarTwo-Light" w:hint="cs"/>
                <w:color w:val="000000"/>
                <w:sz w:val="18"/>
                <w:szCs w:val="18"/>
                <w:rtl/>
              </w:rPr>
              <w:t>بما</w:t>
            </w:r>
            <w:r w:rsidRPr="00E95138">
              <w:rPr>
                <w:rFonts w:ascii="GEDinarTwo-Light" w:cs="GEDinarTwo-Light"/>
                <w:color w:val="000000"/>
                <w:sz w:val="18"/>
                <w:szCs w:val="18"/>
              </w:rPr>
              <w:t xml:space="preserve"> </w:t>
            </w:r>
            <w:r w:rsidRPr="00E95138">
              <w:rPr>
                <w:rFonts w:ascii="GEDinarTwo-Light" w:cs="GEDinarTwo-Light" w:hint="cs"/>
                <w:color w:val="000000"/>
                <w:sz w:val="18"/>
                <w:szCs w:val="18"/>
                <w:rtl/>
              </w:rPr>
              <w:t>في</w:t>
            </w:r>
            <w:r w:rsidRPr="00E95138">
              <w:rPr>
                <w:rFonts w:ascii="GEDinarTwo-Light" w:cs="GEDinarTwo-Light"/>
                <w:color w:val="000000"/>
                <w:sz w:val="18"/>
                <w:szCs w:val="18"/>
              </w:rPr>
              <w:t xml:space="preserve"> </w:t>
            </w:r>
            <w:r w:rsidRPr="00E95138">
              <w:rPr>
                <w:rFonts w:ascii="GEDinarTwo-Light" w:cs="GEDinarTwo-Light" w:hint="cs"/>
                <w:color w:val="000000"/>
                <w:sz w:val="18"/>
                <w:szCs w:val="18"/>
                <w:rtl/>
              </w:rPr>
              <w:t>ذلك</w:t>
            </w:r>
            <w:r w:rsidRPr="00E95138">
              <w:rPr>
                <w:rFonts w:ascii="GEDinarTwo-Light" w:cs="GEDinarTwo-Light"/>
                <w:color w:val="000000"/>
                <w:sz w:val="18"/>
                <w:szCs w:val="18"/>
              </w:rPr>
              <w:t xml:space="preserve"> </w:t>
            </w:r>
            <w:r w:rsidRPr="00E95138">
              <w:rPr>
                <w:rFonts w:ascii="GEDinarTwo-Light" w:cs="GEDinarTwo-Light" w:hint="cs"/>
                <w:color w:val="000000"/>
                <w:sz w:val="18"/>
                <w:szCs w:val="18"/>
                <w:rtl/>
              </w:rPr>
              <w:t>عملية</w:t>
            </w:r>
            <w:r w:rsidRPr="00E95138">
              <w:rPr>
                <w:rFonts w:ascii="GEDinarTwo-Light" w:cs="GEDinarTwo-Light"/>
                <w:color w:val="000000"/>
                <w:sz w:val="18"/>
                <w:szCs w:val="18"/>
              </w:rPr>
              <w:t xml:space="preserve"> </w:t>
            </w:r>
            <w:r w:rsidRPr="00E95138">
              <w:rPr>
                <w:rFonts w:ascii="GEDinarTwo-Light" w:cs="GEDinarTwo-Light" w:hint="cs"/>
                <w:color w:val="000000"/>
                <w:sz w:val="18"/>
                <w:szCs w:val="18"/>
                <w:rtl/>
              </w:rPr>
              <w:t>التعليم</w:t>
            </w:r>
            <w:r w:rsidRPr="00E95138">
              <w:rPr>
                <w:rFonts w:ascii="GEDinarTwo-Light" w:cs="GEDinarTwo-Light"/>
                <w:color w:val="000000"/>
                <w:sz w:val="18"/>
                <w:szCs w:val="18"/>
              </w:rPr>
              <w:t xml:space="preserve"> </w:t>
            </w:r>
            <w:r w:rsidRPr="00E95138">
              <w:rPr>
                <w:rFonts w:ascii="GEDinarTwo-Light" w:cs="GEDinarTwo-Light" w:hint="cs"/>
                <w:color w:val="000000"/>
                <w:sz w:val="18"/>
                <w:szCs w:val="18"/>
                <w:rtl/>
              </w:rPr>
              <w:t>والتعلم</w:t>
            </w:r>
            <w:r w:rsidRPr="00E95138">
              <w:rPr>
                <w:rFonts w:ascii="GEDinarTwo-Light" w:cs="GEDinarTwo-Light"/>
                <w:color w:val="000000"/>
                <w:sz w:val="18"/>
                <w:szCs w:val="18"/>
              </w:rPr>
              <w:t>.</w:t>
            </w:r>
          </w:p>
          <w:p w:rsidR="00780EC6" w:rsidRPr="00527F9F" w:rsidRDefault="00780EC6" w:rsidP="0033709C">
            <w:pPr>
              <w:pStyle w:val="ListParagraph"/>
              <w:rPr>
                <w:rFonts w:ascii="GEDinarTwo-Light" w:cs="GEDinarTwo-Light"/>
                <w:color w:val="000000"/>
                <w:sz w:val="18"/>
                <w:szCs w:val="18"/>
                <w:rtl/>
              </w:rPr>
            </w:pPr>
          </w:p>
          <w:p w:rsidR="00780EC6" w:rsidRPr="00E95138" w:rsidRDefault="00780EC6" w:rsidP="00975723">
            <w:pPr>
              <w:pStyle w:val="ListParagraph"/>
              <w:numPr>
                <w:ilvl w:val="0"/>
                <w:numId w:val="1"/>
              </w:numPr>
              <w:bidi/>
              <w:ind w:left="303" w:hanging="270"/>
              <w:rPr>
                <w:rFonts w:ascii="GEDinarTwo-Light" w:cs="GE Dinar Two"/>
                <w:sz w:val="18"/>
                <w:szCs w:val="18"/>
              </w:rPr>
            </w:pPr>
            <w:r w:rsidRPr="00E95138">
              <w:rPr>
                <w:rFonts w:ascii="GEDinarTwo-Light" w:cs="GEDinarTwo-Light" w:hint="cs"/>
                <w:color w:val="000000"/>
                <w:sz w:val="18"/>
                <w:szCs w:val="18"/>
                <w:rtl/>
              </w:rPr>
              <w:t>عمليات</w:t>
            </w:r>
            <w:r w:rsidRPr="00E95138">
              <w:rPr>
                <w:rFonts w:ascii="GEDinarTwo-Light" w:cs="GEDinarTwo-Light"/>
                <w:color w:val="000000"/>
                <w:sz w:val="18"/>
                <w:szCs w:val="18"/>
              </w:rPr>
              <w:t xml:space="preserve"> </w:t>
            </w:r>
            <w:r w:rsidRPr="00E95138">
              <w:rPr>
                <w:rFonts w:ascii="Dax-Regular" w:hAnsi="Dax-Regular" w:cs="GE Dinar Two" w:hint="cs"/>
                <w:sz w:val="18"/>
                <w:szCs w:val="18"/>
                <w:rtl/>
                <w:lang w:val="en-GB"/>
              </w:rPr>
              <w:t>التخطيط</w:t>
            </w:r>
            <w:r w:rsidRPr="00E95138">
              <w:rPr>
                <w:rFonts w:ascii="GEDinarTwo-Light" w:cs="GEDinarTwo-Light"/>
                <w:color w:val="000000"/>
                <w:sz w:val="18"/>
                <w:szCs w:val="18"/>
              </w:rPr>
              <w:t xml:space="preserve"> </w:t>
            </w:r>
            <w:r w:rsidRPr="00E95138">
              <w:rPr>
                <w:rFonts w:ascii="GEDinarTwo-Light" w:cs="GEDinarTwo-Light" w:hint="cs"/>
                <w:color w:val="000000"/>
                <w:sz w:val="18"/>
                <w:szCs w:val="18"/>
                <w:rtl/>
              </w:rPr>
              <w:t>للتطوير</w:t>
            </w:r>
            <w:r w:rsidRPr="00E95138">
              <w:rPr>
                <w:rFonts w:ascii="GEDinarTwo-Light" w:cs="GEDinarTwo-Light"/>
                <w:color w:val="000000"/>
                <w:sz w:val="18"/>
                <w:szCs w:val="18"/>
              </w:rPr>
              <w:t xml:space="preserve"> </w:t>
            </w:r>
            <w:r w:rsidRPr="00E95138">
              <w:rPr>
                <w:rFonts w:ascii="GEDinarTwo-Light" w:cs="GEDinarTwo-Light" w:hint="cs"/>
                <w:color w:val="000000"/>
                <w:sz w:val="18"/>
                <w:szCs w:val="18"/>
                <w:rtl/>
              </w:rPr>
              <w:t>في</w:t>
            </w:r>
            <w:r w:rsidRPr="00E95138">
              <w:rPr>
                <w:rFonts w:ascii="GEDinarTwo-Light" w:cs="GEDinarTwo-Light"/>
                <w:color w:val="000000"/>
                <w:sz w:val="18"/>
                <w:szCs w:val="18"/>
              </w:rPr>
              <w:t xml:space="preserve"> </w:t>
            </w:r>
            <w:r w:rsidRPr="00E95138">
              <w:rPr>
                <w:rFonts w:ascii="GEDinarTwo-Light" w:cs="GEDinarTwo-Light" w:hint="cs"/>
                <w:color w:val="000000"/>
                <w:sz w:val="18"/>
                <w:szCs w:val="18"/>
                <w:rtl/>
              </w:rPr>
              <w:t>المدرسة</w:t>
            </w:r>
            <w:r w:rsidRPr="00E95138">
              <w:rPr>
                <w:rFonts w:ascii="GEDinarTwo-Light" w:cs="GEDinarTwo-Light"/>
                <w:color w:val="000000"/>
                <w:sz w:val="18"/>
                <w:szCs w:val="18"/>
              </w:rPr>
              <w:t xml:space="preserve"> </w:t>
            </w:r>
            <w:r w:rsidRPr="00E95138">
              <w:rPr>
                <w:rFonts w:ascii="GEDinarTwo-Light" w:cs="GEDinarTwo-Light" w:hint="cs"/>
                <w:color w:val="000000"/>
                <w:sz w:val="18"/>
                <w:szCs w:val="18"/>
                <w:rtl/>
              </w:rPr>
              <w:t>ومدى</w:t>
            </w:r>
            <w:r w:rsidRPr="00E95138">
              <w:rPr>
                <w:rFonts w:ascii="GEDinarTwo-Light" w:cs="GEDinarTwo-Light"/>
                <w:color w:val="000000"/>
                <w:sz w:val="18"/>
                <w:szCs w:val="18"/>
              </w:rPr>
              <w:t xml:space="preserve"> </w:t>
            </w:r>
            <w:r w:rsidRPr="00E95138">
              <w:rPr>
                <w:rFonts w:ascii="GEDinarTwo-Light" w:cs="GEDinarTwo-Light" w:hint="cs"/>
                <w:color w:val="000000"/>
                <w:sz w:val="18"/>
                <w:szCs w:val="18"/>
                <w:rtl/>
              </w:rPr>
              <w:t>تأثيرها</w:t>
            </w:r>
            <w:r w:rsidRPr="00E95138">
              <w:rPr>
                <w:rFonts w:ascii="GEDinarTwo-Light" w:cs="GEDinarTwo-Light"/>
                <w:color w:val="000000"/>
                <w:sz w:val="18"/>
                <w:szCs w:val="18"/>
              </w:rPr>
              <w:t>.</w:t>
            </w:r>
          </w:p>
          <w:p w:rsidR="00780EC6" w:rsidRPr="00527F9F" w:rsidRDefault="00780EC6" w:rsidP="0033709C">
            <w:pPr>
              <w:pStyle w:val="ListParagraph"/>
              <w:rPr>
                <w:rFonts w:ascii="GEDinarTwo-Light" w:cs="GEDinarTwo-Light"/>
                <w:color w:val="000000"/>
                <w:sz w:val="18"/>
                <w:szCs w:val="18"/>
                <w:rtl/>
              </w:rPr>
            </w:pPr>
          </w:p>
          <w:p w:rsidR="00780EC6" w:rsidRPr="00527F9F" w:rsidRDefault="00780EC6" w:rsidP="00975723">
            <w:pPr>
              <w:pStyle w:val="ListParagraph"/>
              <w:numPr>
                <w:ilvl w:val="0"/>
                <w:numId w:val="1"/>
              </w:numPr>
              <w:bidi/>
              <w:ind w:left="303" w:hanging="270"/>
              <w:rPr>
                <w:rFonts w:ascii="Dax-Regular" w:hAnsi="Dax-Regular" w:cs="GE Dinar Two"/>
                <w:sz w:val="18"/>
                <w:szCs w:val="18"/>
                <w:rtl/>
                <w:lang w:val="en-GB"/>
              </w:rPr>
            </w:pPr>
            <w:r w:rsidRPr="00527F9F">
              <w:rPr>
                <w:rFonts w:ascii="Dax-Regular" w:hAnsi="Dax-Regular" w:cs="GE Dinar Two" w:hint="cs"/>
                <w:sz w:val="18"/>
                <w:szCs w:val="18"/>
                <w:rtl/>
                <w:lang w:val="en-GB"/>
              </w:rPr>
              <w:t>التطوير</w:t>
            </w:r>
            <w:r>
              <w:rPr>
                <w:rFonts w:ascii="GEDinarTwo-Light" w:cs="GEDinarTwo-Light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GEDinarTwo-Light" w:cs="GEDinarTwo-Light" w:hint="cs"/>
                <w:color w:val="000000"/>
                <w:sz w:val="18"/>
                <w:szCs w:val="18"/>
                <w:rtl/>
              </w:rPr>
              <w:t>بمرور</w:t>
            </w:r>
            <w:r>
              <w:rPr>
                <w:rFonts w:ascii="GEDinarTwo-Light" w:cs="GEDinarTwo-Light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GEDinarTwo-Light" w:cs="GEDinarTwo-Light" w:hint="cs"/>
                <w:color w:val="000000"/>
                <w:sz w:val="18"/>
                <w:szCs w:val="18"/>
                <w:rtl/>
              </w:rPr>
              <w:t>الوقت</w:t>
            </w:r>
            <w:r>
              <w:rPr>
                <w:rFonts w:ascii="GEDinarTwo-Light" w:cs="GEDinarTwo-Light"/>
                <w:color w:val="000000"/>
                <w:sz w:val="18"/>
                <w:szCs w:val="18"/>
              </w:rPr>
              <w:t>.</w:t>
            </w:r>
          </w:p>
        </w:tc>
        <w:tc>
          <w:tcPr>
            <w:tcW w:w="1792" w:type="dxa"/>
            <w:shd w:val="clear" w:color="auto" w:fill="FFFFFF" w:themeFill="background1"/>
          </w:tcPr>
          <w:p w:rsidR="00780EC6" w:rsidRPr="00E95138" w:rsidRDefault="00780EC6" w:rsidP="00975723">
            <w:pPr>
              <w:pStyle w:val="ListParagraph"/>
              <w:numPr>
                <w:ilvl w:val="0"/>
                <w:numId w:val="1"/>
              </w:numPr>
              <w:bidi/>
              <w:ind w:left="303" w:hanging="270"/>
              <w:rPr>
                <w:rFonts w:ascii="GEDinarTwo-Light" w:cs="GE Dinar Two"/>
                <w:sz w:val="18"/>
                <w:szCs w:val="18"/>
              </w:rPr>
            </w:pPr>
            <w:r w:rsidRPr="00E95138">
              <w:rPr>
                <w:rFonts w:ascii="GEDinarTwo-Light" w:cs="GEDinarTwo-Light" w:hint="cs"/>
                <w:color w:val="000000"/>
                <w:sz w:val="18"/>
                <w:szCs w:val="18"/>
                <w:rtl/>
              </w:rPr>
              <w:t>مشاركة</w:t>
            </w:r>
            <w:r w:rsidRPr="00E95138">
              <w:rPr>
                <w:rFonts w:ascii="GEDinarTwo-Light" w:cs="GEDinarTwo-Light"/>
                <w:color w:val="000000"/>
                <w:sz w:val="18"/>
                <w:szCs w:val="18"/>
              </w:rPr>
              <w:t xml:space="preserve"> </w:t>
            </w:r>
            <w:r w:rsidRPr="00E95138">
              <w:rPr>
                <w:rFonts w:ascii="GEDinarTwo-Light" w:cs="GEDinarTwo-Light" w:hint="cs"/>
                <w:color w:val="000000"/>
                <w:sz w:val="18"/>
                <w:szCs w:val="18"/>
                <w:rtl/>
              </w:rPr>
              <w:t>أولياء</w:t>
            </w:r>
            <w:r w:rsidRPr="00E95138">
              <w:rPr>
                <w:rFonts w:ascii="GEDinarTwo-Light" w:cs="GEDinarTwo-Light"/>
                <w:color w:val="000000"/>
                <w:sz w:val="18"/>
                <w:szCs w:val="18"/>
              </w:rPr>
              <w:t xml:space="preserve"> </w:t>
            </w:r>
            <w:r w:rsidRPr="00E95138">
              <w:rPr>
                <w:rFonts w:ascii="GEDinarTwo-Light" w:cs="GEDinarTwo-Light" w:hint="cs"/>
                <w:color w:val="000000"/>
                <w:sz w:val="18"/>
                <w:szCs w:val="18"/>
                <w:rtl/>
              </w:rPr>
              <w:t>الأمور</w:t>
            </w:r>
            <w:r w:rsidRPr="00E95138">
              <w:rPr>
                <w:rFonts w:ascii="GEDinarTwo-Light" w:cs="GEDinarTwo-Light"/>
                <w:color w:val="000000"/>
                <w:sz w:val="18"/>
                <w:szCs w:val="18"/>
              </w:rPr>
              <w:t>.</w:t>
            </w:r>
          </w:p>
          <w:p w:rsidR="00780EC6" w:rsidRDefault="00780EC6" w:rsidP="0033709C">
            <w:pPr>
              <w:pStyle w:val="ListParagraph"/>
              <w:bidi/>
              <w:ind w:left="303"/>
              <w:rPr>
                <w:rFonts w:ascii="GEDinarTwo-Light" w:cs="GEDinarTwo-Light"/>
                <w:color w:val="000000"/>
                <w:sz w:val="18"/>
                <w:szCs w:val="18"/>
              </w:rPr>
            </w:pPr>
          </w:p>
          <w:p w:rsidR="00780EC6" w:rsidRPr="00E95138" w:rsidRDefault="00780EC6" w:rsidP="00975723">
            <w:pPr>
              <w:pStyle w:val="ListParagraph"/>
              <w:numPr>
                <w:ilvl w:val="0"/>
                <w:numId w:val="1"/>
              </w:numPr>
              <w:bidi/>
              <w:ind w:left="303" w:hanging="270"/>
              <w:rPr>
                <w:rFonts w:ascii="GEDinarTwo-Light" w:cs="GE Dinar Two"/>
                <w:sz w:val="18"/>
                <w:szCs w:val="18"/>
              </w:rPr>
            </w:pPr>
            <w:r w:rsidRPr="00E95138">
              <w:rPr>
                <w:rFonts w:ascii="GEDinarTwo-Light" w:cs="GEDinarTwo-Light" w:hint="cs"/>
                <w:color w:val="000000"/>
                <w:sz w:val="18"/>
                <w:szCs w:val="18"/>
                <w:rtl/>
              </w:rPr>
              <w:t>إجراءات</w:t>
            </w:r>
            <w:r w:rsidRPr="00E95138">
              <w:rPr>
                <w:rFonts w:ascii="GEDinarTwo-Light" w:cs="GEDinarTwo-Light"/>
                <w:color w:val="000000"/>
                <w:sz w:val="18"/>
                <w:szCs w:val="18"/>
              </w:rPr>
              <w:t xml:space="preserve"> </w:t>
            </w:r>
            <w:r w:rsidRPr="00E95138">
              <w:rPr>
                <w:rFonts w:ascii="Dax-Regular" w:hAnsi="Dax-Regular" w:cs="GE Dinar Two" w:hint="cs"/>
                <w:sz w:val="18"/>
                <w:szCs w:val="18"/>
                <w:rtl/>
                <w:lang w:val="en-GB"/>
              </w:rPr>
              <w:t>التواصل</w:t>
            </w:r>
            <w:r w:rsidRPr="00E95138">
              <w:rPr>
                <w:rFonts w:ascii="GEDinarTwo-Light" w:cs="GEDinarTwo-Light"/>
                <w:color w:val="000000"/>
                <w:sz w:val="18"/>
                <w:szCs w:val="18"/>
              </w:rPr>
              <w:t xml:space="preserve"> </w:t>
            </w:r>
            <w:r w:rsidRPr="00E95138">
              <w:rPr>
                <w:rFonts w:ascii="GEDinarTwo-Light" w:cs="GEDinarTwo-Light" w:hint="cs"/>
                <w:color w:val="000000"/>
                <w:sz w:val="18"/>
                <w:szCs w:val="18"/>
                <w:rtl/>
              </w:rPr>
              <w:t>مع</w:t>
            </w:r>
            <w:r w:rsidRPr="00E95138">
              <w:rPr>
                <w:rFonts w:ascii="GEDinarTwo-Light" w:cs="GEDinarTwo-Light"/>
                <w:color w:val="000000"/>
                <w:sz w:val="18"/>
                <w:szCs w:val="18"/>
              </w:rPr>
              <w:t xml:space="preserve"> </w:t>
            </w:r>
            <w:r w:rsidRPr="00E95138">
              <w:rPr>
                <w:rFonts w:ascii="GEDinarTwo-Light" w:cs="GEDinarTwo-Light" w:hint="cs"/>
                <w:color w:val="000000"/>
                <w:sz w:val="18"/>
                <w:szCs w:val="18"/>
                <w:rtl/>
              </w:rPr>
              <w:t>أولياء</w:t>
            </w:r>
            <w:r w:rsidRPr="00E95138">
              <w:rPr>
                <w:rFonts w:ascii="GEDinarTwo-Light" w:cs="GEDinarTwo-Light"/>
                <w:color w:val="000000"/>
                <w:sz w:val="18"/>
                <w:szCs w:val="18"/>
              </w:rPr>
              <w:t xml:space="preserve"> </w:t>
            </w:r>
            <w:r w:rsidRPr="00E95138">
              <w:rPr>
                <w:rFonts w:ascii="GEDinarTwo-Light" w:cs="GEDinarTwo-Light" w:hint="cs"/>
                <w:color w:val="000000"/>
                <w:sz w:val="18"/>
                <w:szCs w:val="18"/>
                <w:rtl/>
              </w:rPr>
              <w:t>الأمور</w:t>
            </w:r>
            <w:r w:rsidRPr="00E95138">
              <w:rPr>
                <w:rFonts w:ascii="GEDinarTwo-Light" w:cs="GEDinarTwo-Light"/>
                <w:color w:val="000000"/>
                <w:sz w:val="18"/>
                <w:szCs w:val="18"/>
              </w:rPr>
              <w:t xml:space="preserve"> </w:t>
            </w:r>
            <w:r w:rsidRPr="00E95138">
              <w:rPr>
                <w:rFonts w:ascii="GEDinarTwo-Light" w:cs="GEDinarTwo-Light" w:hint="cs"/>
                <w:color w:val="000000"/>
                <w:sz w:val="18"/>
                <w:szCs w:val="18"/>
                <w:rtl/>
              </w:rPr>
              <w:t>وتزويدهم</w:t>
            </w:r>
            <w:r w:rsidRPr="00E95138">
              <w:rPr>
                <w:rFonts w:ascii="GEDinarTwo-Light" w:cs="GEDinarTwo-Light"/>
                <w:color w:val="000000"/>
                <w:sz w:val="18"/>
                <w:szCs w:val="18"/>
              </w:rPr>
              <w:t xml:space="preserve"> </w:t>
            </w:r>
            <w:r w:rsidRPr="00E95138">
              <w:rPr>
                <w:rFonts w:ascii="GEDinarTwo-Light" w:cs="GEDinarTwo-Light" w:hint="cs"/>
                <w:color w:val="000000"/>
                <w:sz w:val="18"/>
                <w:szCs w:val="18"/>
                <w:rtl/>
              </w:rPr>
              <w:t>بالتقارير</w:t>
            </w:r>
            <w:r w:rsidRPr="00E95138">
              <w:rPr>
                <w:rFonts w:ascii="GEDinarTwo-Light" w:cs="GEDinarTwo-Light"/>
                <w:color w:val="000000"/>
                <w:sz w:val="18"/>
                <w:szCs w:val="18"/>
              </w:rPr>
              <w:t xml:space="preserve"> </w:t>
            </w:r>
            <w:r w:rsidRPr="00E95138">
              <w:rPr>
                <w:rFonts w:ascii="GEDinarTwo-Light" w:cs="GEDinarTwo-Light" w:hint="cs"/>
                <w:color w:val="000000"/>
                <w:sz w:val="18"/>
                <w:szCs w:val="18"/>
                <w:rtl/>
              </w:rPr>
              <w:t>اللازمة</w:t>
            </w:r>
            <w:r w:rsidRPr="00E95138">
              <w:rPr>
                <w:rFonts w:ascii="GEDinarTwo-Light" w:cs="GEDinarTwo-Light"/>
                <w:color w:val="000000"/>
                <w:sz w:val="18"/>
                <w:szCs w:val="18"/>
              </w:rPr>
              <w:t>.</w:t>
            </w:r>
          </w:p>
          <w:p w:rsidR="00780EC6" w:rsidRPr="00527F9F" w:rsidRDefault="00780EC6" w:rsidP="0033709C">
            <w:pPr>
              <w:bidi/>
              <w:rPr>
                <w:rFonts w:cs="GEDinarTwo-Light"/>
                <w:color w:val="000000"/>
                <w:sz w:val="18"/>
                <w:szCs w:val="18"/>
              </w:rPr>
            </w:pPr>
          </w:p>
          <w:p w:rsidR="00780EC6" w:rsidRPr="00527F9F" w:rsidRDefault="00780EC6" w:rsidP="00975723">
            <w:pPr>
              <w:pStyle w:val="ListParagraph"/>
              <w:numPr>
                <w:ilvl w:val="0"/>
                <w:numId w:val="1"/>
              </w:numPr>
              <w:bidi/>
              <w:ind w:left="303" w:hanging="270"/>
              <w:rPr>
                <w:rFonts w:ascii="Dax-Regular" w:hAnsi="Dax-Regular" w:cs="GE Dinar Two"/>
                <w:sz w:val="18"/>
                <w:szCs w:val="18"/>
                <w:lang w:val="en-GB"/>
              </w:rPr>
            </w:pPr>
            <w:r w:rsidRPr="00527F9F">
              <w:rPr>
                <w:rFonts w:ascii="Dax-Regular" w:hAnsi="Dax-Regular" w:cs="GE Dinar Two" w:hint="cs"/>
                <w:sz w:val="18"/>
                <w:szCs w:val="18"/>
                <w:rtl/>
                <w:lang w:val="en-GB"/>
              </w:rPr>
              <w:t>صلات</w:t>
            </w:r>
            <w:r>
              <w:rPr>
                <w:rFonts w:ascii="GEDinarTwo-Light" w:cs="GEDinarTwo-Light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GEDinarTwo-Light" w:cs="GEDinarTwo-Light" w:hint="cs"/>
                <w:color w:val="000000"/>
                <w:sz w:val="18"/>
                <w:szCs w:val="18"/>
                <w:rtl/>
              </w:rPr>
              <w:t>المدرسة</w:t>
            </w:r>
            <w:r>
              <w:rPr>
                <w:rFonts w:ascii="GEDinarTwo-Light" w:cs="GEDinarTwo-Light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GEDinarTwo-Light" w:cs="GEDinarTwo-Light" w:hint="cs"/>
                <w:color w:val="000000"/>
                <w:sz w:val="18"/>
                <w:szCs w:val="18"/>
                <w:rtl/>
              </w:rPr>
              <w:t>بالمجتمع</w:t>
            </w:r>
            <w:r>
              <w:rPr>
                <w:rFonts w:ascii="GEDinarTwo-Light" w:cs="GEDinarTwo-Light"/>
                <w:color w:val="000000"/>
                <w:sz w:val="18"/>
                <w:szCs w:val="18"/>
              </w:rPr>
              <w:t>.</w:t>
            </w:r>
          </w:p>
          <w:p w:rsidR="00780EC6" w:rsidRPr="00706FDE" w:rsidRDefault="00780EC6" w:rsidP="0033709C">
            <w:pPr>
              <w:pStyle w:val="ListParagraph"/>
              <w:bidi/>
              <w:ind w:left="382"/>
              <w:rPr>
                <w:rFonts w:ascii="Dax-Regular" w:hAnsi="Dax-Regular" w:cs="GE Dinar Two"/>
                <w:sz w:val="18"/>
                <w:szCs w:val="18"/>
                <w:lang w:val="en-GB"/>
              </w:rPr>
            </w:pPr>
          </w:p>
        </w:tc>
        <w:tc>
          <w:tcPr>
            <w:tcW w:w="1900" w:type="dxa"/>
            <w:shd w:val="clear" w:color="auto" w:fill="FFFFFF" w:themeFill="background1"/>
          </w:tcPr>
          <w:p w:rsidR="00780EC6" w:rsidRPr="00E95138" w:rsidRDefault="00780EC6" w:rsidP="00975723">
            <w:pPr>
              <w:pStyle w:val="ListParagraph"/>
              <w:numPr>
                <w:ilvl w:val="0"/>
                <w:numId w:val="1"/>
              </w:numPr>
              <w:bidi/>
              <w:ind w:left="303" w:hanging="270"/>
              <w:rPr>
                <w:rFonts w:ascii="GEDinarTwo-Light" w:cs="GE Dinar Two"/>
                <w:sz w:val="18"/>
                <w:szCs w:val="18"/>
              </w:rPr>
            </w:pPr>
            <w:r w:rsidRPr="00E95138">
              <w:rPr>
                <w:rFonts w:ascii="GEDinarTwo-Light" w:cs="GEDinarTwo-Light" w:hint="cs"/>
                <w:color w:val="000000"/>
                <w:sz w:val="18"/>
                <w:szCs w:val="18"/>
                <w:rtl/>
              </w:rPr>
              <w:t>تقديم</w:t>
            </w:r>
            <w:r w:rsidRPr="00E95138">
              <w:rPr>
                <w:rFonts w:ascii="GEDinarTwo-Light" w:cs="GEDinarTwo-Light"/>
                <w:color w:val="000000"/>
                <w:sz w:val="18"/>
                <w:szCs w:val="18"/>
              </w:rPr>
              <w:t xml:space="preserve"> </w:t>
            </w:r>
            <w:r w:rsidRPr="00E95138">
              <w:rPr>
                <w:rFonts w:ascii="GEDinarTwo-Light" w:cs="GEDinarTwo-Light" w:hint="cs"/>
                <w:color w:val="000000"/>
                <w:sz w:val="18"/>
                <w:szCs w:val="18"/>
                <w:rtl/>
              </w:rPr>
              <w:t>النصح</w:t>
            </w:r>
            <w:r w:rsidRPr="00E95138">
              <w:rPr>
                <w:rFonts w:ascii="GEDinarTwo-Light" w:cs="GEDinarTwo-Light"/>
                <w:color w:val="000000"/>
                <w:sz w:val="18"/>
                <w:szCs w:val="18"/>
              </w:rPr>
              <w:t xml:space="preserve"> </w:t>
            </w:r>
            <w:r w:rsidRPr="00E95138">
              <w:rPr>
                <w:rFonts w:ascii="GEDinarTwo-Light" w:cs="GEDinarTwo-Light" w:hint="cs"/>
                <w:color w:val="000000"/>
                <w:sz w:val="18"/>
                <w:szCs w:val="18"/>
                <w:rtl/>
              </w:rPr>
              <w:t>والإرشاد،</w:t>
            </w:r>
            <w:r w:rsidRPr="00E95138">
              <w:rPr>
                <w:rFonts w:ascii="GEDinarTwo-Light" w:cs="GEDinarTwo-Light"/>
                <w:color w:val="000000"/>
                <w:sz w:val="18"/>
                <w:szCs w:val="18"/>
              </w:rPr>
              <w:t xml:space="preserve"> </w:t>
            </w:r>
            <w:r w:rsidRPr="00E95138">
              <w:rPr>
                <w:rFonts w:ascii="GEDinarTwo-Light" w:cs="GEDinarTwo-Light" w:hint="cs"/>
                <w:color w:val="000000"/>
                <w:sz w:val="18"/>
                <w:szCs w:val="18"/>
                <w:rtl/>
              </w:rPr>
              <w:t>وضمان</w:t>
            </w:r>
            <w:r w:rsidRPr="00E95138">
              <w:rPr>
                <w:rFonts w:ascii="GEDinarTwo-Light" w:cs="GEDinarTwo-Light"/>
                <w:color w:val="000000"/>
                <w:sz w:val="18"/>
                <w:szCs w:val="18"/>
              </w:rPr>
              <w:t xml:space="preserve"> </w:t>
            </w:r>
            <w:r w:rsidRPr="00E95138">
              <w:rPr>
                <w:rFonts w:ascii="GEDinarTwo-Light" w:cs="GEDinarTwo-Light" w:hint="cs"/>
                <w:color w:val="000000"/>
                <w:sz w:val="18"/>
                <w:szCs w:val="18"/>
                <w:rtl/>
              </w:rPr>
              <w:t>تطبيق</w:t>
            </w:r>
            <w:r w:rsidRPr="00E95138">
              <w:rPr>
                <w:rFonts w:ascii="GEDinarTwo-Light" w:cs="GEDinarTwo-Light"/>
                <w:color w:val="000000"/>
                <w:sz w:val="18"/>
                <w:szCs w:val="18"/>
              </w:rPr>
              <w:t xml:space="preserve"> </w:t>
            </w:r>
            <w:r w:rsidRPr="00E95138">
              <w:rPr>
                <w:rFonts w:ascii="GEDinarTwo-Light" w:cs="GEDinarTwo-Light" w:hint="cs"/>
                <w:color w:val="000000"/>
                <w:sz w:val="18"/>
                <w:szCs w:val="18"/>
                <w:rtl/>
              </w:rPr>
              <w:t>مبدأ</w:t>
            </w:r>
            <w:r w:rsidRPr="00E95138">
              <w:rPr>
                <w:rFonts w:ascii="GEDinarTwo-Light" w:cs="GEDinarTwo-Light"/>
                <w:color w:val="000000"/>
                <w:sz w:val="18"/>
                <w:szCs w:val="18"/>
              </w:rPr>
              <w:t xml:space="preserve"> </w:t>
            </w:r>
            <w:r w:rsidRPr="00E95138">
              <w:rPr>
                <w:rFonts w:ascii="GEDinarTwo-Light" w:cs="GEDinarTwo-Light" w:hint="cs"/>
                <w:color w:val="000000"/>
                <w:sz w:val="18"/>
                <w:szCs w:val="18"/>
                <w:rtl/>
              </w:rPr>
              <w:t>المساءلة</w:t>
            </w:r>
            <w:r w:rsidRPr="00E95138">
              <w:rPr>
                <w:rFonts w:ascii="GEDinarTwo-Light" w:cs="GEDinarTwo-Light"/>
                <w:color w:val="000000"/>
                <w:sz w:val="18"/>
                <w:szCs w:val="18"/>
              </w:rPr>
              <w:t>.</w:t>
            </w:r>
          </w:p>
          <w:p w:rsidR="00780EC6" w:rsidRDefault="00780EC6" w:rsidP="0033709C">
            <w:pPr>
              <w:pStyle w:val="ListParagraph"/>
              <w:bidi/>
              <w:ind w:left="303"/>
              <w:rPr>
                <w:rFonts w:ascii="GEDinarTwo-Light" w:cs="GEDinarTwo-Light"/>
                <w:color w:val="000000"/>
                <w:sz w:val="18"/>
                <w:szCs w:val="18"/>
              </w:rPr>
            </w:pPr>
          </w:p>
          <w:p w:rsidR="00780EC6" w:rsidRDefault="00780EC6" w:rsidP="00975723">
            <w:pPr>
              <w:pStyle w:val="ListParagraph"/>
              <w:numPr>
                <w:ilvl w:val="0"/>
                <w:numId w:val="1"/>
              </w:numPr>
              <w:bidi/>
              <w:ind w:left="303" w:hanging="270"/>
              <w:rPr>
                <w:rFonts w:ascii="Dax-Regular" w:hAnsi="Dax-Regular" w:cs="GE Dinar Two"/>
                <w:sz w:val="18"/>
                <w:szCs w:val="18"/>
                <w:lang w:val="en-GB"/>
              </w:rPr>
            </w:pPr>
            <w:r>
              <w:rPr>
                <w:rFonts w:ascii="GEDinarTwo-Light" w:cs="GEDinarTwo-Light" w:hint="cs"/>
                <w:color w:val="000000"/>
                <w:sz w:val="18"/>
                <w:szCs w:val="18"/>
                <w:rtl/>
              </w:rPr>
              <w:t>توفير</w:t>
            </w:r>
            <w:r>
              <w:rPr>
                <w:rFonts w:ascii="GEDinarTwo-Light" w:cs="GEDinarTwo-Light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GEDinarTwo-Light" w:cs="GEDinarTwo-Light" w:hint="cs"/>
                <w:color w:val="000000"/>
                <w:sz w:val="18"/>
                <w:szCs w:val="18"/>
                <w:rtl/>
              </w:rPr>
              <w:t>تمثيل</w:t>
            </w:r>
            <w:r>
              <w:rPr>
                <w:rFonts w:ascii="GEDinarTwo-Light" w:cs="GEDinarTwo-Light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GEDinarTwo-Light" w:cs="GEDinarTwo-Light" w:hint="cs"/>
                <w:color w:val="000000"/>
                <w:sz w:val="18"/>
                <w:szCs w:val="18"/>
                <w:rtl/>
              </w:rPr>
              <w:t>واسع</w:t>
            </w:r>
            <w:r>
              <w:rPr>
                <w:rFonts w:ascii="GEDinarTwo-Light" w:cs="GEDinarTwo-Light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GEDinarTwo-Light" w:cs="GEDinarTwo-Light" w:hint="cs"/>
                <w:color w:val="000000"/>
                <w:sz w:val="18"/>
                <w:szCs w:val="18"/>
                <w:rtl/>
              </w:rPr>
              <w:t>يعكس</w:t>
            </w:r>
            <w:r>
              <w:rPr>
                <w:rFonts w:ascii="GEDinarTwo-Light" w:cs="GEDinarTwo-Light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GEDinarTwo-Light" w:cs="GEDinarTwo-Light" w:hint="cs"/>
                <w:color w:val="000000"/>
                <w:sz w:val="18"/>
                <w:szCs w:val="18"/>
                <w:rtl/>
              </w:rPr>
              <w:t>بنية</w:t>
            </w:r>
            <w:r>
              <w:rPr>
                <w:rFonts w:ascii="GEDinarTwo-Light" w:cs="GEDinarTwo-Light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GEDinarTwo-Light" w:cs="GEDinarTwo-Light" w:hint="cs"/>
                <w:color w:val="000000"/>
                <w:sz w:val="18"/>
                <w:szCs w:val="18"/>
                <w:rtl/>
              </w:rPr>
              <w:t>مجتمع</w:t>
            </w:r>
            <w:r>
              <w:rPr>
                <w:rFonts w:ascii="GEDinarTwo-Light" w:cs="GEDinarTwo-Light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GEDinarTwo-Light" w:cs="GEDinarTwo-Light" w:hint="cs"/>
                <w:color w:val="000000"/>
                <w:sz w:val="18"/>
                <w:szCs w:val="18"/>
                <w:rtl/>
              </w:rPr>
              <w:t>المدرسة</w:t>
            </w:r>
            <w:r>
              <w:rPr>
                <w:rFonts w:ascii="GEDinarTwo-Light" w:cs="GEDinarTwo-Light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GEDinarTwo-Light" w:cs="GEDinarTwo-Light" w:hint="cs"/>
                <w:color w:val="000000"/>
                <w:sz w:val="18"/>
                <w:szCs w:val="18"/>
                <w:rtl/>
              </w:rPr>
              <w:t>والتجاوب</w:t>
            </w:r>
            <w:r>
              <w:rPr>
                <w:rFonts w:ascii="GEDinarTwo-Light" w:cs="GEDinarTwo-Light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GEDinarTwo-Light" w:cs="GEDinarTwo-Light" w:hint="cs"/>
                <w:color w:val="000000"/>
                <w:sz w:val="18"/>
                <w:szCs w:val="18"/>
                <w:rtl/>
              </w:rPr>
              <w:t>مع</w:t>
            </w:r>
            <w:r>
              <w:rPr>
                <w:rFonts w:ascii="GEDinarTwo-Light" w:cs="GEDinarTwo-Light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GEDinarTwo-Light" w:cs="GEDinarTwo-Light" w:hint="cs"/>
                <w:color w:val="000000"/>
                <w:sz w:val="18"/>
                <w:szCs w:val="18"/>
                <w:rtl/>
              </w:rPr>
              <w:t>آراء</w:t>
            </w:r>
            <w:r>
              <w:rPr>
                <w:rFonts w:ascii="GEDinarTwo-Light" w:cs="GEDinarTwo-Light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GEDinarTwo-Light" w:cs="GEDinarTwo-Light" w:hint="cs"/>
                <w:color w:val="000000"/>
                <w:sz w:val="18"/>
                <w:szCs w:val="18"/>
                <w:rtl/>
              </w:rPr>
              <w:t>الأطراف</w:t>
            </w:r>
            <w:r>
              <w:rPr>
                <w:rFonts w:ascii="GEDinarTwo-Light" w:cs="GEDinarTwo-Light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GEDinarTwo-Light" w:cs="GEDinarTwo-Light" w:hint="cs"/>
                <w:color w:val="000000"/>
                <w:sz w:val="18"/>
                <w:szCs w:val="18"/>
                <w:rtl/>
              </w:rPr>
              <w:t>المعنية</w:t>
            </w:r>
            <w:r>
              <w:rPr>
                <w:rFonts w:ascii="GEDinarTwo-Light" w:cs="GEDinarTwo-Light"/>
                <w:color w:val="000000"/>
                <w:sz w:val="18"/>
                <w:szCs w:val="18"/>
              </w:rPr>
              <w:t>.</w:t>
            </w:r>
          </w:p>
          <w:p w:rsidR="00780EC6" w:rsidRPr="00706FDE" w:rsidRDefault="00780EC6" w:rsidP="0033709C">
            <w:pPr>
              <w:rPr>
                <w:rFonts w:ascii="Dax-Regular" w:hAnsi="Dax-Regular" w:cs="GE Dinar Two"/>
                <w:sz w:val="18"/>
                <w:szCs w:val="18"/>
                <w:lang w:val="en-GB"/>
              </w:rPr>
            </w:pPr>
          </w:p>
          <w:p w:rsidR="00780EC6" w:rsidRPr="00706FDE" w:rsidRDefault="00780EC6" w:rsidP="0033709C">
            <w:pPr>
              <w:rPr>
                <w:rFonts w:ascii="Dax-Regular" w:hAnsi="Dax-Regular" w:cs="GE Dinar Two"/>
                <w:sz w:val="18"/>
                <w:szCs w:val="18"/>
                <w:lang w:val="en-GB"/>
              </w:rPr>
            </w:pPr>
          </w:p>
          <w:p w:rsidR="00780EC6" w:rsidRPr="00706FDE" w:rsidRDefault="00780EC6" w:rsidP="0033709C">
            <w:pPr>
              <w:pStyle w:val="ListParagraph"/>
              <w:bidi/>
              <w:rPr>
                <w:rFonts w:ascii="Dax-Regular" w:hAnsi="Dax-Regular" w:cs="GE Dinar Two"/>
                <w:sz w:val="18"/>
                <w:szCs w:val="18"/>
                <w:lang w:val="en-GB"/>
              </w:rPr>
            </w:pPr>
          </w:p>
        </w:tc>
        <w:tc>
          <w:tcPr>
            <w:tcW w:w="2048" w:type="dxa"/>
            <w:shd w:val="clear" w:color="auto" w:fill="FFFFFF" w:themeFill="background1"/>
          </w:tcPr>
          <w:p w:rsidR="00780EC6" w:rsidRPr="00E95138" w:rsidRDefault="00780EC6" w:rsidP="00975723">
            <w:pPr>
              <w:pStyle w:val="ListParagraph"/>
              <w:numPr>
                <w:ilvl w:val="0"/>
                <w:numId w:val="1"/>
              </w:numPr>
              <w:bidi/>
              <w:ind w:left="303" w:hanging="270"/>
              <w:rPr>
                <w:rFonts w:ascii="GEDinarTwo-Light" w:cs="GE Dinar Two"/>
                <w:sz w:val="18"/>
                <w:szCs w:val="18"/>
              </w:rPr>
            </w:pPr>
            <w:r w:rsidRPr="00E95138">
              <w:rPr>
                <w:rFonts w:ascii="GEDinarTwo-Light" w:cs="GEDinarTwo-Light" w:hint="cs"/>
                <w:color w:val="000000"/>
                <w:sz w:val="18"/>
                <w:szCs w:val="18"/>
                <w:rtl/>
              </w:rPr>
              <w:t>إدارة</w:t>
            </w:r>
            <w:r w:rsidRPr="00E95138">
              <w:rPr>
                <w:rFonts w:ascii="GEDinarTwo-Light" w:cs="GEDinarTwo-Light"/>
                <w:color w:val="000000"/>
                <w:sz w:val="18"/>
                <w:szCs w:val="18"/>
              </w:rPr>
              <w:t xml:space="preserve"> </w:t>
            </w:r>
            <w:r w:rsidRPr="00E95138">
              <w:rPr>
                <w:rFonts w:ascii="GEDinarTwo-Light" w:cs="GEDinarTwo-Light" w:hint="cs"/>
                <w:color w:val="000000"/>
                <w:sz w:val="18"/>
                <w:szCs w:val="18"/>
                <w:rtl/>
              </w:rPr>
              <w:t>الشؤون</w:t>
            </w:r>
            <w:r w:rsidRPr="00E95138">
              <w:rPr>
                <w:rFonts w:ascii="GEDinarTwo-Light" w:cs="GEDinarTwo-Light"/>
                <w:color w:val="000000"/>
                <w:sz w:val="18"/>
                <w:szCs w:val="18"/>
              </w:rPr>
              <w:t xml:space="preserve"> </w:t>
            </w:r>
            <w:r w:rsidRPr="00E95138">
              <w:rPr>
                <w:rFonts w:ascii="GEDinarTwo-Light" w:cs="GEDinarTwo-Light" w:hint="cs"/>
                <w:color w:val="000000"/>
                <w:sz w:val="18"/>
                <w:szCs w:val="18"/>
                <w:rtl/>
              </w:rPr>
              <w:t>اليومية</w:t>
            </w:r>
            <w:r w:rsidRPr="00E95138">
              <w:rPr>
                <w:rFonts w:ascii="GEDinarTwo-Light" w:cs="GEDinarTwo-Light"/>
                <w:color w:val="000000"/>
                <w:sz w:val="18"/>
                <w:szCs w:val="18"/>
              </w:rPr>
              <w:t xml:space="preserve"> </w:t>
            </w:r>
            <w:r w:rsidRPr="00E95138">
              <w:rPr>
                <w:rFonts w:ascii="GEDinarTwo-Light" w:cs="GEDinarTwo-Light" w:hint="cs"/>
                <w:color w:val="000000"/>
                <w:sz w:val="18"/>
                <w:szCs w:val="18"/>
                <w:rtl/>
              </w:rPr>
              <w:t>للمدرسة</w:t>
            </w:r>
            <w:r w:rsidRPr="00E95138">
              <w:rPr>
                <w:rFonts w:ascii="GEDinarTwo-Light" w:cs="GEDinarTwo-Light"/>
                <w:color w:val="000000"/>
                <w:sz w:val="18"/>
                <w:szCs w:val="18"/>
              </w:rPr>
              <w:t>.</w:t>
            </w:r>
          </w:p>
          <w:p w:rsidR="00780EC6" w:rsidRDefault="00780EC6" w:rsidP="0033709C">
            <w:pPr>
              <w:pStyle w:val="ListParagraph"/>
              <w:bidi/>
              <w:ind w:left="303"/>
              <w:rPr>
                <w:rFonts w:ascii="GEDinarTwo-Light" w:cs="GEDinarTwo-Light"/>
                <w:color w:val="000000"/>
                <w:sz w:val="18"/>
                <w:szCs w:val="18"/>
              </w:rPr>
            </w:pPr>
          </w:p>
          <w:p w:rsidR="00780EC6" w:rsidRPr="00E95138" w:rsidRDefault="00780EC6" w:rsidP="00975723">
            <w:pPr>
              <w:pStyle w:val="ListParagraph"/>
              <w:numPr>
                <w:ilvl w:val="0"/>
                <w:numId w:val="1"/>
              </w:numPr>
              <w:bidi/>
              <w:ind w:left="303" w:hanging="270"/>
              <w:rPr>
                <w:rFonts w:ascii="GEDinarTwo-Light" w:cs="GE Dinar Two"/>
                <w:sz w:val="18"/>
                <w:szCs w:val="18"/>
              </w:rPr>
            </w:pPr>
            <w:r w:rsidRPr="00E95138">
              <w:rPr>
                <w:rFonts w:ascii="GEDinarTwo-Light" w:cs="GEDinarTwo-Light" w:hint="cs"/>
                <w:color w:val="000000"/>
                <w:sz w:val="18"/>
                <w:szCs w:val="18"/>
                <w:rtl/>
              </w:rPr>
              <w:t>كفاية</w:t>
            </w:r>
            <w:r w:rsidRPr="00E95138">
              <w:rPr>
                <w:rFonts w:ascii="GEDinarTwo-Light" w:cs="GEDinarTwo-Light"/>
                <w:color w:val="000000"/>
                <w:sz w:val="18"/>
                <w:szCs w:val="18"/>
              </w:rPr>
              <w:t xml:space="preserve"> </w:t>
            </w:r>
            <w:r w:rsidRPr="00E95138">
              <w:rPr>
                <w:rFonts w:ascii="Dax-Regular" w:hAnsi="Dax-Regular" w:cs="GE Dinar Two" w:hint="cs"/>
                <w:sz w:val="18"/>
                <w:szCs w:val="18"/>
                <w:rtl/>
                <w:lang w:val="en-GB"/>
              </w:rPr>
              <w:t>وملاءمة</w:t>
            </w:r>
            <w:r w:rsidRPr="00E95138">
              <w:rPr>
                <w:rFonts w:ascii="GEDinarTwo-Light" w:cs="GEDinarTwo-Light"/>
                <w:color w:val="000000"/>
                <w:sz w:val="18"/>
                <w:szCs w:val="18"/>
              </w:rPr>
              <w:t xml:space="preserve"> </w:t>
            </w:r>
            <w:r w:rsidRPr="00E95138">
              <w:rPr>
                <w:rFonts w:ascii="GEDinarTwo-Light" w:cs="GEDinarTwo-Light" w:hint="cs"/>
                <w:color w:val="000000"/>
                <w:sz w:val="18"/>
                <w:szCs w:val="18"/>
                <w:rtl/>
              </w:rPr>
              <w:t>الكادر</w:t>
            </w:r>
            <w:r w:rsidRPr="00E95138">
              <w:rPr>
                <w:rFonts w:ascii="GEDinarTwo-Light" w:cs="GEDinarTwo-Light"/>
                <w:color w:val="000000"/>
                <w:sz w:val="18"/>
                <w:szCs w:val="18"/>
              </w:rPr>
              <w:t xml:space="preserve"> </w:t>
            </w:r>
            <w:r w:rsidRPr="00E95138">
              <w:rPr>
                <w:rFonts w:ascii="GEDinarTwo-Light" w:cs="GEDinarTwo-Light" w:hint="cs"/>
                <w:color w:val="000000"/>
                <w:sz w:val="18"/>
                <w:szCs w:val="18"/>
                <w:rtl/>
              </w:rPr>
              <w:t>المؤهل</w:t>
            </w:r>
            <w:r w:rsidRPr="00E95138">
              <w:rPr>
                <w:rFonts w:ascii="GEDinarTwo-Light" w:cs="GEDinarTwo-Light"/>
                <w:color w:val="000000"/>
                <w:sz w:val="18"/>
                <w:szCs w:val="18"/>
              </w:rPr>
              <w:t xml:space="preserve"> </w:t>
            </w:r>
            <w:r w:rsidRPr="00E95138">
              <w:rPr>
                <w:rFonts w:ascii="GEDinarTwo-Light" w:cs="GEDinarTwo-Light" w:hint="cs"/>
                <w:color w:val="000000"/>
                <w:sz w:val="18"/>
                <w:szCs w:val="18"/>
                <w:rtl/>
              </w:rPr>
              <w:t>ومدى</w:t>
            </w:r>
            <w:r w:rsidRPr="00E95138">
              <w:rPr>
                <w:rFonts w:ascii="GEDinarTwo-Light" w:cs="GEDinarTwo-Light"/>
                <w:color w:val="000000"/>
                <w:sz w:val="18"/>
                <w:szCs w:val="18"/>
              </w:rPr>
              <w:t xml:space="preserve"> </w:t>
            </w:r>
            <w:r w:rsidRPr="00E95138">
              <w:rPr>
                <w:rFonts w:ascii="GEDinarTwo-Light" w:cs="GEDinarTwo-Light" w:hint="cs"/>
                <w:color w:val="000000"/>
                <w:sz w:val="18"/>
                <w:szCs w:val="18"/>
                <w:rtl/>
              </w:rPr>
              <w:t>فعالية</w:t>
            </w:r>
            <w:r w:rsidRPr="00E95138">
              <w:rPr>
                <w:rFonts w:ascii="GEDinarTwo-Light" w:cs="GEDinarTwo-Light"/>
                <w:color w:val="000000"/>
                <w:sz w:val="18"/>
                <w:szCs w:val="18"/>
              </w:rPr>
              <w:t xml:space="preserve"> </w:t>
            </w:r>
            <w:r w:rsidRPr="00E95138">
              <w:rPr>
                <w:rFonts w:ascii="GEDinarTwo-Light" w:cs="GEDinarTwo-Light" w:hint="cs"/>
                <w:color w:val="000000"/>
                <w:sz w:val="18"/>
                <w:szCs w:val="18"/>
                <w:rtl/>
              </w:rPr>
              <w:t>توزيع</w:t>
            </w:r>
            <w:r w:rsidRPr="00E95138">
              <w:rPr>
                <w:rFonts w:ascii="GEDinarTwo-Light" w:cs="GEDinarTwo-Light"/>
                <w:color w:val="000000"/>
                <w:sz w:val="18"/>
                <w:szCs w:val="18"/>
              </w:rPr>
              <w:t xml:space="preserve"> </w:t>
            </w:r>
            <w:r w:rsidRPr="00E95138">
              <w:rPr>
                <w:rFonts w:ascii="GEDinarTwo-Light" w:cs="GEDinarTwo-Light" w:hint="cs"/>
                <w:color w:val="000000"/>
                <w:sz w:val="18"/>
                <w:szCs w:val="18"/>
                <w:rtl/>
              </w:rPr>
              <w:t>الأدوار</w:t>
            </w:r>
            <w:r>
              <w:rPr>
                <w:rFonts w:ascii="GEDinarTwo-Light" w:cs="GEDinarTwo-Light"/>
                <w:color w:val="000000"/>
                <w:sz w:val="18"/>
                <w:szCs w:val="18"/>
              </w:rPr>
              <w:t xml:space="preserve"> </w:t>
            </w:r>
            <w:r w:rsidRPr="00E95138">
              <w:rPr>
                <w:rFonts w:ascii="GEDinarTwo-Light" w:cs="GEDinarTwo-Light" w:hint="cs"/>
                <w:color w:val="000000"/>
                <w:sz w:val="18"/>
                <w:szCs w:val="18"/>
                <w:rtl/>
              </w:rPr>
              <w:t>والمسؤوليات</w:t>
            </w:r>
            <w:r w:rsidRPr="00E95138">
              <w:rPr>
                <w:rFonts w:ascii="GEDinarTwo-Light" w:cs="GEDinarTwo-Light"/>
                <w:color w:val="000000"/>
                <w:sz w:val="18"/>
                <w:szCs w:val="18"/>
              </w:rPr>
              <w:t>.</w:t>
            </w:r>
          </w:p>
          <w:p w:rsidR="00780EC6" w:rsidRDefault="00780EC6" w:rsidP="0033709C">
            <w:pPr>
              <w:pStyle w:val="ListParagraph"/>
              <w:bidi/>
              <w:ind w:left="303"/>
              <w:rPr>
                <w:rFonts w:ascii="GEDinarTwo-Light" w:cs="GEDinarTwo-Light"/>
                <w:color w:val="000000"/>
                <w:sz w:val="18"/>
                <w:szCs w:val="18"/>
              </w:rPr>
            </w:pPr>
          </w:p>
          <w:p w:rsidR="00780EC6" w:rsidRPr="00E95138" w:rsidRDefault="00780EC6" w:rsidP="00975723">
            <w:pPr>
              <w:pStyle w:val="ListParagraph"/>
              <w:numPr>
                <w:ilvl w:val="0"/>
                <w:numId w:val="1"/>
              </w:numPr>
              <w:bidi/>
              <w:ind w:left="303" w:hanging="270"/>
              <w:rPr>
                <w:rFonts w:ascii="GEDinarTwo-Light" w:cs="GE Dinar Two"/>
                <w:sz w:val="18"/>
                <w:szCs w:val="18"/>
              </w:rPr>
            </w:pPr>
            <w:r w:rsidRPr="00E95138">
              <w:rPr>
                <w:rFonts w:ascii="GEDinarTwo-Light" w:cs="GEDinarTwo-Light" w:hint="cs"/>
                <w:color w:val="000000"/>
                <w:sz w:val="18"/>
                <w:szCs w:val="18"/>
                <w:rtl/>
              </w:rPr>
              <w:t>مدى</w:t>
            </w:r>
            <w:r w:rsidRPr="00E95138">
              <w:rPr>
                <w:rFonts w:ascii="GEDinarTwo-Light" w:cs="GEDinarTwo-Light"/>
                <w:color w:val="000000"/>
                <w:sz w:val="18"/>
                <w:szCs w:val="18"/>
              </w:rPr>
              <w:t xml:space="preserve"> </w:t>
            </w:r>
            <w:r w:rsidRPr="00E95138">
              <w:rPr>
                <w:rFonts w:ascii="Dax-Regular" w:hAnsi="Dax-Regular" w:cs="GE Dinar Two" w:hint="cs"/>
                <w:sz w:val="18"/>
                <w:szCs w:val="18"/>
                <w:rtl/>
                <w:lang w:val="en-GB"/>
              </w:rPr>
              <w:t>ملاءمة</w:t>
            </w:r>
            <w:r w:rsidRPr="00E95138">
              <w:rPr>
                <w:rFonts w:ascii="GEDinarTwo-Light" w:cs="GEDinarTwo-Light"/>
                <w:color w:val="000000"/>
                <w:sz w:val="18"/>
                <w:szCs w:val="18"/>
              </w:rPr>
              <w:t xml:space="preserve"> </w:t>
            </w:r>
            <w:r w:rsidRPr="00E95138">
              <w:rPr>
                <w:rFonts w:ascii="GEDinarTwo-Light" w:cs="GEDinarTwo-Light" w:hint="cs"/>
                <w:color w:val="000000"/>
                <w:sz w:val="18"/>
                <w:szCs w:val="18"/>
                <w:rtl/>
              </w:rPr>
              <w:t>مباني</w:t>
            </w:r>
            <w:r w:rsidRPr="00E95138">
              <w:rPr>
                <w:rFonts w:ascii="GEDinarTwo-Light" w:cs="GEDinarTwo-Light"/>
                <w:color w:val="000000"/>
                <w:sz w:val="18"/>
                <w:szCs w:val="18"/>
              </w:rPr>
              <w:t xml:space="preserve"> </w:t>
            </w:r>
            <w:r w:rsidRPr="00E95138">
              <w:rPr>
                <w:rFonts w:ascii="GEDinarTwo-Light" w:cs="GEDinarTwo-Light" w:hint="cs"/>
                <w:color w:val="000000"/>
                <w:sz w:val="18"/>
                <w:szCs w:val="18"/>
                <w:rtl/>
              </w:rPr>
              <w:t>المدرسة</w:t>
            </w:r>
            <w:r w:rsidRPr="00E95138">
              <w:rPr>
                <w:rFonts w:ascii="GEDinarTwo-Light" w:cs="GEDinarTwo-Light"/>
                <w:color w:val="000000"/>
                <w:sz w:val="18"/>
                <w:szCs w:val="18"/>
              </w:rPr>
              <w:t xml:space="preserve"> </w:t>
            </w:r>
            <w:r w:rsidRPr="00E95138">
              <w:rPr>
                <w:rFonts w:ascii="GEDinarTwo-Light" w:cs="GEDinarTwo-Light" w:hint="cs"/>
                <w:color w:val="000000"/>
                <w:sz w:val="18"/>
                <w:szCs w:val="18"/>
                <w:rtl/>
              </w:rPr>
              <w:t>وبيئة</w:t>
            </w:r>
            <w:r w:rsidRPr="00E95138">
              <w:rPr>
                <w:rFonts w:ascii="GEDinarTwo-Light" w:cs="GEDinarTwo-Light"/>
                <w:color w:val="000000"/>
                <w:sz w:val="18"/>
                <w:szCs w:val="18"/>
              </w:rPr>
              <w:t xml:space="preserve"> </w:t>
            </w:r>
            <w:r w:rsidRPr="00E95138">
              <w:rPr>
                <w:rFonts w:ascii="GEDinarTwo-Light" w:cs="GEDinarTwo-Light" w:hint="cs"/>
                <w:color w:val="000000"/>
                <w:sz w:val="18"/>
                <w:szCs w:val="18"/>
                <w:rtl/>
              </w:rPr>
              <w:t>التعلُّم</w:t>
            </w:r>
            <w:r w:rsidRPr="00E95138">
              <w:rPr>
                <w:rFonts w:ascii="GEDinarTwo-Light" w:cs="GEDinarTwo-Light"/>
                <w:color w:val="000000"/>
                <w:sz w:val="18"/>
                <w:szCs w:val="18"/>
              </w:rPr>
              <w:t>.</w:t>
            </w:r>
          </w:p>
          <w:p w:rsidR="00780EC6" w:rsidRPr="00E95138" w:rsidRDefault="00780EC6" w:rsidP="00975723">
            <w:pPr>
              <w:pStyle w:val="ListParagraph"/>
              <w:numPr>
                <w:ilvl w:val="0"/>
                <w:numId w:val="1"/>
              </w:numPr>
              <w:bidi/>
              <w:ind w:left="303" w:hanging="270"/>
              <w:rPr>
                <w:rFonts w:ascii="Dax-Regular" w:hAnsi="Dax-Regular" w:cs="GE Dinar Two"/>
                <w:sz w:val="18"/>
                <w:szCs w:val="18"/>
                <w:lang w:val="en-GB"/>
              </w:rPr>
            </w:pPr>
            <w:r w:rsidRPr="00E95138">
              <w:rPr>
                <w:rFonts w:ascii="Dax-Regular" w:hAnsi="Dax-Regular" w:cs="GE Dinar Two" w:hint="cs"/>
                <w:sz w:val="18"/>
                <w:szCs w:val="18"/>
                <w:rtl/>
                <w:lang w:val="en-GB"/>
              </w:rPr>
              <w:t>جودة</w:t>
            </w:r>
            <w:r>
              <w:rPr>
                <w:rFonts w:ascii="GEDinarTwo-Light" w:cs="GEDinarTwo-Light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GEDinarTwo-Light" w:cs="GEDinarTwo-Light" w:hint="cs"/>
                <w:color w:val="000000"/>
                <w:sz w:val="18"/>
                <w:szCs w:val="18"/>
                <w:rtl/>
              </w:rPr>
              <w:t>ونطاق</w:t>
            </w:r>
            <w:r>
              <w:rPr>
                <w:rFonts w:ascii="GEDinarTwo-Light" w:cs="GEDinarTwo-Light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GEDinarTwo-Light" w:cs="GEDinarTwo-Light" w:hint="cs"/>
                <w:color w:val="000000"/>
                <w:sz w:val="18"/>
                <w:szCs w:val="18"/>
                <w:rtl/>
              </w:rPr>
              <w:t>المصادر</w:t>
            </w:r>
            <w:r>
              <w:rPr>
                <w:rFonts w:ascii="GEDinarTwo-Light" w:cs="GEDinarTwo-Light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GEDinarTwo-Light" w:cs="GEDinarTwo-Light" w:hint="cs"/>
                <w:color w:val="000000"/>
                <w:sz w:val="18"/>
                <w:szCs w:val="18"/>
                <w:rtl/>
              </w:rPr>
              <w:t>المتاحة</w:t>
            </w:r>
            <w:r>
              <w:rPr>
                <w:rFonts w:ascii="GEDinarTwo-Light" w:cs="GEDinarTwo-Light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GEDinarTwo-Light" w:cs="GEDinarTwo-Light" w:hint="cs"/>
                <w:color w:val="000000"/>
                <w:sz w:val="18"/>
                <w:szCs w:val="18"/>
                <w:rtl/>
              </w:rPr>
              <w:t>لتحقيق</w:t>
            </w:r>
            <w:r>
              <w:rPr>
                <w:rFonts w:ascii="GEDinarTwo-Light" w:cs="GEDinarTwo-Light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GEDinarTwo-Light" w:cs="GEDinarTwo-Light" w:hint="cs"/>
                <w:color w:val="000000"/>
                <w:sz w:val="18"/>
                <w:szCs w:val="18"/>
                <w:rtl/>
              </w:rPr>
              <w:t>تعلم</w:t>
            </w:r>
            <w:r>
              <w:rPr>
                <w:rFonts w:ascii="GEDinarTwo-Light" w:cs="GEDinarTwo-Light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GEDinarTwo-Light" w:cs="GEDinarTwo-Light" w:hint="cs"/>
                <w:color w:val="000000"/>
                <w:sz w:val="18"/>
                <w:szCs w:val="18"/>
                <w:rtl/>
              </w:rPr>
              <w:t>وتعليم</w:t>
            </w:r>
            <w:r>
              <w:rPr>
                <w:rFonts w:ascii="GEDinarTwo-Light" w:cs="GEDinarTwo-Light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GEDinarTwo-Light" w:cs="GEDinarTwo-Light" w:hint="cs"/>
                <w:color w:val="000000"/>
                <w:sz w:val="18"/>
                <w:szCs w:val="18"/>
                <w:rtl/>
              </w:rPr>
              <w:t>فعال</w:t>
            </w:r>
            <w:r>
              <w:rPr>
                <w:rFonts w:ascii="GEDinarTwo-Light" w:cs="GEDinarTwo-Light"/>
                <w:color w:val="000000"/>
                <w:sz w:val="18"/>
                <w:szCs w:val="18"/>
              </w:rPr>
              <w:t>.</w:t>
            </w:r>
          </w:p>
        </w:tc>
      </w:tr>
    </w:tbl>
    <w:p w:rsidR="00780EC6" w:rsidRPr="001F6730" w:rsidRDefault="00780EC6" w:rsidP="00975723">
      <w:pPr>
        <w:pStyle w:val="ListParagraph"/>
        <w:numPr>
          <w:ilvl w:val="0"/>
          <w:numId w:val="11"/>
        </w:numPr>
        <w:bidi/>
        <w:spacing w:before="240" w:after="240" w:line="240" w:lineRule="auto"/>
        <w:jc w:val="both"/>
        <w:rPr>
          <w:rFonts w:ascii="Dax-Regular" w:hAnsi="Dax-Regular" w:cs="GE Dinar Two"/>
          <w:color w:val="FF0000"/>
          <w:sz w:val="32"/>
          <w:szCs w:val="32"/>
          <w:lang w:val="en-GB"/>
        </w:rPr>
      </w:pPr>
      <w:r w:rsidRPr="001F6730">
        <w:rPr>
          <w:rFonts w:ascii="Dax-Regular" w:hAnsi="Dax-Regular" w:cs="GE Dinar Two" w:hint="cs"/>
          <w:color w:val="FF0000"/>
          <w:sz w:val="28"/>
          <w:szCs w:val="28"/>
          <w:rtl/>
          <w:lang w:val="en-GB"/>
        </w:rPr>
        <w:t>استخدم</w:t>
      </w:r>
      <w:r w:rsidRPr="001F6730">
        <w:rPr>
          <w:rFonts w:ascii="Dax-Regular" w:hAnsi="Dax-Regular" w:cs="GE Dinar Two"/>
          <w:color w:val="FF0000"/>
          <w:sz w:val="28"/>
          <w:szCs w:val="28"/>
          <w:rtl/>
          <w:lang w:val="en-GB"/>
        </w:rPr>
        <w:t xml:space="preserve"> </w:t>
      </w:r>
      <w:r w:rsidRPr="001F6730">
        <w:rPr>
          <w:rFonts w:ascii="Dax-Regular" w:hAnsi="Dax-Regular" w:cs="GE Dinar Two" w:hint="cs"/>
          <w:color w:val="FF0000"/>
          <w:sz w:val="28"/>
          <w:szCs w:val="28"/>
          <w:rtl/>
          <w:lang w:val="en-GB"/>
        </w:rPr>
        <w:t>مربع</w:t>
      </w:r>
      <w:r w:rsidRPr="001F6730">
        <w:rPr>
          <w:rFonts w:ascii="Dax-Regular" w:hAnsi="Dax-Regular" w:cs="GE Dinar Two"/>
          <w:color w:val="FF0000"/>
          <w:sz w:val="28"/>
          <w:szCs w:val="28"/>
          <w:rtl/>
          <w:lang w:val="en-GB"/>
        </w:rPr>
        <w:t xml:space="preserve"> </w:t>
      </w:r>
      <w:r w:rsidRPr="001F6730">
        <w:rPr>
          <w:rFonts w:ascii="Dax-Regular" w:hAnsi="Dax-Regular" w:cs="GE Dinar Two" w:hint="cs"/>
          <w:color w:val="FF0000"/>
          <w:sz w:val="28"/>
          <w:szCs w:val="28"/>
          <w:rtl/>
          <w:lang w:val="en-GB"/>
        </w:rPr>
        <w:t>النص</w:t>
      </w:r>
      <w:r w:rsidRPr="001F6730">
        <w:rPr>
          <w:rFonts w:ascii="Dax-Regular" w:hAnsi="Dax-Regular" w:cs="GE Dinar Two"/>
          <w:color w:val="FF0000"/>
          <w:sz w:val="28"/>
          <w:szCs w:val="28"/>
          <w:rtl/>
          <w:lang w:val="en-GB"/>
        </w:rPr>
        <w:t xml:space="preserve"> </w:t>
      </w:r>
      <w:r w:rsidRPr="001F6730">
        <w:rPr>
          <w:rFonts w:ascii="Dax-Regular" w:hAnsi="Dax-Regular" w:cs="GE Dinar Two" w:hint="cs"/>
          <w:color w:val="FF0000"/>
          <w:sz w:val="28"/>
          <w:szCs w:val="28"/>
          <w:rtl/>
          <w:lang w:val="en-GB"/>
        </w:rPr>
        <w:t>أدناه</w:t>
      </w:r>
      <w:r w:rsidRPr="001F6730">
        <w:rPr>
          <w:rFonts w:ascii="Dax-Regular" w:hAnsi="Dax-Regular" w:cs="GE Dinar Two"/>
          <w:color w:val="FF0000"/>
          <w:sz w:val="28"/>
          <w:szCs w:val="28"/>
          <w:rtl/>
          <w:lang w:val="en-GB"/>
        </w:rPr>
        <w:t xml:space="preserve"> </w:t>
      </w:r>
      <w:r w:rsidRPr="001F6730">
        <w:rPr>
          <w:rFonts w:ascii="Dax-Regular" w:hAnsi="Dax-Regular" w:cs="GE Dinar Two" w:hint="cs"/>
          <w:color w:val="FF0000"/>
          <w:sz w:val="28"/>
          <w:szCs w:val="28"/>
          <w:rtl/>
          <w:lang w:val="en-GB"/>
        </w:rPr>
        <w:t xml:space="preserve">لكتابة </w:t>
      </w:r>
      <w:r w:rsidRPr="00746C63">
        <w:rPr>
          <w:rFonts w:ascii="Dax-Regular" w:hAnsi="Dax-Regular" w:cs="GE Dinar Two" w:hint="cs"/>
          <w:color w:val="FF0000"/>
          <w:sz w:val="28"/>
          <w:szCs w:val="28"/>
          <w:u w:val="single"/>
          <w:rtl/>
          <w:lang w:val="en-GB"/>
        </w:rPr>
        <w:t>عرض موجز</w:t>
      </w:r>
      <w:r w:rsidRPr="001F6730">
        <w:rPr>
          <w:rFonts w:ascii="Dax-Regular" w:hAnsi="Dax-Regular" w:cs="GE Dinar Two"/>
          <w:color w:val="FF0000"/>
          <w:sz w:val="28"/>
          <w:szCs w:val="28"/>
          <w:rtl/>
          <w:lang w:val="en-GB"/>
        </w:rPr>
        <w:t xml:space="preserve"> </w:t>
      </w:r>
      <w:r w:rsidRPr="001F6730">
        <w:rPr>
          <w:rFonts w:ascii="Dax-Regular" w:hAnsi="Dax-Regular" w:cs="GE Dinar Two" w:hint="cs"/>
          <w:color w:val="FF0000"/>
          <w:sz w:val="28"/>
          <w:szCs w:val="28"/>
          <w:rtl/>
          <w:lang w:val="en-GB"/>
        </w:rPr>
        <w:t>عن</w:t>
      </w:r>
      <w:r w:rsidRPr="001F6730">
        <w:rPr>
          <w:rFonts w:ascii="Dax-Regular" w:hAnsi="Dax-Regular" w:cs="GE Dinar Two" w:hint="cs"/>
          <w:color w:val="FF0000"/>
          <w:sz w:val="28"/>
          <w:szCs w:val="28"/>
          <w:rtl/>
          <w:lang w:val="en-GB" w:bidi="ar-AE"/>
        </w:rPr>
        <w:t xml:space="preserve"> جودة </w:t>
      </w:r>
      <w:r>
        <w:rPr>
          <w:rFonts w:ascii="Dax-Regular" w:hAnsi="Dax-Regular" w:cs="GE Dinar Two" w:hint="cs"/>
          <w:color w:val="FF0000"/>
          <w:sz w:val="28"/>
          <w:szCs w:val="28"/>
          <w:rtl/>
          <w:lang w:val="en-GB" w:bidi="ar-AE"/>
        </w:rPr>
        <w:t xml:space="preserve">القيادة المدرسية وعمليات التقييم الذاتي وعمليات التخطيط للتطوير، وعلاقات الشراكة بين المدرسة وأولياء الأمور والمجتمع، وجودة دور مجلس الأمناء والإدارة في مدرستك بما في ذلك الكادر والمرافق والمصادر المتاحة. </w:t>
      </w:r>
      <w:r>
        <w:rPr>
          <w:rFonts w:ascii="Dax-Regular" w:hAnsi="Dax-Regular" w:cs="GE Dinar Two" w:hint="cs"/>
          <w:color w:val="FF0000"/>
          <w:sz w:val="28"/>
          <w:szCs w:val="28"/>
          <w:rtl/>
          <w:lang w:val="en-GB"/>
        </w:rPr>
        <w:t xml:space="preserve">وسيكون </w:t>
      </w:r>
      <w:r w:rsidRPr="001F6730">
        <w:rPr>
          <w:rFonts w:ascii="Dax-Regular" w:hAnsi="Dax-Regular" w:cs="GE Dinar Two" w:hint="cs"/>
          <w:color w:val="FF0000"/>
          <w:sz w:val="28"/>
          <w:szCs w:val="28"/>
          <w:rtl/>
          <w:lang w:val="en-GB"/>
        </w:rPr>
        <w:t>هذا العرض الموجز أساساً للمناقشات</w:t>
      </w:r>
      <w:r w:rsidRPr="001F6730">
        <w:rPr>
          <w:rFonts w:ascii="Dax-Regular" w:hAnsi="Dax-Regular" w:cs="GE Dinar Two"/>
          <w:color w:val="FF0000"/>
          <w:sz w:val="28"/>
          <w:szCs w:val="28"/>
          <w:rtl/>
          <w:lang w:val="en-GB"/>
        </w:rPr>
        <w:t xml:space="preserve"> </w:t>
      </w:r>
      <w:r w:rsidRPr="001F6730">
        <w:rPr>
          <w:rFonts w:ascii="Dax-Regular" w:hAnsi="Dax-Regular" w:cs="GE Dinar Two" w:hint="cs"/>
          <w:color w:val="FF0000"/>
          <w:sz w:val="28"/>
          <w:szCs w:val="28"/>
          <w:rtl/>
          <w:lang w:val="en-GB"/>
        </w:rPr>
        <w:t>أثناء تطبيق عمليات</w:t>
      </w:r>
      <w:r w:rsidRPr="001F6730">
        <w:rPr>
          <w:rFonts w:ascii="Dax-Regular" w:hAnsi="Dax-Regular" w:cs="GE Dinar Two"/>
          <w:color w:val="FF0000"/>
          <w:sz w:val="28"/>
          <w:szCs w:val="28"/>
          <w:rtl/>
          <w:lang w:val="en-GB"/>
        </w:rPr>
        <w:t xml:space="preserve"> </w:t>
      </w:r>
      <w:r w:rsidRPr="001F6730">
        <w:rPr>
          <w:rFonts w:ascii="Dax-Regular" w:hAnsi="Dax-Regular" w:cs="GE Dinar Two" w:hint="cs"/>
          <w:color w:val="FF0000"/>
          <w:sz w:val="28"/>
          <w:szCs w:val="28"/>
          <w:rtl/>
          <w:lang w:val="en-GB"/>
        </w:rPr>
        <w:t>الرقابة في مدرستك</w:t>
      </w:r>
      <w:r w:rsidRPr="001F6730">
        <w:rPr>
          <w:rFonts w:ascii="Dax-Regular" w:hAnsi="Dax-Regular" w:cs="GE Dinar Two"/>
          <w:color w:val="FF0000"/>
          <w:sz w:val="28"/>
          <w:szCs w:val="28"/>
          <w:rtl/>
          <w:lang w:val="en-GB"/>
        </w:rPr>
        <w:t>.</w:t>
      </w:r>
    </w:p>
    <w:p w:rsidR="00780EC6" w:rsidRPr="001F6730" w:rsidRDefault="00780EC6" w:rsidP="00975723">
      <w:pPr>
        <w:pStyle w:val="ListParagraph"/>
        <w:numPr>
          <w:ilvl w:val="0"/>
          <w:numId w:val="11"/>
        </w:numPr>
        <w:bidi/>
        <w:spacing w:before="240" w:after="240" w:line="240" w:lineRule="auto"/>
        <w:jc w:val="both"/>
        <w:rPr>
          <w:rFonts w:ascii="Dax-Regular" w:hAnsi="Dax-Regular" w:cs="GE Dinar Two"/>
          <w:color w:val="FF0000"/>
          <w:sz w:val="32"/>
          <w:szCs w:val="32"/>
          <w:lang w:val="en-GB" w:bidi="ar-AE"/>
        </w:rPr>
      </w:pPr>
      <w:r w:rsidRPr="001F6730">
        <w:rPr>
          <w:rFonts w:ascii="Dax-Regular" w:hAnsi="Dax-Regular" w:cs="GE Dinar Two" w:hint="cs"/>
          <w:color w:val="FF0000"/>
          <w:sz w:val="28"/>
          <w:szCs w:val="28"/>
          <w:rtl/>
          <w:lang w:val="en-GB" w:bidi="ar-AE"/>
        </w:rPr>
        <w:t xml:space="preserve">تأكد من تحديد أية اختلافات موجودة بين المراحل الدراسية أو مجموعات محددة من الطلبة. ويجب أن ترتكز في التقييم على أدلة صحيحة. </w:t>
      </w:r>
      <w:r w:rsidRPr="00B61B4C">
        <w:rPr>
          <w:rFonts w:ascii="Dax-Regular" w:hAnsi="Dax-Regular" w:cs="GE Dinar Two" w:hint="cs"/>
          <w:b/>
          <w:bCs/>
          <w:color w:val="FF0000"/>
          <w:sz w:val="28"/>
          <w:szCs w:val="28"/>
          <w:rtl/>
          <w:lang w:val="en-GB" w:bidi="ar-AE"/>
        </w:rPr>
        <w:t>كيف نعرف ذلك؟</w:t>
      </w:r>
    </w:p>
    <w:p w:rsidR="00780EC6" w:rsidRPr="001F6730" w:rsidRDefault="00780EC6" w:rsidP="00975723">
      <w:pPr>
        <w:pStyle w:val="ListParagraph"/>
        <w:numPr>
          <w:ilvl w:val="0"/>
          <w:numId w:val="11"/>
        </w:numPr>
        <w:bidi/>
        <w:spacing w:before="240" w:after="240" w:line="240" w:lineRule="auto"/>
        <w:jc w:val="both"/>
        <w:rPr>
          <w:rFonts w:ascii="Dax-Regular" w:hAnsi="Dax-Regular" w:cs="GE Dinar Two"/>
          <w:color w:val="FF0000"/>
          <w:sz w:val="32"/>
          <w:szCs w:val="32"/>
          <w:lang w:val="en-GB"/>
        </w:rPr>
      </w:pPr>
      <w:r w:rsidRPr="001F6730">
        <w:rPr>
          <w:rFonts w:ascii="Dax-Regular" w:hAnsi="Dax-Regular" w:cs="GE Dinar Two" w:hint="cs"/>
          <w:color w:val="FF0000"/>
          <w:sz w:val="28"/>
          <w:szCs w:val="28"/>
          <w:rtl/>
          <w:lang w:val="en-GB"/>
        </w:rPr>
        <w:t xml:space="preserve">ينبغي أن يكون النص والملاحظات التي تكتبها </w:t>
      </w:r>
      <w:r w:rsidRPr="001F6730">
        <w:rPr>
          <w:rFonts w:ascii="Dax-Regular" w:hAnsi="Dax-Regular" w:cs="GE Dinar Two" w:hint="cs"/>
          <w:color w:val="FF0000"/>
          <w:sz w:val="28"/>
          <w:szCs w:val="28"/>
          <w:u w:val="single"/>
          <w:rtl/>
          <w:lang w:val="en-GB"/>
        </w:rPr>
        <w:t>تقييمية</w:t>
      </w:r>
      <w:r w:rsidRPr="001F6730">
        <w:rPr>
          <w:rFonts w:ascii="Dax-Regular" w:hAnsi="Dax-Regular" w:cs="GE Dinar Two" w:hint="cs"/>
          <w:color w:val="FF0000"/>
          <w:sz w:val="28"/>
          <w:szCs w:val="28"/>
          <w:rtl/>
          <w:lang w:val="en-GB"/>
        </w:rPr>
        <w:t xml:space="preserve"> لا وصفية.</w:t>
      </w:r>
    </w:p>
    <w:p w:rsidR="00780EC6" w:rsidRPr="001F6730" w:rsidRDefault="00780EC6" w:rsidP="00975723">
      <w:pPr>
        <w:pStyle w:val="ListParagraph"/>
        <w:numPr>
          <w:ilvl w:val="0"/>
          <w:numId w:val="11"/>
        </w:numPr>
        <w:bidi/>
        <w:spacing w:before="240" w:after="240" w:line="240" w:lineRule="auto"/>
        <w:jc w:val="both"/>
        <w:rPr>
          <w:rFonts w:ascii="Dax-Regular" w:hAnsi="Dax-Regular" w:cs="GE Dinar Two"/>
          <w:color w:val="FF0000"/>
          <w:sz w:val="32"/>
          <w:szCs w:val="32"/>
          <w:lang w:val="en-GB"/>
        </w:rPr>
      </w:pPr>
      <w:r w:rsidRPr="001F6730">
        <w:rPr>
          <w:rFonts w:ascii="Dax-Regular" w:hAnsi="Dax-Regular" w:cs="GE Dinar Two" w:hint="cs"/>
          <w:color w:val="FF0000"/>
          <w:sz w:val="28"/>
          <w:szCs w:val="28"/>
          <w:rtl/>
          <w:lang w:val="en-GB"/>
        </w:rPr>
        <w:t>يجب أن يكون تقييمك مرتبطاً بالجوانب الرئيسية، المذكورة أعلاه.</w:t>
      </w:r>
    </w:p>
    <w:p w:rsidR="00780EC6" w:rsidRPr="00B61B4C" w:rsidRDefault="00780EC6" w:rsidP="00780EC6">
      <w:pPr>
        <w:pStyle w:val="ListParagraph"/>
        <w:bidi/>
        <w:spacing w:before="240" w:after="240" w:line="240" w:lineRule="auto"/>
        <w:ind w:left="360"/>
        <w:jc w:val="both"/>
        <w:rPr>
          <w:rFonts w:ascii="Dax-Regular" w:hAnsi="Dax-Regular" w:cs="GE Dinar Two"/>
          <w:color w:val="FF0000"/>
          <w:sz w:val="32"/>
          <w:szCs w:val="32"/>
          <w:rtl/>
          <w:lang w:val="en-GB"/>
        </w:rPr>
      </w:pPr>
    </w:p>
    <w:p w:rsidR="00780EC6" w:rsidRDefault="00780EC6" w:rsidP="00780EC6">
      <w:pPr>
        <w:pStyle w:val="ListParagraph"/>
        <w:spacing w:before="240" w:after="240" w:line="240" w:lineRule="auto"/>
        <w:ind w:left="360"/>
        <w:jc w:val="both"/>
        <w:rPr>
          <w:rFonts w:ascii="Dax-Regular" w:hAnsi="Dax-Regular" w:cs="GE Dinar Two"/>
          <w:color w:val="FF0000"/>
          <w:sz w:val="32"/>
          <w:szCs w:val="32"/>
          <w:rtl/>
          <w:lang w:val="en-GB"/>
        </w:rPr>
      </w:pPr>
    </w:p>
    <w:p w:rsidR="00780EC6" w:rsidRDefault="00780EC6" w:rsidP="00780EC6">
      <w:pPr>
        <w:pStyle w:val="ListParagraph"/>
        <w:spacing w:before="240" w:after="240" w:line="240" w:lineRule="auto"/>
        <w:ind w:left="360"/>
        <w:jc w:val="both"/>
        <w:rPr>
          <w:rFonts w:ascii="Dax-Regular" w:hAnsi="Dax-Regular" w:cs="GE Dinar Two"/>
          <w:color w:val="FF0000"/>
          <w:sz w:val="32"/>
          <w:szCs w:val="32"/>
          <w:lang w:val="en-GB"/>
        </w:rPr>
      </w:pPr>
    </w:p>
    <w:p w:rsidR="00780EC6" w:rsidRDefault="00780EC6" w:rsidP="00780EC6">
      <w:pPr>
        <w:pStyle w:val="ListParagraph"/>
        <w:spacing w:before="240" w:after="240" w:line="240" w:lineRule="auto"/>
        <w:ind w:left="360"/>
        <w:jc w:val="both"/>
        <w:rPr>
          <w:rFonts w:ascii="Dax-Regular" w:hAnsi="Dax-Regular" w:cs="GE Dinar Two"/>
          <w:color w:val="FF0000"/>
          <w:sz w:val="32"/>
          <w:szCs w:val="32"/>
          <w:lang w:val="en-GB"/>
        </w:rPr>
      </w:pPr>
    </w:p>
    <w:p w:rsidR="00780EC6" w:rsidRPr="00706FDE" w:rsidRDefault="00780EC6" w:rsidP="00780EC6">
      <w:pPr>
        <w:pStyle w:val="ListParagraph"/>
        <w:spacing w:before="240" w:after="240" w:line="240" w:lineRule="auto"/>
        <w:ind w:left="360"/>
        <w:jc w:val="both"/>
        <w:rPr>
          <w:rFonts w:ascii="Dax-Regular" w:hAnsi="Dax-Regular" w:cs="GE Dinar Two"/>
          <w:color w:val="FF0000"/>
          <w:sz w:val="32"/>
          <w:szCs w:val="32"/>
          <w:lang w:val="en-GB"/>
        </w:rPr>
      </w:pPr>
    </w:p>
    <w:tbl>
      <w:tblPr>
        <w:tblStyle w:val="TableGrid"/>
        <w:bidiVisual/>
        <w:tblW w:w="4900" w:type="pct"/>
        <w:jc w:val="center"/>
        <w:tblLook w:val="04A0" w:firstRow="1" w:lastRow="0" w:firstColumn="1" w:lastColumn="0" w:noHBand="0" w:noVBand="1"/>
      </w:tblPr>
      <w:tblGrid>
        <w:gridCol w:w="3929"/>
        <w:gridCol w:w="5978"/>
      </w:tblGrid>
      <w:tr w:rsidR="00780EC6" w:rsidRPr="00706FDE" w:rsidTr="0033709C">
        <w:trPr>
          <w:trHeight w:val="176"/>
          <w:jc w:val="center"/>
        </w:trPr>
        <w:tc>
          <w:tcPr>
            <w:tcW w:w="9384" w:type="dxa"/>
            <w:gridSpan w:val="2"/>
            <w:tcBorders>
              <w:bottom w:val="single" w:sz="4" w:space="0" w:color="auto"/>
            </w:tcBorders>
            <w:shd w:val="clear" w:color="auto" w:fill="C4BC96" w:themeFill="background2" w:themeFillShade="BF"/>
            <w:vAlign w:val="center"/>
          </w:tcPr>
          <w:p w:rsidR="00780EC6" w:rsidRPr="00AD15FA" w:rsidRDefault="00780EC6" w:rsidP="0033709C">
            <w:pPr>
              <w:bidi/>
              <w:jc w:val="center"/>
              <w:rPr>
                <w:rFonts w:ascii="Dax-Regular" w:hAnsi="Dax-Regular" w:cs="GE Dinar Two"/>
                <w:b/>
                <w:bCs/>
                <w:sz w:val="34"/>
                <w:szCs w:val="34"/>
                <w:lang w:val="en-GB"/>
              </w:rPr>
            </w:pPr>
            <w:r w:rsidRPr="00AD15FA">
              <w:rPr>
                <w:rFonts w:ascii="Dax-Regular" w:hAnsi="Dax-Regular" w:cs="GE Dinar Two" w:hint="cs"/>
                <w:b/>
                <w:bCs/>
                <w:sz w:val="34"/>
                <w:szCs w:val="34"/>
                <w:rtl/>
                <w:lang w:val="en-GB"/>
              </w:rPr>
              <w:lastRenderedPageBreak/>
              <w:t>ما مدى جودة قيادة المدرسة وإدارتها؟</w:t>
            </w:r>
          </w:p>
        </w:tc>
      </w:tr>
      <w:tr w:rsidR="00780EC6" w:rsidRPr="00706FDE" w:rsidTr="0033709C">
        <w:trPr>
          <w:trHeight w:val="176"/>
          <w:jc w:val="center"/>
        </w:trPr>
        <w:tc>
          <w:tcPr>
            <w:tcW w:w="9384" w:type="dxa"/>
            <w:gridSpan w:val="2"/>
            <w:tcBorders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780EC6" w:rsidRPr="00706FDE" w:rsidRDefault="00780EC6" w:rsidP="0033709C">
            <w:pPr>
              <w:bidi/>
              <w:jc w:val="center"/>
              <w:rPr>
                <w:rFonts w:ascii="Dax-Regular" w:hAnsi="Dax-Regular" w:cs="GE Dinar Two"/>
                <w:b/>
                <w:bCs/>
                <w:color w:val="FFFFFF" w:themeColor="background1"/>
                <w:sz w:val="20"/>
                <w:szCs w:val="20"/>
              </w:rPr>
            </w:pP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 xml:space="preserve">انقر على </w:t>
            </w:r>
            <w:r w:rsidRPr="00706FDE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>قائمة</w:t>
            </w:r>
            <w:r w:rsidRPr="00706FDE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>الخيارات لاختيار</w:t>
            </w:r>
            <w:r w:rsidRPr="00706FDE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>تقييمك</w:t>
            </w:r>
            <w:r w:rsidRPr="00706FDE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>للمرحلة</w:t>
            </w:r>
            <w:r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/>
              </w:rPr>
              <w:t>/</w:t>
            </w:r>
            <w:r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>المراحل</w:t>
            </w:r>
            <w:r w:rsidRPr="00706FDE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>في</w:t>
            </w:r>
            <w:r w:rsidRPr="00706FDE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>مدرستك</w:t>
            </w:r>
          </w:p>
        </w:tc>
      </w:tr>
      <w:tr w:rsidR="00780EC6" w:rsidRPr="00706FDE" w:rsidTr="0033709C">
        <w:trPr>
          <w:trHeight w:val="176"/>
          <w:jc w:val="center"/>
        </w:trPr>
        <w:tc>
          <w:tcPr>
            <w:tcW w:w="372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0EC6" w:rsidRPr="00706FDE" w:rsidRDefault="00780EC6" w:rsidP="0033709C">
            <w:pPr>
              <w:rPr>
                <w:rFonts w:ascii="Dax-Regular" w:hAnsi="Dax-Regular" w:cs="GE Dinar Two"/>
              </w:rPr>
            </w:pPr>
          </w:p>
        </w:tc>
        <w:tc>
          <w:tcPr>
            <w:tcW w:w="566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80EC6" w:rsidRPr="00706FDE" w:rsidRDefault="00780EC6" w:rsidP="0033709C">
            <w:pPr>
              <w:jc w:val="center"/>
              <w:rPr>
                <w:rFonts w:ascii="Dax-Regular" w:hAnsi="Dax-Regular" w:cs="GE Dinar Two"/>
              </w:rPr>
            </w:pPr>
            <w:r>
              <w:rPr>
                <w:rFonts w:ascii="Dax-Regular" w:hAnsi="Dax-Regular" w:cs="GE Dinar Two" w:hint="cs"/>
                <w:rtl/>
              </w:rPr>
              <w:t>إجمالي</w:t>
            </w:r>
          </w:p>
        </w:tc>
      </w:tr>
      <w:tr w:rsidR="00780EC6" w:rsidRPr="00706FDE" w:rsidTr="0033709C">
        <w:trPr>
          <w:trHeight w:val="347"/>
          <w:jc w:val="center"/>
        </w:trPr>
        <w:tc>
          <w:tcPr>
            <w:tcW w:w="37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780EC6" w:rsidRPr="009A01C2" w:rsidRDefault="00780EC6" w:rsidP="0033709C">
            <w:pPr>
              <w:bidi/>
              <w:rPr>
                <w:rFonts w:ascii="Dax-Regular" w:hAnsi="Dax-Regular" w:cs="GE Dinar Two"/>
                <w:b/>
                <w:bCs/>
                <w:sz w:val="18"/>
                <w:szCs w:val="18"/>
                <w:lang w:val="en-GB"/>
              </w:rPr>
            </w:pPr>
            <w:r>
              <w:rPr>
                <w:rFonts w:ascii="Dax-Regular" w:hAnsi="Dax-Regular" w:cs="GE Dinar Two" w:hint="cs"/>
                <w:b/>
                <w:bCs/>
                <w:sz w:val="18"/>
                <w:szCs w:val="18"/>
                <w:rtl/>
                <w:lang w:val="en-GB"/>
              </w:rPr>
              <w:t>6.1 جودة القيادة المدرسية</w:t>
            </w:r>
          </w:p>
        </w:tc>
        <w:tc>
          <w:tcPr>
            <w:tcW w:w="5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80EC6" w:rsidRPr="00CE64AC" w:rsidRDefault="006E7C68" w:rsidP="0033709C">
            <w:pPr>
              <w:bidi/>
              <w:jc w:val="center"/>
            </w:pPr>
            <w:sdt>
              <w:sdtPr>
                <w:rPr>
                  <w:rFonts w:ascii="Dax-Regular" w:hAnsi="Dax-Regular" w:cs="GE Dinar Two"/>
                  <w:sz w:val="18"/>
                  <w:szCs w:val="18"/>
                  <w:rtl/>
                </w:rPr>
                <w:id w:val="-740253140"/>
                <w:placeholder>
                  <w:docPart w:val="012E51954A0D46C088EC48B9628FA32A"/>
                </w:placeholder>
                <w:comboBox>
                  <w:listItem w:displayText="-حدد التقييم -" w:value="-حدد التقييم -"/>
                  <w:listItem w:displayText="غير قابل للتطبيق" w:value="Not Applicable"/>
                  <w:listItem w:displayText="متميز" w:value="Outstanding"/>
                  <w:listItem w:displayText="جيد" w:value="Good"/>
                  <w:listItem w:displayText="مقبول" w:value="Acceptable"/>
                  <w:listItem w:displayText="ضعيف" w:value="Unsatisfactory"/>
                </w:comboBox>
              </w:sdtPr>
              <w:sdtEndPr/>
              <w:sdtContent>
                <w:r w:rsidR="00E35460">
                  <w:rPr>
                    <w:rFonts w:ascii="Dax-Regular" w:hAnsi="Dax-Regular" w:cs="GE Dinar Two"/>
                    <w:sz w:val="18"/>
                    <w:szCs w:val="18"/>
                  </w:rPr>
                  <w:t>-</w:t>
                </w:r>
                <w:r w:rsidR="00E35460">
                  <w:rPr>
                    <w:rFonts w:ascii="Dax-Regular" w:hAnsi="Dax-Regular" w:cs="GE Dinar Two"/>
                    <w:sz w:val="18"/>
                    <w:szCs w:val="18"/>
                    <w:rtl/>
                  </w:rPr>
                  <w:t>حدد التقييم</w:t>
                </w:r>
                <w:r w:rsidR="00E35460">
                  <w:rPr>
                    <w:rFonts w:ascii="Dax-Regular" w:hAnsi="Dax-Regular" w:cs="GE Dinar Two"/>
                    <w:sz w:val="18"/>
                    <w:szCs w:val="18"/>
                  </w:rPr>
                  <w:t xml:space="preserve"> -</w:t>
                </w:r>
              </w:sdtContent>
            </w:sdt>
          </w:p>
        </w:tc>
      </w:tr>
      <w:tr w:rsidR="00780EC6" w:rsidRPr="00706FDE" w:rsidTr="0033709C">
        <w:trPr>
          <w:trHeight w:val="347"/>
          <w:jc w:val="center"/>
        </w:trPr>
        <w:tc>
          <w:tcPr>
            <w:tcW w:w="37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780EC6" w:rsidRPr="009A01C2" w:rsidRDefault="00780EC6" w:rsidP="0033709C">
            <w:pPr>
              <w:bidi/>
              <w:rPr>
                <w:rFonts w:ascii="Dax-Regular" w:hAnsi="Dax-Regular" w:cs="GE Dinar Two"/>
                <w:b/>
                <w:bCs/>
                <w:sz w:val="18"/>
                <w:szCs w:val="18"/>
                <w:lang w:val="en-GB"/>
              </w:rPr>
            </w:pPr>
            <w:r>
              <w:rPr>
                <w:rFonts w:ascii="Dax-Regular" w:hAnsi="Dax-Regular" w:cs="GE Dinar Two" w:hint="cs"/>
                <w:b/>
                <w:bCs/>
                <w:sz w:val="18"/>
                <w:szCs w:val="18"/>
                <w:rtl/>
                <w:lang w:val="en-GB"/>
              </w:rPr>
              <w:t xml:space="preserve">6.2 </w:t>
            </w:r>
            <w:r>
              <w:rPr>
                <w:rFonts w:ascii="Dax-Regular" w:hAnsi="Dax-Regular" w:cs="GE Dinar Two" w:hint="cs"/>
                <w:b/>
                <w:bCs/>
                <w:sz w:val="16"/>
                <w:szCs w:val="16"/>
                <w:rtl/>
                <w:lang w:val="en-GB"/>
              </w:rPr>
              <w:t>عمليات التقييم الذاتي والتخطيط للتطوير</w:t>
            </w:r>
          </w:p>
        </w:tc>
        <w:tc>
          <w:tcPr>
            <w:tcW w:w="5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80EC6" w:rsidRPr="00CE64AC" w:rsidRDefault="006E7C68" w:rsidP="0033709C">
            <w:pPr>
              <w:bidi/>
              <w:jc w:val="center"/>
            </w:pPr>
            <w:sdt>
              <w:sdtPr>
                <w:rPr>
                  <w:rFonts w:ascii="Dax-Regular" w:hAnsi="Dax-Regular" w:cs="GE Dinar Two"/>
                  <w:sz w:val="18"/>
                  <w:szCs w:val="18"/>
                  <w:rtl/>
                </w:rPr>
                <w:id w:val="-1961566041"/>
                <w:placeholder>
                  <w:docPart w:val="D7A3BB6C14D6442DB12F49F4118179B8"/>
                </w:placeholder>
                <w:comboBox>
                  <w:listItem w:displayText="-حدد التقييم -" w:value="-حدد التقييم -"/>
                  <w:listItem w:displayText="غير قابل للتطبيق" w:value="Not Applicable"/>
                  <w:listItem w:displayText="متميز" w:value="Outstanding"/>
                  <w:listItem w:displayText="جيد" w:value="Good"/>
                  <w:listItem w:displayText="مقبول" w:value="Acceptable"/>
                  <w:listItem w:displayText="ضعيف" w:value="Unsatisfactory"/>
                </w:comboBox>
              </w:sdtPr>
              <w:sdtEndPr/>
              <w:sdtContent>
                <w:r w:rsidR="00E35460">
                  <w:rPr>
                    <w:rFonts w:ascii="Dax-Regular" w:hAnsi="Dax-Regular" w:cs="GE Dinar Two"/>
                    <w:sz w:val="18"/>
                    <w:szCs w:val="18"/>
                  </w:rPr>
                  <w:t>-</w:t>
                </w:r>
                <w:r w:rsidR="00E35460">
                  <w:rPr>
                    <w:rFonts w:ascii="Dax-Regular" w:hAnsi="Dax-Regular" w:cs="GE Dinar Two"/>
                    <w:sz w:val="18"/>
                    <w:szCs w:val="18"/>
                    <w:rtl/>
                  </w:rPr>
                  <w:t>حدد التقييم</w:t>
                </w:r>
                <w:r w:rsidR="00E35460">
                  <w:rPr>
                    <w:rFonts w:ascii="Dax-Regular" w:hAnsi="Dax-Regular" w:cs="GE Dinar Two"/>
                    <w:sz w:val="18"/>
                    <w:szCs w:val="18"/>
                  </w:rPr>
                  <w:t xml:space="preserve"> -</w:t>
                </w:r>
              </w:sdtContent>
            </w:sdt>
          </w:p>
        </w:tc>
      </w:tr>
      <w:tr w:rsidR="00780EC6" w:rsidRPr="00706FDE" w:rsidTr="0033709C">
        <w:trPr>
          <w:trHeight w:val="347"/>
          <w:jc w:val="center"/>
        </w:trPr>
        <w:tc>
          <w:tcPr>
            <w:tcW w:w="37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780EC6" w:rsidRPr="00706FDE" w:rsidRDefault="00780EC6" w:rsidP="0033709C">
            <w:pPr>
              <w:bidi/>
              <w:rPr>
                <w:rFonts w:ascii="Dax-Regular" w:hAnsi="Dax-Regular" w:cs="GE Dinar Two"/>
                <w:b/>
                <w:bCs/>
                <w:sz w:val="18"/>
                <w:szCs w:val="18"/>
                <w:lang w:val="en-GB"/>
              </w:rPr>
            </w:pPr>
            <w:r>
              <w:rPr>
                <w:rFonts w:ascii="Dax-Regular" w:hAnsi="Dax-Regular" w:cs="GE Dinar Two" w:hint="cs"/>
                <w:b/>
                <w:bCs/>
                <w:sz w:val="18"/>
                <w:szCs w:val="18"/>
                <w:rtl/>
                <w:lang w:val="en-GB"/>
              </w:rPr>
              <w:t xml:space="preserve">6.3 </w:t>
            </w:r>
            <w:r>
              <w:rPr>
                <w:rFonts w:ascii="Dax-Regular" w:hAnsi="Dax-Regular" w:cs="GE Dinar Two" w:hint="cs"/>
                <w:b/>
                <w:bCs/>
                <w:sz w:val="16"/>
                <w:szCs w:val="16"/>
                <w:rtl/>
                <w:lang w:val="en-GB"/>
              </w:rPr>
              <w:t>علاقات الشراكة مع أولياء الأمور والمجتمع</w:t>
            </w:r>
          </w:p>
        </w:tc>
        <w:tc>
          <w:tcPr>
            <w:tcW w:w="5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80EC6" w:rsidRPr="00CE64AC" w:rsidRDefault="006E7C68" w:rsidP="0033709C">
            <w:pPr>
              <w:bidi/>
              <w:jc w:val="center"/>
            </w:pPr>
            <w:sdt>
              <w:sdtPr>
                <w:rPr>
                  <w:rFonts w:ascii="Dax-Regular" w:hAnsi="Dax-Regular" w:cs="GE Dinar Two"/>
                  <w:sz w:val="18"/>
                  <w:szCs w:val="18"/>
                  <w:rtl/>
                </w:rPr>
                <w:id w:val="744992848"/>
                <w:placeholder>
                  <w:docPart w:val="5900123900DF4BA38C0D7BFE46B5461E"/>
                </w:placeholder>
                <w:comboBox>
                  <w:listItem w:displayText="-حدد التقييم -" w:value="-حدد التقييم -"/>
                  <w:listItem w:displayText="غير قابل للتطبيق" w:value="Not Applicable"/>
                  <w:listItem w:displayText="متميز" w:value="Outstanding"/>
                  <w:listItem w:displayText="جيد" w:value="Good"/>
                  <w:listItem w:displayText="مقبول" w:value="Acceptable"/>
                  <w:listItem w:displayText="ضعيف" w:value="Unsatisfactory"/>
                </w:comboBox>
              </w:sdtPr>
              <w:sdtEndPr/>
              <w:sdtContent>
                <w:r w:rsidR="00E35460">
                  <w:rPr>
                    <w:rFonts w:ascii="Dax-Regular" w:hAnsi="Dax-Regular" w:cs="GE Dinar Two"/>
                    <w:sz w:val="18"/>
                    <w:szCs w:val="18"/>
                  </w:rPr>
                  <w:t>-</w:t>
                </w:r>
                <w:r w:rsidR="00E35460">
                  <w:rPr>
                    <w:rFonts w:ascii="Dax-Regular" w:hAnsi="Dax-Regular" w:cs="GE Dinar Two"/>
                    <w:sz w:val="18"/>
                    <w:szCs w:val="18"/>
                    <w:rtl/>
                  </w:rPr>
                  <w:t>حدد التقييم</w:t>
                </w:r>
                <w:r w:rsidR="00E35460">
                  <w:rPr>
                    <w:rFonts w:ascii="Dax-Regular" w:hAnsi="Dax-Regular" w:cs="GE Dinar Two"/>
                    <w:sz w:val="18"/>
                    <w:szCs w:val="18"/>
                  </w:rPr>
                  <w:t xml:space="preserve"> -</w:t>
                </w:r>
              </w:sdtContent>
            </w:sdt>
          </w:p>
        </w:tc>
      </w:tr>
      <w:tr w:rsidR="00780EC6" w:rsidRPr="00706FDE" w:rsidTr="0033709C">
        <w:trPr>
          <w:trHeight w:val="347"/>
          <w:jc w:val="center"/>
        </w:trPr>
        <w:tc>
          <w:tcPr>
            <w:tcW w:w="37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780EC6" w:rsidRPr="00706FDE" w:rsidRDefault="00780EC6" w:rsidP="0033709C">
            <w:pPr>
              <w:bidi/>
              <w:rPr>
                <w:rFonts w:ascii="Dax-Regular" w:hAnsi="Dax-Regular" w:cs="GE Dinar Two"/>
                <w:b/>
                <w:bCs/>
                <w:sz w:val="18"/>
                <w:szCs w:val="18"/>
                <w:lang w:val="en-GB"/>
              </w:rPr>
            </w:pPr>
            <w:r>
              <w:rPr>
                <w:rFonts w:ascii="Dax-Regular" w:hAnsi="Dax-Regular" w:cs="GE Dinar Two" w:hint="cs"/>
                <w:b/>
                <w:bCs/>
                <w:sz w:val="18"/>
                <w:szCs w:val="18"/>
                <w:rtl/>
                <w:lang w:val="en-GB"/>
              </w:rPr>
              <w:t>6.4 مجلس الأمناء</w:t>
            </w:r>
          </w:p>
        </w:tc>
        <w:tc>
          <w:tcPr>
            <w:tcW w:w="5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80EC6" w:rsidRPr="00CE64AC" w:rsidRDefault="006E7C68" w:rsidP="0033709C">
            <w:pPr>
              <w:bidi/>
              <w:jc w:val="center"/>
            </w:pPr>
            <w:sdt>
              <w:sdtPr>
                <w:rPr>
                  <w:rFonts w:ascii="Dax-Regular" w:hAnsi="Dax-Regular" w:cs="GE Dinar Two"/>
                  <w:sz w:val="18"/>
                  <w:szCs w:val="18"/>
                  <w:rtl/>
                </w:rPr>
                <w:id w:val="-291288901"/>
                <w:placeholder>
                  <w:docPart w:val="19D93624F8164EE7B42706BAA44C47CA"/>
                </w:placeholder>
                <w:comboBox>
                  <w:listItem w:displayText="-حدد التقييم -" w:value="-حدد التقييم -"/>
                  <w:listItem w:displayText="غير قابل للتطبيق" w:value="Not Applicable"/>
                  <w:listItem w:displayText="متميز" w:value="Outstanding"/>
                  <w:listItem w:displayText="جيد" w:value="Good"/>
                  <w:listItem w:displayText="مقبول" w:value="Acceptable"/>
                  <w:listItem w:displayText="ضعيف" w:value="Unsatisfactory"/>
                </w:comboBox>
              </w:sdtPr>
              <w:sdtEndPr/>
              <w:sdtContent>
                <w:r w:rsidR="00E35460">
                  <w:rPr>
                    <w:rFonts w:ascii="Dax-Regular" w:hAnsi="Dax-Regular" w:cs="GE Dinar Two"/>
                    <w:sz w:val="18"/>
                    <w:szCs w:val="18"/>
                  </w:rPr>
                  <w:t>-</w:t>
                </w:r>
                <w:r w:rsidR="00E35460">
                  <w:rPr>
                    <w:rFonts w:ascii="Dax-Regular" w:hAnsi="Dax-Regular" w:cs="GE Dinar Two"/>
                    <w:sz w:val="18"/>
                    <w:szCs w:val="18"/>
                    <w:rtl/>
                  </w:rPr>
                  <w:t>حدد التقييم</w:t>
                </w:r>
                <w:r w:rsidR="00E35460">
                  <w:rPr>
                    <w:rFonts w:ascii="Dax-Regular" w:hAnsi="Dax-Regular" w:cs="GE Dinar Two"/>
                    <w:sz w:val="18"/>
                    <w:szCs w:val="18"/>
                  </w:rPr>
                  <w:t xml:space="preserve"> -</w:t>
                </w:r>
              </w:sdtContent>
            </w:sdt>
          </w:p>
        </w:tc>
      </w:tr>
      <w:tr w:rsidR="00780EC6" w:rsidRPr="00706FDE" w:rsidTr="0033709C">
        <w:trPr>
          <w:trHeight w:val="347"/>
          <w:jc w:val="center"/>
        </w:trPr>
        <w:tc>
          <w:tcPr>
            <w:tcW w:w="37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780EC6" w:rsidRPr="00706FDE" w:rsidRDefault="00780EC6" w:rsidP="0033709C">
            <w:pPr>
              <w:bidi/>
              <w:rPr>
                <w:rFonts w:ascii="Dax-Regular" w:hAnsi="Dax-Regular" w:cs="GE Dinar Two"/>
                <w:b/>
                <w:bCs/>
                <w:sz w:val="18"/>
                <w:szCs w:val="18"/>
                <w:lang w:bidi="ar-AE"/>
              </w:rPr>
            </w:pPr>
            <w:r>
              <w:rPr>
                <w:rFonts w:ascii="Dax-Regular" w:hAnsi="Dax-Regular" w:cs="GE Dinar Two"/>
                <w:b/>
                <w:bCs/>
                <w:sz w:val="18"/>
                <w:szCs w:val="18"/>
              </w:rPr>
              <w:t>6.5</w:t>
            </w:r>
            <w:r>
              <w:rPr>
                <w:rFonts w:ascii="Dax-Regular" w:hAnsi="Dax-Regular" w:cs="GE Dinar Two" w:hint="cs"/>
                <w:b/>
                <w:bCs/>
                <w:sz w:val="18"/>
                <w:szCs w:val="18"/>
                <w:rtl/>
                <w:lang w:bidi="ar-AE"/>
              </w:rPr>
              <w:t xml:space="preserve"> </w:t>
            </w:r>
            <w:r>
              <w:rPr>
                <w:rFonts w:ascii="Dax-Regular" w:hAnsi="Dax-Regular" w:cs="GE Dinar Two" w:hint="cs"/>
                <w:b/>
                <w:bCs/>
                <w:sz w:val="16"/>
                <w:szCs w:val="16"/>
                <w:rtl/>
                <w:lang w:val="en-GB"/>
              </w:rPr>
              <w:t>الإدارة المدرسية، بما في ذلك  الكادر والمرافق والمصادر</w:t>
            </w:r>
          </w:p>
        </w:tc>
        <w:tc>
          <w:tcPr>
            <w:tcW w:w="5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80EC6" w:rsidRPr="00CE64AC" w:rsidRDefault="006E7C68" w:rsidP="0033709C">
            <w:pPr>
              <w:bidi/>
              <w:jc w:val="center"/>
            </w:pPr>
            <w:sdt>
              <w:sdtPr>
                <w:rPr>
                  <w:rFonts w:ascii="Dax-Regular" w:hAnsi="Dax-Regular" w:cs="GE Dinar Two"/>
                  <w:sz w:val="18"/>
                  <w:szCs w:val="18"/>
                  <w:rtl/>
                </w:rPr>
                <w:id w:val="29923360"/>
                <w:placeholder>
                  <w:docPart w:val="F1884D3375FD475CA4201A93AED430B9"/>
                </w:placeholder>
                <w:comboBox>
                  <w:listItem w:displayText="-حدد التقييم -" w:value="-حدد التقييم -"/>
                  <w:listItem w:displayText="غير قابل للتطبيق" w:value="Not Applicable"/>
                  <w:listItem w:displayText="متميز" w:value="Outstanding"/>
                  <w:listItem w:displayText="جيد" w:value="Good"/>
                  <w:listItem w:displayText="مقبول" w:value="Acceptable"/>
                  <w:listItem w:displayText="ضعيف" w:value="Unsatisfactory"/>
                </w:comboBox>
              </w:sdtPr>
              <w:sdtEndPr/>
              <w:sdtContent>
                <w:r w:rsidR="00E35460">
                  <w:rPr>
                    <w:rFonts w:ascii="Dax-Regular" w:hAnsi="Dax-Regular" w:cs="GE Dinar Two"/>
                    <w:sz w:val="18"/>
                    <w:szCs w:val="18"/>
                  </w:rPr>
                  <w:t>-</w:t>
                </w:r>
                <w:r w:rsidR="00E35460">
                  <w:rPr>
                    <w:rFonts w:ascii="Dax-Regular" w:hAnsi="Dax-Regular" w:cs="GE Dinar Two"/>
                    <w:sz w:val="18"/>
                    <w:szCs w:val="18"/>
                    <w:rtl/>
                  </w:rPr>
                  <w:t>حدد التقييم</w:t>
                </w:r>
                <w:r w:rsidR="00E35460">
                  <w:rPr>
                    <w:rFonts w:ascii="Dax-Regular" w:hAnsi="Dax-Regular" w:cs="GE Dinar Two"/>
                    <w:sz w:val="18"/>
                    <w:szCs w:val="18"/>
                  </w:rPr>
                  <w:t xml:space="preserve"> -</w:t>
                </w:r>
              </w:sdtContent>
            </w:sdt>
          </w:p>
        </w:tc>
      </w:tr>
    </w:tbl>
    <w:tbl>
      <w:tblPr>
        <w:tblStyle w:val="TableGrid"/>
        <w:tblpPr w:leftFromText="180" w:rightFromText="180" w:vertAnchor="text" w:horzAnchor="margin" w:tblpY="307"/>
        <w:bidiVisual/>
        <w:tblW w:w="4893" w:type="pct"/>
        <w:tblInd w:w="198" w:type="dxa"/>
        <w:shd w:val="clear" w:color="auto" w:fill="FFFFCC"/>
        <w:tblCellMar>
          <w:top w:w="115" w:type="dxa"/>
          <w:left w:w="115" w:type="dxa"/>
          <w:bottom w:w="115" w:type="dxa"/>
          <w:right w:w="115" w:type="dxa"/>
        </w:tblCellMar>
        <w:tblLook w:val="04A0" w:firstRow="1" w:lastRow="0" w:firstColumn="1" w:lastColumn="0" w:noHBand="0" w:noVBand="1"/>
      </w:tblPr>
      <w:tblGrid>
        <w:gridCol w:w="9906"/>
      </w:tblGrid>
      <w:tr w:rsidR="00780EC6" w:rsidRPr="00706FDE" w:rsidTr="00BD57F8">
        <w:trPr>
          <w:trHeight w:val="1648"/>
        </w:trPr>
        <w:tc>
          <w:tcPr>
            <w:tcW w:w="500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DD9C3" w:themeFill="background2" w:themeFillShade="E6"/>
          </w:tcPr>
          <w:p w:rsidR="00780EC6" w:rsidRPr="00706FDE" w:rsidRDefault="00780EC6" w:rsidP="0033709C">
            <w:pPr>
              <w:bidi/>
              <w:spacing w:before="240" w:after="240"/>
              <w:jc w:val="both"/>
              <w:rPr>
                <w:rFonts w:ascii="Dax-Regular" w:hAnsi="Dax-Regular" w:cs="GE Dinar Two"/>
                <w:lang w:val="en-GB"/>
              </w:rPr>
            </w:pP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>موجز</w:t>
            </w:r>
            <w:r w:rsidRPr="00706FDE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>عن</w:t>
            </w:r>
            <w:r w:rsidRPr="00706FDE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>تقييمنا</w:t>
            </w:r>
            <w:r w:rsidRPr="00706FDE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>الذاتي</w:t>
            </w:r>
            <w:r w:rsidRPr="00706FDE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/>
              </w:rPr>
              <w:t xml:space="preserve"> (</w:t>
            </w: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 xml:space="preserve">بما لا يتجاوز </w:t>
            </w:r>
            <w:r w:rsidRPr="00706FDE">
              <w:rPr>
                <w:rFonts w:ascii="Dax-Regular" w:hAnsi="Dax-Regular" w:cs="GE Dinar Two"/>
                <w:b/>
                <w:bCs/>
                <w:color w:val="FF0000"/>
                <w:lang w:val="en-GB"/>
              </w:rPr>
              <w:t>1000</w:t>
            </w:r>
            <w:r w:rsidRPr="00706FDE">
              <w:rPr>
                <w:rFonts w:ascii="Dax-Regular" w:hAnsi="Dax-Regular" w:cs="GE Dinar Two"/>
                <w:b/>
                <w:bCs/>
                <w:sz w:val="20"/>
                <w:szCs w:val="20"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 xml:space="preserve"> كلمة</w:t>
            </w:r>
            <w:r w:rsidRPr="00706FDE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/>
              </w:rPr>
              <w:t>)</w:t>
            </w:r>
          </w:p>
          <w:sdt>
            <w:sdtPr>
              <w:rPr>
                <w:rFonts w:ascii="Dax-Regular" w:hAnsi="Dax-Regular" w:cs="GE Dinar Two"/>
                <w:color w:val="808080" w:themeColor="background1" w:themeShade="80"/>
                <w:rtl/>
                <w:lang w:val="en-GB"/>
              </w:rPr>
              <w:id w:val="173156853"/>
              <w:placeholder>
                <w:docPart w:val="9EE5BB33FBCF4A89B5FB2F9EFCAE1499"/>
              </w:placeholder>
            </w:sdtPr>
            <w:sdtEndPr/>
            <w:sdtContent>
              <w:p w:rsidR="00780EC6" w:rsidRPr="00706FDE" w:rsidRDefault="00780EC6" w:rsidP="0033709C">
                <w:pPr>
                  <w:bidi/>
                  <w:rPr>
                    <w:rFonts w:ascii="Dax-Regular" w:hAnsi="Dax-Regular" w:cs="GE Dinar Two"/>
                    <w:sz w:val="20"/>
                    <w:szCs w:val="20"/>
                    <w:lang w:val="en-GB"/>
                  </w:rPr>
                </w:pPr>
                <w:r w:rsidRPr="00706FDE">
                  <w:rPr>
                    <w:rFonts w:ascii="Dax-Regular" w:hAnsi="Dax-Regular" w:cs="GE Dinar Two"/>
                    <w:color w:val="808080" w:themeColor="background1" w:themeShade="80"/>
                    <w:rtl/>
                    <w:lang w:val="en-GB"/>
                  </w:rPr>
                  <w:t xml:space="preserve"> </w:t>
                </w:r>
                <w:r>
                  <w:rPr>
                    <w:rFonts w:ascii="Dax-Regular" w:hAnsi="Dax-Regular" w:cs="GE Dinar Two" w:hint="cs"/>
                    <w:color w:val="808080" w:themeColor="background1" w:themeShade="80"/>
                    <w:rtl/>
                    <w:lang w:val="en-GB"/>
                  </w:rPr>
                  <w:t>انقر هنا لإضافة النص</w:t>
                </w:r>
              </w:p>
            </w:sdtContent>
          </w:sdt>
          <w:p w:rsidR="00780EC6" w:rsidRPr="00706FDE" w:rsidRDefault="00780EC6" w:rsidP="0033709C">
            <w:pPr>
              <w:spacing w:before="240" w:after="240"/>
              <w:jc w:val="both"/>
              <w:rPr>
                <w:rFonts w:ascii="Dax-Regular" w:hAnsi="Dax-Regular" w:cs="GE Dinar Two"/>
                <w:lang w:val="en-GB"/>
              </w:rPr>
            </w:pPr>
            <w:r w:rsidRPr="00706FDE">
              <w:rPr>
                <w:rFonts w:ascii="Dax-Regular" w:hAnsi="Dax-Regular" w:cs="GE Dinar Two"/>
                <w:lang w:val="en-GB"/>
              </w:rPr>
              <w:tab/>
            </w:r>
          </w:p>
          <w:p w:rsidR="00780EC6" w:rsidRPr="00706FDE" w:rsidRDefault="00780EC6" w:rsidP="0033709C">
            <w:pPr>
              <w:spacing w:before="240" w:after="240"/>
              <w:jc w:val="both"/>
              <w:rPr>
                <w:rFonts w:ascii="Dax-Regular" w:hAnsi="Dax-Regular" w:cs="GE Dinar Two"/>
                <w:lang w:val="en-GB"/>
              </w:rPr>
            </w:pPr>
          </w:p>
          <w:p w:rsidR="00780EC6" w:rsidRPr="00706FDE" w:rsidRDefault="00780EC6" w:rsidP="0033709C">
            <w:pPr>
              <w:spacing w:before="240" w:after="240"/>
              <w:jc w:val="both"/>
              <w:rPr>
                <w:rFonts w:ascii="Dax-Regular" w:hAnsi="Dax-Regular" w:cs="GE Dinar Two"/>
                <w:lang w:val="en-GB"/>
              </w:rPr>
            </w:pPr>
          </w:p>
          <w:p w:rsidR="00780EC6" w:rsidRPr="00706FDE" w:rsidRDefault="00780EC6" w:rsidP="0033709C">
            <w:pPr>
              <w:spacing w:before="240" w:after="240"/>
              <w:jc w:val="both"/>
              <w:rPr>
                <w:rFonts w:ascii="Dax-Regular" w:hAnsi="Dax-Regular" w:cs="GE Dinar Two"/>
                <w:lang w:val="en-GB"/>
              </w:rPr>
            </w:pPr>
          </w:p>
        </w:tc>
      </w:tr>
    </w:tbl>
    <w:p w:rsidR="00780EC6" w:rsidRPr="00706FDE" w:rsidRDefault="00780EC6" w:rsidP="00780EC6">
      <w:pPr>
        <w:spacing w:before="240" w:after="240" w:line="240" w:lineRule="auto"/>
        <w:jc w:val="both"/>
        <w:rPr>
          <w:rFonts w:ascii="Dax-Regular" w:hAnsi="Dax-Regular" w:cs="GE Dinar Two"/>
        </w:rPr>
      </w:pPr>
    </w:p>
    <w:p w:rsidR="00780EC6" w:rsidRPr="00706FDE" w:rsidRDefault="00780EC6" w:rsidP="00780EC6">
      <w:pPr>
        <w:spacing w:before="240" w:after="240" w:line="240" w:lineRule="auto"/>
        <w:jc w:val="both"/>
        <w:rPr>
          <w:rFonts w:ascii="Dax-Regular" w:hAnsi="Dax-Regular" w:cs="GE Dinar Two"/>
        </w:rPr>
      </w:pPr>
    </w:p>
    <w:p w:rsidR="00780EC6" w:rsidRPr="00706FDE" w:rsidRDefault="00780EC6" w:rsidP="00780EC6">
      <w:pPr>
        <w:spacing w:before="240" w:after="240" w:line="240" w:lineRule="auto"/>
        <w:jc w:val="both"/>
        <w:rPr>
          <w:rFonts w:ascii="Dax-Regular" w:hAnsi="Dax-Regular" w:cs="GE Dinar Two"/>
        </w:rPr>
      </w:pPr>
    </w:p>
    <w:p w:rsidR="00780EC6" w:rsidRPr="00706FDE" w:rsidRDefault="00780EC6" w:rsidP="00780EC6">
      <w:pPr>
        <w:spacing w:before="240" w:after="240" w:line="240" w:lineRule="auto"/>
        <w:jc w:val="both"/>
        <w:rPr>
          <w:rFonts w:ascii="Dax-Regular" w:hAnsi="Dax-Regular" w:cs="GE Dinar Two"/>
        </w:rPr>
      </w:pPr>
    </w:p>
    <w:p w:rsidR="00780EC6" w:rsidRPr="00706FDE" w:rsidRDefault="00780EC6" w:rsidP="00780EC6">
      <w:pPr>
        <w:spacing w:before="240" w:after="240" w:line="240" w:lineRule="auto"/>
        <w:jc w:val="both"/>
        <w:rPr>
          <w:rFonts w:ascii="Dax-Regular" w:hAnsi="Dax-Regular" w:cs="GE Dinar Two"/>
        </w:rPr>
      </w:pPr>
    </w:p>
    <w:p w:rsidR="00780EC6" w:rsidRPr="00706FDE" w:rsidRDefault="00780EC6" w:rsidP="00780EC6">
      <w:pPr>
        <w:spacing w:before="240" w:after="240" w:line="240" w:lineRule="auto"/>
        <w:jc w:val="both"/>
        <w:rPr>
          <w:rFonts w:ascii="Dax-Regular" w:hAnsi="Dax-Regular" w:cs="GE Dinar Two"/>
        </w:rPr>
      </w:pPr>
    </w:p>
    <w:p w:rsidR="00780EC6" w:rsidRPr="00706FDE" w:rsidRDefault="00780EC6" w:rsidP="00780EC6">
      <w:pPr>
        <w:spacing w:before="240" w:after="240" w:line="240" w:lineRule="auto"/>
        <w:jc w:val="both"/>
        <w:rPr>
          <w:rFonts w:ascii="Dax-Regular" w:hAnsi="Dax-Regular" w:cs="GE Dinar Two"/>
        </w:rPr>
      </w:pPr>
    </w:p>
    <w:p w:rsidR="00780EC6" w:rsidRPr="00706FDE" w:rsidRDefault="00780EC6" w:rsidP="00780EC6">
      <w:pPr>
        <w:spacing w:before="240" w:after="240" w:line="240" w:lineRule="auto"/>
        <w:jc w:val="both"/>
        <w:rPr>
          <w:rFonts w:ascii="Dax-Regular" w:hAnsi="Dax-Regular" w:cs="GE Dinar Two"/>
        </w:rPr>
      </w:pPr>
    </w:p>
    <w:p w:rsidR="00780EC6" w:rsidRPr="00706FDE" w:rsidRDefault="00780EC6" w:rsidP="00780EC6">
      <w:pPr>
        <w:spacing w:before="240" w:after="240" w:line="240" w:lineRule="auto"/>
        <w:jc w:val="both"/>
        <w:rPr>
          <w:rFonts w:ascii="Dax-Regular" w:hAnsi="Dax-Regular" w:cs="GE Dinar Two"/>
        </w:rPr>
      </w:pPr>
    </w:p>
    <w:p w:rsidR="00780EC6" w:rsidRPr="00706FDE" w:rsidRDefault="00780EC6" w:rsidP="00780EC6">
      <w:pPr>
        <w:spacing w:before="240" w:after="240" w:line="240" w:lineRule="auto"/>
        <w:jc w:val="both"/>
        <w:rPr>
          <w:rFonts w:ascii="Dax-Regular" w:hAnsi="Dax-Regular" w:cs="GE Dinar Two"/>
        </w:rPr>
      </w:pPr>
    </w:p>
    <w:tbl>
      <w:tblPr>
        <w:tblStyle w:val="TableGrid"/>
        <w:bidiVisual/>
        <w:tblW w:w="4900" w:type="pct"/>
        <w:jc w:val="center"/>
        <w:tblInd w:w="-90" w:type="dxa"/>
        <w:tblLayout w:type="fixed"/>
        <w:tblLook w:val="04A0" w:firstRow="1" w:lastRow="0" w:firstColumn="1" w:lastColumn="0" w:noHBand="0" w:noVBand="1"/>
      </w:tblPr>
      <w:tblGrid>
        <w:gridCol w:w="9907"/>
      </w:tblGrid>
      <w:tr w:rsidR="00780EC6" w:rsidRPr="00706FDE" w:rsidTr="00B6737C">
        <w:trPr>
          <w:trHeight w:val="432"/>
          <w:jc w:val="center"/>
        </w:trPr>
        <w:tc>
          <w:tcPr>
            <w:tcW w:w="9907" w:type="dxa"/>
            <w:shd w:val="clear" w:color="auto" w:fill="DAEEF3" w:themeFill="accent5" w:themeFillTint="33"/>
            <w:vAlign w:val="center"/>
          </w:tcPr>
          <w:p w:rsidR="00780EC6" w:rsidRPr="00706FDE" w:rsidRDefault="00780EC6" w:rsidP="0033709C">
            <w:pPr>
              <w:bidi/>
              <w:spacing w:before="240" w:after="240"/>
              <w:jc w:val="both"/>
              <w:rPr>
                <w:rFonts w:ascii="Dax-Regular" w:hAnsi="Dax-Regular" w:cs="GE Dinar Two"/>
                <w:b/>
                <w:bCs/>
                <w:sz w:val="32"/>
                <w:szCs w:val="32"/>
              </w:rPr>
            </w:pPr>
            <w:r w:rsidRPr="00706FDE">
              <w:rPr>
                <w:rFonts w:ascii="Dax-Regular" w:hAnsi="Dax-Regular" w:cs="GE Dinar Two"/>
                <w:b/>
                <w:bCs/>
                <w:sz w:val="27"/>
                <w:szCs w:val="27"/>
                <w:rtl/>
              </w:rPr>
              <w:lastRenderedPageBreak/>
              <w:t>التقييم الذاتي- مصدر لدعم مدارس دبي في عمليات التقييم الذاتي</w:t>
            </w:r>
          </w:p>
        </w:tc>
      </w:tr>
      <w:tr w:rsidR="00780EC6" w:rsidRPr="00706FDE" w:rsidTr="00B6737C">
        <w:trPr>
          <w:trHeight w:val="536"/>
          <w:jc w:val="center"/>
        </w:trPr>
        <w:tc>
          <w:tcPr>
            <w:tcW w:w="9907" w:type="dxa"/>
            <w:shd w:val="clear" w:color="auto" w:fill="FFFFFF" w:themeFill="background1"/>
            <w:vAlign w:val="center"/>
          </w:tcPr>
          <w:p w:rsidR="00780EC6" w:rsidRPr="00706FDE" w:rsidRDefault="00780EC6" w:rsidP="0033709C">
            <w:pPr>
              <w:pStyle w:val="Heading1"/>
              <w:bidi/>
              <w:outlineLvl w:val="0"/>
              <w:rPr>
                <w:rFonts w:ascii="Dax-Regular" w:hAnsi="Dax-Regular" w:cs="GE Dinar Two"/>
                <w:sz w:val="24"/>
                <w:szCs w:val="32"/>
                <w:lang w:val="en-GB"/>
              </w:rPr>
            </w:pPr>
            <w:bookmarkStart w:id="8" w:name="_QUALITY_INDICATOR_7:"/>
            <w:bookmarkEnd w:id="8"/>
            <w:r>
              <w:rPr>
                <w:rFonts w:ascii="Dax-Regular" w:hAnsi="Dax-Regular" w:cs="GE Dinar Two" w:hint="cs"/>
                <w:sz w:val="24"/>
                <w:szCs w:val="32"/>
                <w:rtl/>
                <w:lang w:val="en-GB"/>
              </w:rPr>
              <w:t>مؤشر الجودة 7: ما مدى جودة الأداء العام للمدرسة؟</w:t>
            </w:r>
          </w:p>
        </w:tc>
      </w:tr>
    </w:tbl>
    <w:p w:rsidR="00780EC6" w:rsidRPr="00706FDE" w:rsidRDefault="00780EC6" w:rsidP="00780EC6">
      <w:pPr>
        <w:rPr>
          <w:rFonts w:ascii="Dax-Regular" w:hAnsi="Dax-Regular" w:cs="GE Dinar Two"/>
        </w:rPr>
      </w:pPr>
    </w:p>
    <w:tbl>
      <w:tblPr>
        <w:tblStyle w:val="TableGrid"/>
        <w:bidiVisual/>
        <w:tblW w:w="0" w:type="auto"/>
        <w:jc w:val="center"/>
        <w:tblInd w:w="-165" w:type="dxa"/>
        <w:shd w:val="clear" w:color="auto" w:fill="C6D9F1" w:themeFill="text2" w:themeFillTint="33"/>
        <w:tblLook w:val="04A0" w:firstRow="1" w:lastRow="0" w:firstColumn="1" w:lastColumn="0" w:noHBand="0" w:noVBand="1"/>
      </w:tblPr>
      <w:tblGrid>
        <w:gridCol w:w="2450"/>
        <w:gridCol w:w="2351"/>
        <w:gridCol w:w="2433"/>
        <w:gridCol w:w="2621"/>
      </w:tblGrid>
      <w:tr w:rsidR="00780EC6" w:rsidRPr="00706FDE" w:rsidTr="00BD57F8">
        <w:trPr>
          <w:jc w:val="center"/>
        </w:trPr>
        <w:tc>
          <w:tcPr>
            <w:tcW w:w="98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:rsidR="00780EC6" w:rsidRPr="00706FDE" w:rsidRDefault="00780EC6" w:rsidP="0033709C">
            <w:pPr>
              <w:autoSpaceDE w:val="0"/>
              <w:autoSpaceDN w:val="0"/>
              <w:bidi/>
              <w:adjustRightInd w:val="0"/>
              <w:jc w:val="center"/>
              <w:rPr>
                <w:rFonts w:ascii="Dax-Regular" w:eastAsia="Calibri" w:hAnsi="Dax-Regular" w:cs="GE Dinar Two"/>
                <w:b/>
                <w:bCs/>
                <w:sz w:val="20"/>
                <w:szCs w:val="20"/>
              </w:rPr>
            </w:pPr>
          </w:p>
          <w:p w:rsidR="00780EC6" w:rsidRPr="00706FDE" w:rsidRDefault="00780EC6" w:rsidP="0033709C">
            <w:pPr>
              <w:autoSpaceDE w:val="0"/>
              <w:autoSpaceDN w:val="0"/>
              <w:bidi/>
              <w:adjustRightInd w:val="0"/>
              <w:jc w:val="center"/>
              <w:rPr>
                <w:rFonts w:ascii="Dax-Regular" w:eastAsia="Calibri" w:hAnsi="Dax-Regular" w:cs="GE Dinar Two"/>
                <w:b/>
                <w:bCs/>
                <w:sz w:val="20"/>
                <w:szCs w:val="20"/>
                <w:lang w:bidi="ar-AE"/>
              </w:rPr>
            </w:pPr>
            <w:r w:rsidRPr="00E95138">
              <w:rPr>
                <w:rFonts w:ascii="Dax-Regular" w:eastAsia="Calibri" w:hAnsi="Dax-Regular" w:cs="GE Dinar Two"/>
                <w:b/>
                <w:bCs/>
                <w:sz w:val="20"/>
                <w:szCs w:val="20"/>
                <w:rtl/>
              </w:rPr>
              <w:t>وصف</w:t>
            </w:r>
            <w:r w:rsidRPr="00E95138">
              <w:rPr>
                <w:rFonts w:ascii="Dax-Regular" w:eastAsia="Calibri" w:hAnsi="Dax-Regular" w:cs="GE Dinar Two"/>
                <w:b/>
                <w:bCs/>
                <w:sz w:val="20"/>
                <w:szCs w:val="20"/>
              </w:rPr>
              <w:t xml:space="preserve"> </w:t>
            </w:r>
            <w:r w:rsidRPr="00E95138">
              <w:rPr>
                <w:rFonts w:ascii="Dax-Regular" w:eastAsia="Calibri" w:hAnsi="Dax-Regular" w:cs="GE Dinar Two"/>
                <w:b/>
                <w:bCs/>
                <w:sz w:val="20"/>
                <w:szCs w:val="20"/>
                <w:rtl/>
              </w:rPr>
              <w:t>توضيحي</w:t>
            </w:r>
            <w:r w:rsidRPr="00E95138">
              <w:rPr>
                <w:rFonts w:ascii="Dax-Regular" w:eastAsia="Calibri" w:hAnsi="Dax-Regular" w:cs="GE Dinar Two"/>
                <w:b/>
                <w:bCs/>
                <w:sz w:val="20"/>
                <w:szCs w:val="20"/>
              </w:rPr>
              <w:t xml:space="preserve"> </w:t>
            </w:r>
            <w:r w:rsidRPr="00E95138">
              <w:rPr>
                <w:rFonts w:ascii="Dax-Regular" w:eastAsia="Calibri" w:hAnsi="Dax-Regular" w:cs="GE Dinar Two"/>
                <w:b/>
                <w:bCs/>
                <w:sz w:val="20"/>
                <w:szCs w:val="20"/>
                <w:rtl/>
              </w:rPr>
              <w:t>موجز</w:t>
            </w:r>
            <w:r>
              <w:rPr>
                <w:rFonts w:ascii="Dax-Regular" w:eastAsia="Calibri" w:hAnsi="Dax-Regular" w:cs="GE Dinar Two" w:hint="cs"/>
                <w:b/>
                <w:bCs/>
                <w:sz w:val="20"/>
                <w:szCs w:val="20"/>
                <w:rtl/>
                <w:lang w:bidi="ar-AE"/>
              </w:rPr>
              <w:t xml:space="preserve"> لمستويات الجودة</w:t>
            </w:r>
          </w:p>
          <w:p w:rsidR="00780EC6" w:rsidRPr="00706FDE" w:rsidRDefault="00780EC6" w:rsidP="0033709C">
            <w:pPr>
              <w:autoSpaceDE w:val="0"/>
              <w:autoSpaceDN w:val="0"/>
              <w:bidi/>
              <w:adjustRightInd w:val="0"/>
              <w:jc w:val="center"/>
              <w:rPr>
                <w:rFonts w:ascii="Dax-Regular" w:eastAsia="Calibri" w:hAnsi="Dax-Regular" w:cs="GE Dinar Two"/>
                <w:b/>
                <w:bCs/>
                <w:sz w:val="20"/>
                <w:szCs w:val="20"/>
              </w:rPr>
            </w:pPr>
          </w:p>
        </w:tc>
      </w:tr>
      <w:tr w:rsidR="00780EC6" w:rsidRPr="00706FDE" w:rsidTr="00BD57F8">
        <w:trPr>
          <w:jc w:val="center"/>
        </w:trPr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80EC6" w:rsidRPr="00706FDE" w:rsidRDefault="00780EC6" w:rsidP="0033709C">
            <w:pPr>
              <w:autoSpaceDE w:val="0"/>
              <w:autoSpaceDN w:val="0"/>
              <w:bidi/>
              <w:adjustRightInd w:val="0"/>
              <w:jc w:val="center"/>
              <w:rPr>
                <w:rFonts w:ascii="Dax-Regular" w:eastAsia="Calibri" w:hAnsi="Dax-Regular" w:cs="GE Dinar Two"/>
                <w:b/>
                <w:bCs/>
                <w:sz w:val="20"/>
                <w:szCs w:val="20"/>
                <w:lang w:val="en-GB"/>
              </w:rPr>
            </w:pPr>
          </w:p>
          <w:p w:rsidR="00780EC6" w:rsidRPr="00706FDE" w:rsidRDefault="00780EC6" w:rsidP="0033709C">
            <w:pPr>
              <w:autoSpaceDE w:val="0"/>
              <w:autoSpaceDN w:val="0"/>
              <w:bidi/>
              <w:adjustRightInd w:val="0"/>
              <w:jc w:val="center"/>
              <w:rPr>
                <w:rFonts w:ascii="Dax-Regular" w:eastAsia="Calibri" w:hAnsi="Dax-Regular" w:cs="GE Dinar Two"/>
                <w:b/>
                <w:bCs/>
                <w:sz w:val="20"/>
                <w:szCs w:val="20"/>
                <w:lang w:val="en-GB" w:bidi="ar-AE"/>
              </w:rPr>
            </w:pPr>
            <w:r>
              <w:rPr>
                <w:rFonts w:ascii="Dax-Regular" w:eastAsia="Calibri" w:hAnsi="Dax-Regular" w:cs="GE Dinar Two" w:hint="cs"/>
                <w:b/>
                <w:bCs/>
                <w:sz w:val="20"/>
                <w:szCs w:val="20"/>
                <w:rtl/>
              </w:rPr>
              <w:t>المستوى المتميز</w:t>
            </w:r>
          </w:p>
        </w:tc>
        <w:tc>
          <w:tcPr>
            <w:tcW w:w="2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80EC6" w:rsidRPr="00706FDE" w:rsidRDefault="00780EC6" w:rsidP="0033709C">
            <w:pPr>
              <w:autoSpaceDE w:val="0"/>
              <w:autoSpaceDN w:val="0"/>
              <w:bidi/>
              <w:adjustRightInd w:val="0"/>
              <w:jc w:val="center"/>
              <w:rPr>
                <w:rFonts w:ascii="Dax-Regular" w:eastAsia="Calibri" w:hAnsi="Dax-Regular" w:cs="GE Dinar Two"/>
                <w:b/>
                <w:bCs/>
                <w:sz w:val="20"/>
                <w:szCs w:val="20"/>
                <w:lang w:val="en-GB"/>
              </w:rPr>
            </w:pPr>
          </w:p>
          <w:p w:rsidR="00780EC6" w:rsidRPr="00706FDE" w:rsidRDefault="00780EC6" w:rsidP="0033709C">
            <w:pPr>
              <w:autoSpaceDE w:val="0"/>
              <w:autoSpaceDN w:val="0"/>
              <w:bidi/>
              <w:adjustRightInd w:val="0"/>
              <w:jc w:val="center"/>
              <w:rPr>
                <w:rFonts w:ascii="Dax-Regular" w:eastAsia="Calibri" w:hAnsi="Dax-Regular" w:cs="GE Dinar Two"/>
                <w:b/>
                <w:bCs/>
                <w:sz w:val="20"/>
                <w:szCs w:val="20"/>
                <w:lang w:val="en-GB"/>
              </w:rPr>
            </w:pPr>
            <w:r>
              <w:rPr>
                <w:rFonts w:ascii="Dax-Regular" w:eastAsia="Calibri" w:hAnsi="Dax-Regular" w:cs="GE Dinar Two" w:hint="cs"/>
                <w:b/>
                <w:bCs/>
                <w:sz w:val="20"/>
                <w:szCs w:val="20"/>
                <w:rtl/>
              </w:rPr>
              <w:t>المستوى الجيد</w:t>
            </w:r>
          </w:p>
        </w:tc>
        <w:tc>
          <w:tcPr>
            <w:tcW w:w="2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80EC6" w:rsidRPr="00706FDE" w:rsidRDefault="00780EC6" w:rsidP="0033709C">
            <w:pPr>
              <w:autoSpaceDE w:val="0"/>
              <w:autoSpaceDN w:val="0"/>
              <w:bidi/>
              <w:adjustRightInd w:val="0"/>
              <w:jc w:val="center"/>
              <w:rPr>
                <w:rFonts w:ascii="Dax-Regular" w:eastAsia="Calibri" w:hAnsi="Dax-Regular" w:cs="GE Dinar Two"/>
                <w:b/>
                <w:bCs/>
                <w:sz w:val="20"/>
                <w:szCs w:val="20"/>
                <w:lang w:val="en-GB"/>
              </w:rPr>
            </w:pPr>
          </w:p>
          <w:p w:rsidR="00780EC6" w:rsidRPr="00706FDE" w:rsidRDefault="00780EC6" w:rsidP="0033709C">
            <w:pPr>
              <w:autoSpaceDE w:val="0"/>
              <w:autoSpaceDN w:val="0"/>
              <w:bidi/>
              <w:adjustRightInd w:val="0"/>
              <w:jc w:val="center"/>
              <w:rPr>
                <w:rFonts w:ascii="Dax-Regular" w:eastAsia="Calibri" w:hAnsi="Dax-Regular" w:cs="GE Dinar Two"/>
                <w:b/>
                <w:bCs/>
                <w:sz w:val="20"/>
                <w:szCs w:val="20"/>
                <w:lang w:val="en-GB"/>
              </w:rPr>
            </w:pPr>
            <w:r>
              <w:rPr>
                <w:rFonts w:ascii="Dax-Regular" w:eastAsia="Calibri" w:hAnsi="Dax-Regular" w:cs="GE Dinar Two" w:hint="cs"/>
                <w:b/>
                <w:bCs/>
                <w:sz w:val="20"/>
                <w:szCs w:val="20"/>
                <w:rtl/>
              </w:rPr>
              <w:t>المستوى المقبول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80EC6" w:rsidRPr="00706FDE" w:rsidRDefault="00780EC6" w:rsidP="0033709C">
            <w:pPr>
              <w:autoSpaceDE w:val="0"/>
              <w:autoSpaceDN w:val="0"/>
              <w:bidi/>
              <w:adjustRightInd w:val="0"/>
              <w:jc w:val="center"/>
              <w:rPr>
                <w:rFonts w:ascii="Dax-Regular" w:eastAsia="Calibri" w:hAnsi="Dax-Regular" w:cs="GE Dinar Two"/>
                <w:b/>
                <w:bCs/>
                <w:sz w:val="20"/>
                <w:szCs w:val="20"/>
                <w:lang w:val="en-GB"/>
              </w:rPr>
            </w:pPr>
          </w:p>
          <w:p w:rsidR="00780EC6" w:rsidRPr="00706FDE" w:rsidRDefault="00780EC6" w:rsidP="0033709C">
            <w:pPr>
              <w:autoSpaceDE w:val="0"/>
              <w:autoSpaceDN w:val="0"/>
              <w:bidi/>
              <w:adjustRightInd w:val="0"/>
              <w:jc w:val="center"/>
              <w:rPr>
                <w:rFonts w:ascii="Dax-Regular" w:eastAsia="Calibri" w:hAnsi="Dax-Regular" w:cs="GE Dinar Two"/>
                <w:b/>
                <w:bCs/>
                <w:sz w:val="20"/>
                <w:szCs w:val="20"/>
                <w:lang w:val="en-GB"/>
              </w:rPr>
            </w:pPr>
            <w:r>
              <w:rPr>
                <w:rFonts w:ascii="Dax-Regular" w:eastAsia="Calibri" w:hAnsi="Dax-Regular" w:cs="GE Dinar Two" w:hint="cs"/>
                <w:b/>
                <w:bCs/>
                <w:sz w:val="20"/>
                <w:szCs w:val="20"/>
                <w:rtl/>
              </w:rPr>
              <w:t>المستوى الضعيف</w:t>
            </w:r>
          </w:p>
        </w:tc>
      </w:tr>
      <w:tr w:rsidR="00780EC6" w:rsidRPr="00706FDE" w:rsidTr="00BD57F8">
        <w:trPr>
          <w:trHeight w:val="5351"/>
          <w:jc w:val="center"/>
        </w:trPr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80EC6" w:rsidRPr="00706FDE" w:rsidRDefault="00780EC6" w:rsidP="0033709C">
            <w:pPr>
              <w:autoSpaceDE w:val="0"/>
              <w:autoSpaceDN w:val="0"/>
              <w:adjustRightInd w:val="0"/>
              <w:rPr>
                <w:rFonts w:ascii="Dax-Regular" w:eastAsia="Calibri" w:hAnsi="Dax-Regular" w:cs="GE Dinar Two"/>
                <w:sz w:val="18"/>
                <w:szCs w:val="18"/>
                <w:lang w:val="en-GB"/>
              </w:rPr>
            </w:pPr>
          </w:p>
          <w:p w:rsidR="00780EC6" w:rsidRDefault="00780EC6" w:rsidP="0033709C">
            <w:pPr>
              <w:autoSpaceDE w:val="0"/>
              <w:autoSpaceDN w:val="0"/>
              <w:bidi/>
              <w:adjustRightInd w:val="0"/>
              <w:rPr>
                <w:rFonts w:ascii="GEDinarTwo-Light" w:cs="GEDinarTwo-Light"/>
                <w:sz w:val="18"/>
                <w:szCs w:val="18"/>
              </w:rPr>
            </w:pPr>
            <w:r>
              <w:rPr>
                <w:rFonts w:ascii="GEDinarTwo-Light" w:cs="GEDinarTwo-Light" w:hint="cs"/>
                <w:sz w:val="18"/>
                <w:szCs w:val="18"/>
                <w:rtl/>
              </w:rPr>
              <w:t>حققت</w:t>
            </w:r>
            <w:r>
              <w:rPr>
                <w:rFonts w:ascii="GEDinarTwo-Light" w:cs="GEDinarTwo-Light"/>
                <w:sz w:val="18"/>
                <w:szCs w:val="18"/>
              </w:rPr>
              <w:t xml:space="preserve"> </w:t>
            </w:r>
            <w:r>
              <w:rPr>
                <w:rFonts w:ascii="GEDinarTwo-Light" w:cs="GEDinarTwo-Light" w:hint="cs"/>
                <w:sz w:val="18"/>
                <w:szCs w:val="18"/>
                <w:rtl/>
              </w:rPr>
              <w:t>المدرسة مستوى</w:t>
            </w:r>
            <w:r>
              <w:rPr>
                <w:rFonts w:ascii="GEDinarTwo-Light" w:cs="GEDinarTwo-Light"/>
                <w:sz w:val="18"/>
                <w:szCs w:val="18"/>
              </w:rPr>
              <w:t xml:space="preserve"> </w:t>
            </w:r>
            <w:r>
              <w:rPr>
                <w:rFonts w:ascii="GEDinarTwo-Light" w:cs="GEDinarTwo-Light" w:hint="cs"/>
                <w:sz w:val="18"/>
                <w:szCs w:val="18"/>
                <w:rtl/>
              </w:rPr>
              <w:t>جودة</w:t>
            </w:r>
            <w:r>
              <w:rPr>
                <w:rFonts w:ascii="GEDinarTwo-Light" w:cs="GEDinarTwo-Light"/>
                <w:sz w:val="18"/>
                <w:szCs w:val="18"/>
              </w:rPr>
              <w:t xml:space="preserve"> </w:t>
            </w:r>
            <w:r>
              <w:rPr>
                <w:rFonts w:ascii="GEDinarTwo-Light" w:cs="GEDinarTwo-Light" w:hint="cs"/>
                <w:sz w:val="18"/>
                <w:szCs w:val="18"/>
                <w:rtl/>
              </w:rPr>
              <w:t>جيد على</w:t>
            </w:r>
            <w:r>
              <w:rPr>
                <w:rFonts w:ascii="GEDinarTwo-Light" w:cs="GEDinarTwo-Light"/>
                <w:sz w:val="18"/>
                <w:szCs w:val="18"/>
              </w:rPr>
              <w:t xml:space="preserve"> </w:t>
            </w:r>
            <w:r>
              <w:rPr>
                <w:rFonts w:ascii="GEDinarTwo-Light" w:cs="GEDinarTwo-Light" w:hint="cs"/>
                <w:sz w:val="18"/>
                <w:szCs w:val="18"/>
                <w:rtl/>
              </w:rPr>
              <w:t>الأقل</w:t>
            </w:r>
            <w:r>
              <w:rPr>
                <w:rFonts w:ascii="GEDinarTwo-Light" w:cs="GEDinarTwo-Light"/>
                <w:sz w:val="18"/>
                <w:szCs w:val="18"/>
              </w:rPr>
              <w:t xml:space="preserve"> </w:t>
            </w:r>
            <w:r>
              <w:rPr>
                <w:rFonts w:ascii="GEDinarTwo-Light" w:cs="GEDinarTwo-Light" w:hint="cs"/>
                <w:sz w:val="18"/>
                <w:szCs w:val="18"/>
                <w:rtl/>
              </w:rPr>
              <w:t>في جوانب</w:t>
            </w:r>
            <w:r>
              <w:rPr>
                <w:rFonts w:ascii="GEDinarTwo-Light" w:cs="GEDinarTwo-Light"/>
                <w:sz w:val="18"/>
                <w:szCs w:val="18"/>
              </w:rPr>
              <w:t xml:space="preserve"> </w:t>
            </w:r>
            <w:r>
              <w:rPr>
                <w:rFonts w:ascii="GEDinarTwo-Light" w:cs="GEDinarTwo-Light" w:hint="cs"/>
                <w:sz w:val="18"/>
                <w:szCs w:val="18"/>
                <w:rtl/>
              </w:rPr>
              <w:t>مؤشرات الجودة</w:t>
            </w:r>
            <w:r>
              <w:rPr>
                <w:rFonts w:ascii="GEDinarTwo-Light" w:cs="GEDinarTwo-Light"/>
                <w:sz w:val="18"/>
                <w:szCs w:val="18"/>
              </w:rPr>
              <w:t xml:space="preserve"> </w:t>
            </w:r>
            <w:r>
              <w:rPr>
                <w:rFonts w:ascii="GEDinarTwo-Light" w:cs="GEDinarTwo-Light" w:hint="cs"/>
                <w:sz w:val="18"/>
                <w:szCs w:val="18"/>
                <w:rtl/>
              </w:rPr>
              <w:t>إجمالاً،</w:t>
            </w:r>
          </w:p>
          <w:p w:rsidR="00780EC6" w:rsidRDefault="00780EC6" w:rsidP="0033709C">
            <w:pPr>
              <w:autoSpaceDE w:val="0"/>
              <w:autoSpaceDN w:val="0"/>
              <w:bidi/>
              <w:adjustRightInd w:val="0"/>
              <w:rPr>
                <w:rFonts w:ascii="GEDinarTwo-Light" w:cs="GEDinarTwo-Light"/>
                <w:sz w:val="18"/>
                <w:szCs w:val="18"/>
              </w:rPr>
            </w:pPr>
            <w:r>
              <w:rPr>
                <w:rFonts w:ascii="GEDinarTwo-Light" w:cs="GEDinarTwo-Light" w:hint="cs"/>
                <w:sz w:val="18"/>
                <w:szCs w:val="18"/>
                <w:rtl/>
              </w:rPr>
              <w:t>ومستوى</w:t>
            </w:r>
            <w:r>
              <w:rPr>
                <w:rFonts w:ascii="GEDinarTwo-Light" w:cs="GEDinarTwo-Light"/>
                <w:sz w:val="18"/>
                <w:szCs w:val="18"/>
              </w:rPr>
              <w:t xml:space="preserve"> </w:t>
            </w:r>
            <w:r>
              <w:rPr>
                <w:rFonts w:ascii="GEDinarTwo-Light" w:cs="GEDinarTwo-Light" w:hint="cs"/>
                <w:sz w:val="18"/>
                <w:szCs w:val="18"/>
                <w:rtl/>
              </w:rPr>
              <w:t>جودة</w:t>
            </w:r>
            <w:r>
              <w:rPr>
                <w:rFonts w:ascii="GEDinarTwo-Light" w:cs="GEDinarTwo-Light"/>
                <w:sz w:val="18"/>
                <w:szCs w:val="18"/>
              </w:rPr>
              <w:t xml:space="preserve"> </w:t>
            </w:r>
            <w:r>
              <w:rPr>
                <w:rFonts w:ascii="GEDinarTwo-Light" w:cs="GEDinarTwo-Light" w:hint="cs"/>
                <w:sz w:val="18"/>
                <w:szCs w:val="18"/>
                <w:rtl/>
              </w:rPr>
              <w:t>متميز في</w:t>
            </w:r>
            <w:r>
              <w:rPr>
                <w:rFonts w:ascii="GEDinarTwo-Light" w:cs="GEDinarTwo-Light"/>
                <w:sz w:val="18"/>
                <w:szCs w:val="18"/>
              </w:rPr>
              <w:t xml:space="preserve"> </w:t>
            </w:r>
            <w:r>
              <w:rPr>
                <w:rFonts w:ascii="GEDinarTwo-Light" w:cs="GEDinarTwo-Light" w:hint="cs"/>
                <w:sz w:val="18"/>
                <w:szCs w:val="18"/>
                <w:rtl/>
              </w:rPr>
              <w:t>غالبية</w:t>
            </w:r>
            <w:r>
              <w:rPr>
                <w:rFonts w:ascii="GEDinarTwo-Light" w:cs="GEDinarTwo-Light"/>
                <w:sz w:val="18"/>
                <w:szCs w:val="18"/>
              </w:rPr>
              <w:t xml:space="preserve"> </w:t>
            </w:r>
            <w:r>
              <w:rPr>
                <w:rFonts w:ascii="GEDinarTwo-Light" w:cs="GEDinarTwo-Light" w:hint="cs"/>
                <w:sz w:val="18"/>
                <w:szCs w:val="18"/>
                <w:rtl/>
              </w:rPr>
              <w:t>جوانب مؤشرات</w:t>
            </w:r>
            <w:r>
              <w:rPr>
                <w:rFonts w:ascii="GEDinarTwo-Light" w:cs="GEDinarTwo-Light"/>
                <w:sz w:val="18"/>
                <w:szCs w:val="18"/>
              </w:rPr>
              <w:t xml:space="preserve"> </w:t>
            </w:r>
            <w:r>
              <w:rPr>
                <w:rFonts w:ascii="GEDinarTwo-Light" w:cs="GEDinarTwo-Light" w:hint="cs"/>
                <w:sz w:val="18"/>
                <w:szCs w:val="18"/>
                <w:rtl/>
              </w:rPr>
              <w:t>الجودة</w:t>
            </w:r>
            <w:r>
              <w:rPr>
                <w:rFonts w:ascii="GEDinarTwo-Light" w:cs="GEDinarTwo-Light"/>
                <w:sz w:val="18"/>
                <w:szCs w:val="18"/>
              </w:rPr>
              <w:t>.</w:t>
            </w:r>
          </w:p>
          <w:p w:rsidR="00780EC6" w:rsidRDefault="00780EC6" w:rsidP="0033709C">
            <w:pPr>
              <w:autoSpaceDE w:val="0"/>
              <w:autoSpaceDN w:val="0"/>
              <w:bidi/>
              <w:adjustRightInd w:val="0"/>
              <w:rPr>
                <w:rFonts w:ascii="GEDinarTwo-Light" w:cs="GEDinarTwo-Light"/>
                <w:sz w:val="18"/>
                <w:szCs w:val="18"/>
                <w:rtl/>
              </w:rPr>
            </w:pPr>
          </w:p>
          <w:p w:rsidR="00780EC6" w:rsidRDefault="00780EC6" w:rsidP="0033709C">
            <w:pPr>
              <w:autoSpaceDE w:val="0"/>
              <w:autoSpaceDN w:val="0"/>
              <w:bidi/>
              <w:adjustRightInd w:val="0"/>
              <w:rPr>
                <w:rFonts w:ascii="GEDinarTwo-Light" w:cs="GEDinarTwo-Light"/>
                <w:sz w:val="18"/>
                <w:szCs w:val="18"/>
              </w:rPr>
            </w:pPr>
            <w:r>
              <w:rPr>
                <w:rFonts w:ascii="GEDinarTwo-Light" w:cs="GEDinarTwo-Light" w:hint="cs"/>
                <w:sz w:val="18"/>
                <w:szCs w:val="18"/>
                <w:rtl/>
              </w:rPr>
              <w:t>يتوقع</w:t>
            </w:r>
            <w:r>
              <w:rPr>
                <w:rFonts w:ascii="GEDinarTwo-Light" w:cs="GEDinarTwo-Light"/>
                <w:sz w:val="18"/>
                <w:szCs w:val="18"/>
              </w:rPr>
              <w:t xml:space="preserve"> </w:t>
            </w:r>
            <w:r>
              <w:rPr>
                <w:rFonts w:ascii="GEDinarTwo-Light" w:cs="GEDinarTwo-Light" w:hint="cs"/>
                <w:sz w:val="18"/>
                <w:szCs w:val="18"/>
                <w:rtl/>
              </w:rPr>
              <w:t>أن</w:t>
            </w:r>
            <w:r>
              <w:rPr>
                <w:rFonts w:ascii="GEDinarTwo-Light" w:cs="GEDinarTwo-Light"/>
                <w:sz w:val="18"/>
                <w:szCs w:val="18"/>
              </w:rPr>
              <w:t xml:space="preserve"> </w:t>
            </w:r>
            <w:r>
              <w:rPr>
                <w:rFonts w:ascii="GEDinarTwo-Light" w:cs="GEDinarTwo-Light" w:hint="cs"/>
                <w:sz w:val="18"/>
                <w:szCs w:val="18"/>
                <w:rtl/>
              </w:rPr>
              <w:t>تشمل الجوانب</w:t>
            </w:r>
            <w:r>
              <w:rPr>
                <w:rFonts w:ascii="GEDinarTwo-Light" w:cs="GEDinarTwo-Light"/>
                <w:sz w:val="18"/>
                <w:szCs w:val="18"/>
              </w:rPr>
              <w:t xml:space="preserve"> </w:t>
            </w:r>
            <w:r>
              <w:rPr>
                <w:rFonts w:ascii="GEDinarTwo-Light" w:cs="GEDinarTwo-Light" w:hint="cs"/>
                <w:sz w:val="18"/>
                <w:szCs w:val="18"/>
                <w:rtl/>
              </w:rPr>
              <w:t>التي</w:t>
            </w:r>
          </w:p>
          <w:p w:rsidR="00780EC6" w:rsidRDefault="00780EC6" w:rsidP="0033709C">
            <w:pPr>
              <w:autoSpaceDE w:val="0"/>
              <w:autoSpaceDN w:val="0"/>
              <w:bidi/>
              <w:adjustRightInd w:val="0"/>
              <w:rPr>
                <w:rFonts w:ascii="GEDinarTwo-Light" w:cs="GEDinarTwo-Light"/>
                <w:sz w:val="18"/>
                <w:szCs w:val="18"/>
              </w:rPr>
            </w:pPr>
            <w:r>
              <w:rPr>
                <w:rFonts w:ascii="GEDinarTwo-Light" w:cs="GEDinarTwo-Light" w:hint="cs"/>
                <w:sz w:val="18"/>
                <w:szCs w:val="18"/>
                <w:rtl/>
              </w:rPr>
              <w:t>حققت</w:t>
            </w:r>
            <w:r>
              <w:rPr>
                <w:rFonts w:ascii="GEDinarTwo-Light" w:cs="GEDinarTwo-Light"/>
                <w:sz w:val="18"/>
                <w:szCs w:val="18"/>
              </w:rPr>
              <w:t xml:space="preserve"> </w:t>
            </w:r>
            <w:r>
              <w:rPr>
                <w:rFonts w:ascii="GEDinarTwo-Light" w:cs="GEDinarTwo-Light" w:hint="cs"/>
                <w:sz w:val="18"/>
                <w:szCs w:val="18"/>
                <w:rtl/>
              </w:rPr>
              <w:t>فيها</w:t>
            </w:r>
            <w:r>
              <w:rPr>
                <w:rFonts w:ascii="GEDinarTwo-Light" w:cs="GEDinarTwo-Light"/>
                <w:sz w:val="18"/>
                <w:szCs w:val="18"/>
              </w:rPr>
              <w:t xml:space="preserve"> </w:t>
            </w:r>
            <w:r>
              <w:rPr>
                <w:rFonts w:ascii="GEDinarTwo-Light" w:cs="GEDinarTwo-Light" w:hint="cs"/>
                <w:sz w:val="18"/>
                <w:szCs w:val="18"/>
                <w:rtl/>
              </w:rPr>
              <w:t>المدرسة مستوى</w:t>
            </w:r>
            <w:r>
              <w:rPr>
                <w:rFonts w:ascii="GEDinarTwo-Light" w:cs="GEDinarTwo-Light"/>
                <w:sz w:val="18"/>
                <w:szCs w:val="18"/>
              </w:rPr>
              <w:t xml:space="preserve"> </w:t>
            </w:r>
            <w:r>
              <w:rPr>
                <w:rFonts w:ascii="GEDinarTwo-Light" w:cs="GEDinarTwo-Light" w:hint="cs"/>
                <w:sz w:val="18"/>
                <w:szCs w:val="18"/>
                <w:rtl/>
              </w:rPr>
              <w:t>جودة</w:t>
            </w:r>
            <w:r>
              <w:rPr>
                <w:rFonts w:ascii="GEDinarTwo-Light" w:cs="GEDinarTwo-Light"/>
                <w:sz w:val="18"/>
                <w:szCs w:val="18"/>
              </w:rPr>
              <w:t xml:space="preserve"> </w:t>
            </w:r>
            <w:r>
              <w:rPr>
                <w:rFonts w:ascii="GEDinarTwo-Light" w:cs="GEDinarTwo-Light" w:hint="cs"/>
                <w:sz w:val="18"/>
                <w:szCs w:val="18"/>
                <w:rtl/>
              </w:rPr>
              <w:t>متميز ما</w:t>
            </w:r>
            <w:r>
              <w:rPr>
                <w:rFonts w:ascii="GEDinarTwo-Light" w:cs="GEDinarTwo-Light"/>
                <w:sz w:val="18"/>
                <w:szCs w:val="18"/>
              </w:rPr>
              <w:t xml:space="preserve"> </w:t>
            </w:r>
            <w:r>
              <w:rPr>
                <w:rFonts w:ascii="GEDinarTwo-Light" w:cs="GEDinarTwo-Light" w:hint="cs"/>
                <w:sz w:val="18"/>
                <w:szCs w:val="18"/>
                <w:rtl/>
              </w:rPr>
              <w:t>يلي</w:t>
            </w:r>
            <w:r>
              <w:rPr>
                <w:rFonts w:ascii="GEDinarTwo-Light" w:cs="GEDinarTwo-Light"/>
                <w:sz w:val="18"/>
                <w:szCs w:val="18"/>
              </w:rPr>
              <w:t>:</w:t>
            </w:r>
          </w:p>
          <w:p w:rsidR="00780EC6" w:rsidRDefault="00780EC6" w:rsidP="0033709C">
            <w:pPr>
              <w:autoSpaceDE w:val="0"/>
              <w:autoSpaceDN w:val="0"/>
              <w:bidi/>
              <w:adjustRightInd w:val="0"/>
              <w:ind w:left="180"/>
              <w:rPr>
                <w:rFonts w:ascii="GEDinarTwo-Light" w:cs="GEDinarTwo-Light"/>
                <w:sz w:val="18"/>
                <w:szCs w:val="18"/>
                <w:rtl/>
              </w:rPr>
            </w:pPr>
          </w:p>
          <w:p w:rsidR="00780EC6" w:rsidRDefault="00780EC6" w:rsidP="0033709C">
            <w:pPr>
              <w:autoSpaceDE w:val="0"/>
              <w:autoSpaceDN w:val="0"/>
              <w:bidi/>
              <w:adjustRightInd w:val="0"/>
              <w:ind w:left="180"/>
              <w:rPr>
                <w:rFonts w:ascii="GEDinarTwo-Light" w:cs="GEDinarTwo-Light"/>
                <w:sz w:val="18"/>
                <w:szCs w:val="18"/>
              </w:rPr>
            </w:pPr>
            <w:r>
              <w:rPr>
                <w:rFonts w:ascii="GEDinarTwo-Light" w:cs="GEDinarTwo-Light"/>
                <w:sz w:val="18"/>
                <w:szCs w:val="18"/>
              </w:rPr>
              <w:t xml:space="preserve">- </w:t>
            </w:r>
            <w:r>
              <w:rPr>
                <w:rFonts w:ascii="GEDinarTwo-Light" w:cs="GEDinarTwo-Light" w:hint="cs"/>
                <w:sz w:val="18"/>
                <w:szCs w:val="18"/>
                <w:rtl/>
              </w:rPr>
              <w:t>تقدم</w:t>
            </w:r>
            <w:r>
              <w:rPr>
                <w:rFonts w:ascii="GEDinarTwo-Light" w:cs="GEDinarTwo-Light"/>
                <w:sz w:val="18"/>
                <w:szCs w:val="18"/>
              </w:rPr>
              <w:t xml:space="preserve"> </w:t>
            </w:r>
            <w:r>
              <w:rPr>
                <w:rFonts w:ascii="GEDinarTwo-Light" w:cs="GEDinarTwo-Light" w:hint="cs"/>
                <w:sz w:val="18"/>
                <w:szCs w:val="18"/>
                <w:rtl/>
              </w:rPr>
              <w:t>الطلبة الدراسي</w:t>
            </w:r>
            <w:r>
              <w:rPr>
                <w:rFonts w:ascii="GEDinarTwo-Light" w:cs="GEDinarTwo-Light"/>
                <w:sz w:val="18"/>
                <w:szCs w:val="18"/>
              </w:rPr>
              <w:t>.</w:t>
            </w:r>
          </w:p>
          <w:p w:rsidR="00780EC6" w:rsidRDefault="00780EC6" w:rsidP="0033709C">
            <w:pPr>
              <w:autoSpaceDE w:val="0"/>
              <w:autoSpaceDN w:val="0"/>
              <w:bidi/>
              <w:adjustRightInd w:val="0"/>
              <w:ind w:left="180"/>
              <w:rPr>
                <w:rFonts w:ascii="GEDinarTwo-Light" w:cs="GEDinarTwo-Light"/>
                <w:sz w:val="18"/>
                <w:szCs w:val="18"/>
                <w:rtl/>
              </w:rPr>
            </w:pPr>
          </w:p>
          <w:p w:rsidR="00780EC6" w:rsidRDefault="00780EC6" w:rsidP="0033709C">
            <w:pPr>
              <w:autoSpaceDE w:val="0"/>
              <w:autoSpaceDN w:val="0"/>
              <w:bidi/>
              <w:adjustRightInd w:val="0"/>
              <w:ind w:left="180"/>
              <w:rPr>
                <w:rFonts w:ascii="GEDinarTwo-Light" w:cs="GEDinarTwo-Light"/>
                <w:sz w:val="18"/>
                <w:szCs w:val="18"/>
              </w:rPr>
            </w:pPr>
            <w:r>
              <w:rPr>
                <w:rFonts w:ascii="GEDinarTwo-Light" w:cs="GEDinarTwo-Light"/>
                <w:sz w:val="18"/>
                <w:szCs w:val="18"/>
              </w:rPr>
              <w:t xml:space="preserve">- </w:t>
            </w:r>
            <w:r>
              <w:rPr>
                <w:rFonts w:ascii="GEDinarTwo-Light" w:cs="GEDinarTwo-Light" w:hint="cs"/>
                <w:sz w:val="18"/>
                <w:szCs w:val="18"/>
                <w:rtl/>
              </w:rPr>
              <w:t>التدريس</w:t>
            </w:r>
            <w:r>
              <w:rPr>
                <w:rFonts w:ascii="GEDinarTwo-Light" w:cs="GEDinarTwo-Light"/>
                <w:sz w:val="18"/>
                <w:szCs w:val="18"/>
              </w:rPr>
              <w:t xml:space="preserve"> </w:t>
            </w:r>
            <w:r>
              <w:rPr>
                <w:rFonts w:ascii="GEDinarTwo-Light" w:cs="GEDinarTwo-Light" w:hint="cs"/>
                <w:sz w:val="18"/>
                <w:szCs w:val="18"/>
                <w:rtl/>
              </w:rPr>
              <w:t>لأجل تعلم</w:t>
            </w:r>
            <w:r>
              <w:rPr>
                <w:rFonts w:ascii="GEDinarTwo-Light" w:cs="GEDinarTwo-Light"/>
                <w:sz w:val="18"/>
                <w:szCs w:val="18"/>
              </w:rPr>
              <w:t xml:space="preserve"> </w:t>
            </w:r>
            <w:r>
              <w:rPr>
                <w:rFonts w:ascii="GEDinarTwo-Light" w:cs="GEDinarTwo-Light" w:hint="cs"/>
                <w:sz w:val="18"/>
                <w:szCs w:val="18"/>
                <w:rtl/>
              </w:rPr>
              <w:t>فعال</w:t>
            </w:r>
            <w:r>
              <w:rPr>
                <w:rFonts w:ascii="GEDinarTwo-Light" w:cs="GEDinarTwo-Light"/>
                <w:sz w:val="18"/>
                <w:szCs w:val="18"/>
              </w:rPr>
              <w:t>.</w:t>
            </w:r>
          </w:p>
          <w:p w:rsidR="00780EC6" w:rsidRDefault="00780EC6" w:rsidP="0033709C">
            <w:pPr>
              <w:autoSpaceDE w:val="0"/>
              <w:autoSpaceDN w:val="0"/>
              <w:bidi/>
              <w:adjustRightInd w:val="0"/>
              <w:ind w:left="180"/>
              <w:rPr>
                <w:rFonts w:ascii="GEDinarTwo-Light" w:cs="GEDinarTwo-Light"/>
                <w:sz w:val="18"/>
                <w:szCs w:val="18"/>
                <w:rtl/>
              </w:rPr>
            </w:pPr>
          </w:p>
          <w:p w:rsidR="00780EC6" w:rsidRDefault="00780EC6" w:rsidP="0033709C">
            <w:pPr>
              <w:autoSpaceDE w:val="0"/>
              <w:autoSpaceDN w:val="0"/>
              <w:bidi/>
              <w:adjustRightInd w:val="0"/>
              <w:ind w:left="180"/>
              <w:rPr>
                <w:rFonts w:ascii="GEDinarTwo-Light" w:cs="GEDinarTwo-Light"/>
                <w:sz w:val="18"/>
                <w:szCs w:val="18"/>
              </w:rPr>
            </w:pPr>
            <w:r>
              <w:rPr>
                <w:rFonts w:ascii="GEDinarTwo-Light" w:cs="GEDinarTwo-Light"/>
                <w:sz w:val="18"/>
                <w:szCs w:val="18"/>
              </w:rPr>
              <w:t xml:space="preserve">- </w:t>
            </w:r>
            <w:r>
              <w:rPr>
                <w:rFonts w:ascii="GEDinarTwo-Light" w:cs="GEDinarTwo-Light" w:hint="cs"/>
                <w:sz w:val="18"/>
                <w:szCs w:val="18"/>
                <w:rtl/>
              </w:rPr>
              <w:t>جودة</w:t>
            </w:r>
            <w:r>
              <w:rPr>
                <w:rFonts w:ascii="GEDinarTwo-Light" w:cs="GEDinarTwo-Light"/>
                <w:sz w:val="18"/>
                <w:szCs w:val="18"/>
              </w:rPr>
              <w:t xml:space="preserve"> </w:t>
            </w:r>
            <w:r>
              <w:rPr>
                <w:rFonts w:ascii="GEDinarTwo-Light" w:cs="GEDinarTwo-Light" w:hint="cs"/>
                <w:sz w:val="18"/>
                <w:szCs w:val="18"/>
                <w:rtl/>
              </w:rPr>
              <w:t>القيادة</w:t>
            </w:r>
            <w:r>
              <w:rPr>
                <w:rFonts w:ascii="GEDinarTwo-Light" w:cs="GEDinarTwo-Light"/>
                <w:sz w:val="18"/>
                <w:szCs w:val="18"/>
              </w:rPr>
              <w:t>.</w:t>
            </w:r>
          </w:p>
          <w:p w:rsidR="00780EC6" w:rsidRDefault="00780EC6" w:rsidP="0033709C">
            <w:pPr>
              <w:autoSpaceDE w:val="0"/>
              <w:autoSpaceDN w:val="0"/>
              <w:bidi/>
              <w:adjustRightInd w:val="0"/>
              <w:ind w:left="180"/>
              <w:rPr>
                <w:rFonts w:ascii="GEDinarTwo-Light" w:cs="GEDinarTwo-Light"/>
                <w:sz w:val="18"/>
                <w:szCs w:val="18"/>
                <w:rtl/>
              </w:rPr>
            </w:pPr>
          </w:p>
          <w:p w:rsidR="00780EC6" w:rsidRDefault="00780EC6" w:rsidP="0033709C">
            <w:pPr>
              <w:autoSpaceDE w:val="0"/>
              <w:autoSpaceDN w:val="0"/>
              <w:bidi/>
              <w:adjustRightInd w:val="0"/>
              <w:ind w:left="180"/>
              <w:rPr>
                <w:rFonts w:ascii="GEDinarTwo-Light" w:cs="GEDinarTwo-Light"/>
                <w:sz w:val="18"/>
                <w:szCs w:val="18"/>
              </w:rPr>
            </w:pPr>
            <w:r>
              <w:rPr>
                <w:rFonts w:ascii="GEDinarTwo-Light" w:cs="GEDinarTwo-Light"/>
                <w:sz w:val="18"/>
                <w:szCs w:val="18"/>
              </w:rPr>
              <w:t xml:space="preserve">- </w:t>
            </w:r>
            <w:r>
              <w:rPr>
                <w:rFonts w:ascii="GEDinarTwo-Light" w:cs="GEDinarTwo-Light" w:hint="cs"/>
                <w:sz w:val="18"/>
                <w:szCs w:val="18"/>
                <w:rtl/>
              </w:rPr>
              <w:t>التقييم</w:t>
            </w:r>
            <w:r>
              <w:rPr>
                <w:rFonts w:ascii="GEDinarTwo-Light" w:cs="GEDinarTwo-Light"/>
                <w:sz w:val="18"/>
                <w:szCs w:val="18"/>
              </w:rPr>
              <w:t xml:space="preserve"> </w:t>
            </w:r>
            <w:r>
              <w:rPr>
                <w:rFonts w:ascii="GEDinarTwo-Light" w:cs="GEDinarTwo-Light" w:hint="cs"/>
                <w:sz w:val="18"/>
                <w:szCs w:val="18"/>
                <w:rtl/>
              </w:rPr>
              <w:t>الذاتي والتخطيط</w:t>
            </w:r>
            <w:r>
              <w:rPr>
                <w:rFonts w:ascii="GEDinarTwo-Light" w:cs="GEDinarTwo-Light"/>
                <w:sz w:val="18"/>
                <w:szCs w:val="18"/>
              </w:rPr>
              <w:t xml:space="preserve"> </w:t>
            </w:r>
            <w:r>
              <w:rPr>
                <w:rFonts w:ascii="GEDinarTwo-Light" w:cs="GEDinarTwo-Light" w:hint="cs"/>
                <w:sz w:val="18"/>
                <w:szCs w:val="18"/>
                <w:rtl/>
              </w:rPr>
              <w:t>للتطوير</w:t>
            </w:r>
            <w:r>
              <w:rPr>
                <w:rFonts w:ascii="GEDinarTwo-Light" w:cs="GEDinarTwo-Light"/>
                <w:sz w:val="18"/>
                <w:szCs w:val="18"/>
              </w:rPr>
              <w:t>.</w:t>
            </w:r>
          </w:p>
          <w:p w:rsidR="00780EC6" w:rsidRPr="00E95138" w:rsidRDefault="00780EC6" w:rsidP="0033709C">
            <w:pPr>
              <w:autoSpaceDE w:val="0"/>
              <w:autoSpaceDN w:val="0"/>
              <w:bidi/>
              <w:adjustRightInd w:val="0"/>
              <w:rPr>
                <w:rFonts w:ascii="GEDinarTwo-Medium" w:hAnsi="GEDinarTwo-Medium" w:cs="GE Dinar Two"/>
                <w:b/>
                <w:bCs/>
                <w:sz w:val="18"/>
                <w:szCs w:val="18"/>
              </w:rPr>
            </w:pPr>
            <w:r w:rsidRPr="00E95138">
              <w:rPr>
                <w:rFonts w:ascii="GEDinarTwo-Medium" w:hAnsi="GEDinarTwo-Medium" w:cs="GE Dinar Two"/>
                <w:b/>
                <w:bCs/>
                <w:sz w:val="18"/>
                <w:szCs w:val="18"/>
                <w:rtl/>
              </w:rPr>
              <w:t>و</w:t>
            </w:r>
          </w:p>
          <w:p w:rsidR="00780EC6" w:rsidRPr="00E95138" w:rsidRDefault="00780EC6" w:rsidP="0033709C">
            <w:pPr>
              <w:bidi/>
              <w:rPr>
                <w:rFonts w:ascii="GEDinarTwo-Light" w:hAnsi="GEDinarTwo-Light" w:cs="GEDinarTwo-Light"/>
                <w:color w:val="000000"/>
                <w:sz w:val="18"/>
                <w:szCs w:val="18"/>
              </w:rPr>
            </w:pPr>
            <w:r w:rsidRPr="00E95138">
              <w:rPr>
                <w:rFonts w:ascii="GEDinarTwo-Light" w:hAnsi="GEDinarTwo-Light" w:cs="GEDinarTwo-Light" w:hint="cs"/>
                <w:color w:val="000000"/>
                <w:sz w:val="18"/>
                <w:szCs w:val="18"/>
                <w:rtl/>
              </w:rPr>
              <w:t>تلتزم</w:t>
            </w:r>
            <w:r w:rsidRPr="00E95138">
              <w:rPr>
                <w:rFonts w:ascii="GEDinarTwo-Light" w:hAnsi="GEDinarTwo-Light" w:cs="GEDinarTwo-Light"/>
                <w:color w:val="000000"/>
                <w:sz w:val="18"/>
                <w:szCs w:val="18"/>
              </w:rPr>
              <w:t xml:space="preserve"> </w:t>
            </w:r>
            <w:r w:rsidRPr="00E95138">
              <w:rPr>
                <w:rFonts w:ascii="GEDinarTwo-Light" w:hAnsi="GEDinarTwo-Light" w:cs="GEDinarTwo-Light" w:hint="cs"/>
                <w:color w:val="000000"/>
                <w:sz w:val="18"/>
                <w:szCs w:val="18"/>
                <w:rtl/>
              </w:rPr>
              <w:t>المدرسة</w:t>
            </w:r>
            <w:r w:rsidRPr="00E95138">
              <w:rPr>
                <w:rFonts w:ascii="GEDinarTwo-Light" w:hAnsi="GEDinarTwo-Light" w:cs="GEDinarTwo-Light"/>
                <w:color w:val="000000"/>
                <w:sz w:val="18"/>
                <w:szCs w:val="18"/>
              </w:rPr>
              <w:t xml:space="preserve"> </w:t>
            </w:r>
            <w:r w:rsidRPr="00E95138">
              <w:rPr>
                <w:rFonts w:ascii="GEDinarTwo-Light" w:hAnsi="GEDinarTwo-Light" w:cs="GEDinarTwo-Light" w:hint="cs"/>
                <w:color w:val="000000"/>
                <w:sz w:val="18"/>
                <w:szCs w:val="18"/>
                <w:rtl/>
              </w:rPr>
              <w:t>بتلبية</w:t>
            </w:r>
          </w:p>
          <w:p w:rsidR="00780EC6" w:rsidRPr="00E95138" w:rsidRDefault="00780EC6" w:rsidP="0033709C">
            <w:pPr>
              <w:bidi/>
              <w:rPr>
                <w:rFonts w:ascii="GEDinarTwo-Light" w:eastAsia="Calibri" w:hAnsi="GEDinarTwo-Light" w:cs="GEDinarTwo-Light"/>
                <w:color w:val="000000"/>
                <w:sz w:val="18"/>
                <w:szCs w:val="18"/>
                <w:lang w:val="en-GB"/>
              </w:rPr>
            </w:pPr>
            <w:r w:rsidRPr="00E95138">
              <w:rPr>
                <w:rFonts w:ascii="GEDinarTwo-Light" w:hAnsi="GEDinarTwo-Light" w:cs="GEDinarTwo-Light" w:hint="cs"/>
                <w:color w:val="000000"/>
                <w:sz w:val="18"/>
                <w:szCs w:val="18"/>
                <w:rtl/>
              </w:rPr>
              <w:t>جميع</w:t>
            </w:r>
            <w:r w:rsidRPr="00E95138">
              <w:rPr>
                <w:rFonts w:ascii="GEDinarTwo-Light" w:hAnsi="GEDinarTwo-Light" w:cs="GEDinarTwo-Light"/>
                <w:color w:val="000000"/>
                <w:sz w:val="18"/>
                <w:szCs w:val="18"/>
              </w:rPr>
              <w:t xml:space="preserve"> </w:t>
            </w:r>
            <w:r w:rsidRPr="00E95138">
              <w:rPr>
                <w:rFonts w:ascii="GEDinarTwo-Light" w:hAnsi="GEDinarTwo-Light" w:cs="GEDinarTwo-Light" w:hint="cs"/>
                <w:color w:val="000000"/>
                <w:sz w:val="18"/>
                <w:szCs w:val="18"/>
                <w:rtl/>
              </w:rPr>
              <w:t>المتطلبات</w:t>
            </w:r>
            <w:r>
              <w:rPr>
                <w:rFonts w:ascii="GEDinarTwo-Light" w:hAnsi="GEDinarTwo-Light" w:cs="GEDinarTwo-Light" w:hint="cs"/>
                <w:color w:val="000000"/>
                <w:sz w:val="18"/>
                <w:szCs w:val="18"/>
                <w:rtl/>
              </w:rPr>
              <w:t xml:space="preserve"> </w:t>
            </w:r>
            <w:r w:rsidRPr="00E95138">
              <w:rPr>
                <w:rFonts w:ascii="GEDinarTwo-Light" w:hAnsi="GEDinarTwo-Light" w:cs="GEDinarTwo-Light" w:hint="cs"/>
                <w:color w:val="000000"/>
                <w:sz w:val="18"/>
                <w:szCs w:val="18"/>
                <w:rtl/>
              </w:rPr>
              <w:t>القانونية</w:t>
            </w:r>
            <w:r w:rsidRPr="00E95138">
              <w:rPr>
                <w:rFonts w:ascii="GEDinarTwo-Light" w:hAnsi="GEDinarTwo-Light" w:cs="GEDinarTwo-Light"/>
                <w:color w:val="000000"/>
                <w:sz w:val="18"/>
                <w:szCs w:val="18"/>
              </w:rPr>
              <w:t>.</w:t>
            </w:r>
          </w:p>
        </w:tc>
        <w:tc>
          <w:tcPr>
            <w:tcW w:w="2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80EC6" w:rsidRPr="00706FDE" w:rsidRDefault="00780EC6" w:rsidP="0033709C">
            <w:pPr>
              <w:autoSpaceDE w:val="0"/>
              <w:autoSpaceDN w:val="0"/>
              <w:adjustRightInd w:val="0"/>
              <w:rPr>
                <w:rFonts w:ascii="Dax-Regular" w:eastAsia="Calibri" w:hAnsi="Dax-Regular" w:cs="GE Dinar Two"/>
                <w:sz w:val="18"/>
                <w:szCs w:val="18"/>
              </w:rPr>
            </w:pPr>
          </w:p>
          <w:p w:rsidR="00780EC6" w:rsidRDefault="00780EC6" w:rsidP="0033709C">
            <w:pPr>
              <w:autoSpaceDE w:val="0"/>
              <w:autoSpaceDN w:val="0"/>
              <w:bidi/>
              <w:adjustRightInd w:val="0"/>
              <w:rPr>
                <w:rFonts w:ascii="GEDinarTwo-Light" w:cs="GEDinarTwo-Light"/>
                <w:sz w:val="18"/>
                <w:szCs w:val="18"/>
              </w:rPr>
            </w:pPr>
            <w:r>
              <w:rPr>
                <w:rFonts w:ascii="GEDinarTwo-Light" w:cs="GEDinarTwo-Light" w:hint="cs"/>
                <w:sz w:val="18"/>
                <w:szCs w:val="18"/>
                <w:rtl/>
              </w:rPr>
              <w:t>حققت</w:t>
            </w:r>
            <w:r>
              <w:rPr>
                <w:rFonts w:ascii="GEDinarTwo-Light" w:cs="GEDinarTwo-Light"/>
                <w:sz w:val="18"/>
                <w:szCs w:val="18"/>
              </w:rPr>
              <w:t xml:space="preserve"> </w:t>
            </w:r>
            <w:r>
              <w:rPr>
                <w:rFonts w:ascii="GEDinarTwo-Light" w:cs="GEDinarTwo-Light" w:hint="cs"/>
                <w:sz w:val="18"/>
                <w:szCs w:val="18"/>
                <w:rtl/>
              </w:rPr>
              <w:t>المدرسة مستوى</w:t>
            </w:r>
            <w:r>
              <w:rPr>
                <w:rFonts w:ascii="GEDinarTwo-Light" w:cs="GEDinarTwo-Light"/>
                <w:sz w:val="18"/>
                <w:szCs w:val="18"/>
              </w:rPr>
              <w:t xml:space="preserve"> </w:t>
            </w:r>
            <w:r>
              <w:rPr>
                <w:rFonts w:ascii="GEDinarTwo-Light" w:cs="GEDinarTwo-Light" w:hint="cs"/>
                <w:sz w:val="18"/>
                <w:szCs w:val="18"/>
                <w:rtl/>
              </w:rPr>
              <w:t>جودة</w:t>
            </w:r>
            <w:r>
              <w:rPr>
                <w:rFonts w:ascii="GEDinarTwo-Light" w:cs="GEDinarTwo-Light"/>
                <w:sz w:val="18"/>
                <w:szCs w:val="18"/>
              </w:rPr>
              <w:t xml:space="preserve"> </w:t>
            </w:r>
            <w:r>
              <w:rPr>
                <w:rFonts w:ascii="GEDinarTwo-Light" w:cs="GEDinarTwo-Light" w:hint="cs"/>
                <w:sz w:val="18"/>
                <w:szCs w:val="18"/>
                <w:rtl/>
              </w:rPr>
              <w:t>جيد على</w:t>
            </w:r>
            <w:r>
              <w:rPr>
                <w:rFonts w:ascii="GEDinarTwo-Light" w:cs="GEDinarTwo-Light"/>
                <w:sz w:val="18"/>
                <w:szCs w:val="18"/>
              </w:rPr>
              <w:t xml:space="preserve"> </w:t>
            </w:r>
            <w:r>
              <w:rPr>
                <w:rFonts w:ascii="GEDinarTwo-Light" w:cs="GEDinarTwo-Light" w:hint="cs"/>
                <w:sz w:val="18"/>
                <w:szCs w:val="18"/>
                <w:rtl/>
              </w:rPr>
              <w:t>الأقل</w:t>
            </w:r>
            <w:r>
              <w:rPr>
                <w:rFonts w:ascii="GEDinarTwo-Light" w:cs="GEDinarTwo-Light"/>
                <w:sz w:val="18"/>
                <w:szCs w:val="18"/>
              </w:rPr>
              <w:t xml:space="preserve"> </w:t>
            </w:r>
            <w:r>
              <w:rPr>
                <w:rFonts w:ascii="GEDinarTwo-Light" w:cs="GEDinarTwo-Light" w:hint="cs"/>
                <w:sz w:val="18"/>
                <w:szCs w:val="18"/>
                <w:rtl/>
              </w:rPr>
              <w:t>في</w:t>
            </w:r>
            <w:r>
              <w:rPr>
                <w:rFonts w:ascii="GEDinarTwo-Light" w:cs="GEDinarTwo-Light"/>
                <w:sz w:val="18"/>
                <w:szCs w:val="18"/>
              </w:rPr>
              <w:t xml:space="preserve"> </w:t>
            </w:r>
            <w:r>
              <w:rPr>
                <w:rFonts w:ascii="GEDinarTwo-Light" w:cs="GEDinarTwo-Light" w:hint="cs"/>
                <w:sz w:val="18"/>
                <w:szCs w:val="18"/>
                <w:rtl/>
              </w:rPr>
              <w:t>معظم</w:t>
            </w:r>
          </w:p>
          <w:p w:rsidR="00780EC6" w:rsidRPr="00E95138" w:rsidRDefault="00780EC6" w:rsidP="0033709C">
            <w:pPr>
              <w:autoSpaceDE w:val="0"/>
              <w:autoSpaceDN w:val="0"/>
              <w:bidi/>
              <w:adjustRightInd w:val="0"/>
              <w:rPr>
                <w:rFonts w:ascii="GEDinarTwo-Light" w:cs="GEDinarTwo-Light"/>
                <w:sz w:val="18"/>
                <w:szCs w:val="18"/>
              </w:rPr>
            </w:pPr>
            <w:r>
              <w:rPr>
                <w:rFonts w:ascii="GEDinarTwo-Light" w:cs="GEDinarTwo-Light" w:hint="cs"/>
                <w:sz w:val="18"/>
                <w:szCs w:val="18"/>
                <w:rtl/>
              </w:rPr>
              <w:t>جوانب</w:t>
            </w:r>
            <w:r>
              <w:rPr>
                <w:rFonts w:ascii="GEDinarTwo-Light" w:cs="GEDinarTwo-Light"/>
                <w:sz w:val="18"/>
                <w:szCs w:val="18"/>
              </w:rPr>
              <w:t xml:space="preserve"> </w:t>
            </w:r>
            <w:r>
              <w:rPr>
                <w:rFonts w:ascii="GEDinarTwo-Light" w:cs="GEDinarTwo-Light" w:hint="cs"/>
                <w:sz w:val="18"/>
                <w:szCs w:val="18"/>
                <w:rtl/>
              </w:rPr>
              <w:t>مؤشرات الجودة</w:t>
            </w:r>
            <w:r>
              <w:rPr>
                <w:rFonts w:ascii="GEDinarTwo-Light" w:cs="GEDinarTwo-Light"/>
                <w:sz w:val="18"/>
                <w:szCs w:val="18"/>
              </w:rPr>
              <w:t xml:space="preserve"> </w:t>
            </w:r>
            <w:r>
              <w:rPr>
                <w:rFonts w:ascii="GEDinarTwo-Light" w:cs="GEDinarTwo-Light" w:hint="cs"/>
                <w:sz w:val="18"/>
                <w:szCs w:val="18"/>
                <w:rtl/>
              </w:rPr>
              <w:t>إجمالاً</w:t>
            </w:r>
            <w:r>
              <w:rPr>
                <w:rFonts w:ascii="GEDinarTwo-Light" w:cs="GEDinarTwo-Light"/>
                <w:sz w:val="18"/>
                <w:szCs w:val="18"/>
              </w:rPr>
              <w:t>.</w:t>
            </w:r>
          </w:p>
          <w:p w:rsidR="00780EC6" w:rsidRDefault="00780EC6" w:rsidP="0033709C">
            <w:pPr>
              <w:autoSpaceDE w:val="0"/>
              <w:autoSpaceDN w:val="0"/>
              <w:adjustRightInd w:val="0"/>
              <w:rPr>
                <w:rFonts w:ascii="Dax-Regular" w:eastAsia="Calibri" w:hAnsi="Dax-Regular" w:cs="GE Dinar Two"/>
                <w:sz w:val="18"/>
                <w:szCs w:val="18"/>
                <w:rtl/>
              </w:rPr>
            </w:pPr>
          </w:p>
          <w:p w:rsidR="00780EC6" w:rsidRPr="00706FDE" w:rsidRDefault="00780EC6" w:rsidP="0033709C">
            <w:pPr>
              <w:autoSpaceDE w:val="0"/>
              <w:autoSpaceDN w:val="0"/>
              <w:adjustRightInd w:val="0"/>
              <w:jc w:val="center"/>
              <w:rPr>
                <w:rFonts w:ascii="Dax-Regular" w:eastAsia="Calibri" w:hAnsi="Dax-Regular" w:cs="GE Dinar Two"/>
                <w:sz w:val="18"/>
                <w:szCs w:val="18"/>
              </w:rPr>
            </w:pPr>
          </w:p>
          <w:p w:rsidR="00780EC6" w:rsidRDefault="00780EC6" w:rsidP="0033709C">
            <w:pPr>
              <w:autoSpaceDE w:val="0"/>
              <w:autoSpaceDN w:val="0"/>
              <w:bidi/>
              <w:adjustRightInd w:val="0"/>
              <w:rPr>
                <w:rFonts w:ascii="GEDinarTwo-Light" w:cs="GEDinarTwo-Light"/>
                <w:sz w:val="18"/>
                <w:szCs w:val="18"/>
                <w:rtl/>
              </w:rPr>
            </w:pPr>
          </w:p>
          <w:p w:rsidR="00780EC6" w:rsidRDefault="00780EC6" w:rsidP="0033709C">
            <w:pPr>
              <w:autoSpaceDE w:val="0"/>
              <w:autoSpaceDN w:val="0"/>
              <w:bidi/>
              <w:adjustRightInd w:val="0"/>
              <w:rPr>
                <w:rFonts w:ascii="GEDinarTwo-Light" w:cs="GEDinarTwo-Light"/>
                <w:sz w:val="18"/>
                <w:szCs w:val="18"/>
              </w:rPr>
            </w:pPr>
            <w:r>
              <w:rPr>
                <w:rFonts w:ascii="GEDinarTwo-Light" w:cs="GEDinarTwo-Light" w:hint="cs"/>
                <w:sz w:val="18"/>
                <w:szCs w:val="18"/>
                <w:rtl/>
              </w:rPr>
              <w:t>يتوقع</w:t>
            </w:r>
            <w:r>
              <w:rPr>
                <w:rFonts w:ascii="GEDinarTwo-Light" w:cs="GEDinarTwo-Light"/>
                <w:sz w:val="18"/>
                <w:szCs w:val="18"/>
              </w:rPr>
              <w:t xml:space="preserve"> </w:t>
            </w:r>
            <w:r>
              <w:rPr>
                <w:rFonts w:ascii="GEDinarTwo-Light" w:cs="GEDinarTwo-Light" w:hint="cs"/>
                <w:sz w:val="18"/>
                <w:szCs w:val="18"/>
                <w:rtl/>
              </w:rPr>
              <w:t>أن</w:t>
            </w:r>
            <w:r>
              <w:rPr>
                <w:rFonts w:ascii="GEDinarTwo-Light" w:cs="GEDinarTwo-Light"/>
                <w:sz w:val="18"/>
                <w:szCs w:val="18"/>
              </w:rPr>
              <w:t xml:space="preserve"> </w:t>
            </w:r>
            <w:r>
              <w:rPr>
                <w:rFonts w:ascii="GEDinarTwo-Light" w:cs="GEDinarTwo-Light" w:hint="cs"/>
                <w:sz w:val="18"/>
                <w:szCs w:val="18"/>
                <w:rtl/>
              </w:rPr>
              <w:t>تشمل الجوانب</w:t>
            </w:r>
            <w:r>
              <w:rPr>
                <w:rFonts w:ascii="GEDinarTwo-Light" w:cs="GEDinarTwo-Light"/>
                <w:sz w:val="18"/>
                <w:szCs w:val="18"/>
              </w:rPr>
              <w:t xml:space="preserve"> </w:t>
            </w:r>
            <w:r>
              <w:rPr>
                <w:rFonts w:ascii="GEDinarTwo-Light" w:cs="GEDinarTwo-Light" w:hint="cs"/>
                <w:sz w:val="18"/>
                <w:szCs w:val="18"/>
                <w:rtl/>
              </w:rPr>
              <w:t>التي</w:t>
            </w:r>
            <w:r>
              <w:rPr>
                <w:rFonts w:ascii="GEDinarTwo-Light" w:cs="GEDinarTwo-Light"/>
                <w:sz w:val="18"/>
                <w:szCs w:val="18"/>
              </w:rPr>
              <w:t xml:space="preserve"> </w:t>
            </w:r>
            <w:r>
              <w:rPr>
                <w:rFonts w:ascii="GEDinarTwo-Light" w:cs="GEDinarTwo-Light" w:hint="cs"/>
                <w:sz w:val="18"/>
                <w:szCs w:val="18"/>
                <w:rtl/>
              </w:rPr>
              <w:t>حققت فيها</w:t>
            </w:r>
            <w:r>
              <w:rPr>
                <w:rFonts w:ascii="GEDinarTwo-Light" w:cs="GEDinarTwo-Light"/>
                <w:sz w:val="18"/>
                <w:szCs w:val="18"/>
              </w:rPr>
              <w:t xml:space="preserve"> </w:t>
            </w:r>
            <w:r>
              <w:rPr>
                <w:rFonts w:ascii="GEDinarTwo-Light" w:cs="GEDinarTwo-Light" w:hint="cs"/>
                <w:sz w:val="18"/>
                <w:szCs w:val="18"/>
                <w:rtl/>
              </w:rPr>
              <w:t>المدرسة</w:t>
            </w:r>
            <w:r>
              <w:rPr>
                <w:rFonts w:ascii="GEDinarTwo-Light" w:cs="GEDinarTwo-Light"/>
                <w:sz w:val="18"/>
                <w:szCs w:val="18"/>
              </w:rPr>
              <w:t xml:space="preserve"> </w:t>
            </w:r>
            <w:r>
              <w:rPr>
                <w:rFonts w:ascii="GEDinarTwo-Light" w:cs="GEDinarTwo-Light" w:hint="cs"/>
                <w:sz w:val="18"/>
                <w:szCs w:val="18"/>
                <w:rtl/>
              </w:rPr>
              <w:t>مستوى</w:t>
            </w:r>
          </w:p>
          <w:p w:rsidR="00780EC6" w:rsidRDefault="00780EC6" w:rsidP="0033709C">
            <w:pPr>
              <w:autoSpaceDE w:val="0"/>
              <w:autoSpaceDN w:val="0"/>
              <w:bidi/>
              <w:adjustRightInd w:val="0"/>
              <w:rPr>
                <w:rFonts w:ascii="GEDinarTwo-Light" w:cs="GEDinarTwo-Light"/>
                <w:sz w:val="18"/>
                <w:szCs w:val="18"/>
              </w:rPr>
            </w:pPr>
            <w:r>
              <w:rPr>
                <w:rFonts w:ascii="GEDinarTwo-Light" w:cs="GEDinarTwo-Light" w:hint="cs"/>
                <w:sz w:val="18"/>
                <w:szCs w:val="18"/>
                <w:rtl/>
              </w:rPr>
              <w:t>جودة</w:t>
            </w:r>
            <w:r>
              <w:rPr>
                <w:rFonts w:ascii="GEDinarTwo-Light" w:cs="GEDinarTwo-Light"/>
                <w:sz w:val="18"/>
                <w:szCs w:val="18"/>
              </w:rPr>
              <w:t xml:space="preserve"> </w:t>
            </w:r>
            <w:r>
              <w:rPr>
                <w:rFonts w:ascii="GEDinarTwo-Light" w:cs="GEDinarTwo-Light" w:hint="cs"/>
                <w:sz w:val="18"/>
                <w:szCs w:val="18"/>
                <w:rtl/>
              </w:rPr>
              <w:t>جيد</w:t>
            </w:r>
            <w:r>
              <w:rPr>
                <w:rFonts w:ascii="GEDinarTwo-Light" w:cs="GEDinarTwo-Light"/>
                <w:sz w:val="18"/>
                <w:szCs w:val="18"/>
              </w:rPr>
              <w:t xml:space="preserve"> </w:t>
            </w:r>
            <w:r>
              <w:rPr>
                <w:rFonts w:ascii="GEDinarTwo-Light" w:cs="GEDinarTwo-Light" w:hint="cs"/>
                <w:sz w:val="18"/>
                <w:szCs w:val="18"/>
                <w:rtl/>
              </w:rPr>
              <w:t>أو</w:t>
            </w:r>
            <w:r>
              <w:rPr>
                <w:rFonts w:ascii="GEDinarTwo-Light" w:cs="GEDinarTwo-Light"/>
                <w:sz w:val="18"/>
                <w:szCs w:val="18"/>
              </w:rPr>
              <w:t xml:space="preserve"> </w:t>
            </w:r>
            <w:r>
              <w:rPr>
                <w:rFonts w:ascii="GEDinarTwo-Light" w:cs="GEDinarTwo-Light" w:hint="cs"/>
                <w:sz w:val="18"/>
                <w:szCs w:val="18"/>
                <w:rtl/>
              </w:rPr>
              <w:t>أفضل ما</w:t>
            </w:r>
            <w:r>
              <w:rPr>
                <w:rFonts w:ascii="GEDinarTwo-Light" w:cs="GEDinarTwo-Light"/>
                <w:sz w:val="18"/>
                <w:szCs w:val="18"/>
              </w:rPr>
              <w:t xml:space="preserve"> </w:t>
            </w:r>
            <w:r>
              <w:rPr>
                <w:rFonts w:ascii="GEDinarTwo-Light" w:cs="GEDinarTwo-Light" w:hint="cs"/>
                <w:sz w:val="18"/>
                <w:szCs w:val="18"/>
                <w:rtl/>
              </w:rPr>
              <w:t>يلي</w:t>
            </w:r>
            <w:r>
              <w:rPr>
                <w:rFonts w:ascii="GEDinarTwo-Light" w:cs="GEDinarTwo-Light"/>
                <w:sz w:val="18"/>
                <w:szCs w:val="18"/>
              </w:rPr>
              <w:t>:</w:t>
            </w:r>
          </w:p>
          <w:p w:rsidR="00780EC6" w:rsidRDefault="00780EC6" w:rsidP="0033709C">
            <w:pPr>
              <w:autoSpaceDE w:val="0"/>
              <w:autoSpaceDN w:val="0"/>
              <w:bidi/>
              <w:adjustRightInd w:val="0"/>
              <w:rPr>
                <w:rFonts w:ascii="GEDinarTwo-Light" w:cs="GEDinarTwo-Light"/>
                <w:sz w:val="18"/>
                <w:szCs w:val="18"/>
                <w:rtl/>
              </w:rPr>
            </w:pPr>
          </w:p>
          <w:p w:rsidR="00780EC6" w:rsidRDefault="00780EC6" w:rsidP="0033709C">
            <w:pPr>
              <w:autoSpaceDE w:val="0"/>
              <w:autoSpaceDN w:val="0"/>
              <w:bidi/>
              <w:adjustRightInd w:val="0"/>
              <w:rPr>
                <w:rFonts w:ascii="GEDinarTwo-Light" w:cs="GEDinarTwo-Light"/>
                <w:sz w:val="18"/>
                <w:szCs w:val="18"/>
                <w:rtl/>
              </w:rPr>
            </w:pPr>
            <w:r>
              <w:rPr>
                <w:rFonts w:ascii="GEDinarTwo-Light" w:cs="GEDinarTwo-Light"/>
                <w:sz w:val="18"/>
                <w:szCs w:val="18"/>
              </w:rPr>
              <w:t xml:space="preserve">- </w:t>
            </w:r>
            <w:r>
              <w:rPr>
                <w:rFonts w:ascii="GEDinarTwo-Light" w:cs="GEDinarTwo-Light" w:hint="cs"/>
                <w:sz w:val="18"/>
                <w:szCs w:val="18"/>
                <w:rtl/>
              </w:rPr>
              <w:t>تقدم</w:t>
            </w:r>
            <w:r>
              <w:rPr>
                <w:rFonts w:ascii="GEDinarTwo-Light" w:cs="GEDinarTwo-Light"/>
                <w:sz w:val="18"/>
                <w:szCs w:val="18"/>
              </w:rPr>
              <w:t xml:space="preserve"> </w:t>
            </w:r>
            <w:r>
              <w:rPr>
                <w:rFonts w:ascii="GEDinarTwo-Light" w:cs="GEDinarTwo-Light" w:hint="cs"/>
                <w:sz w:val="18"/>
                <w:szCs w:val="18"/>
                <w:rtl/>
              </w:rPr>
              <w:t>الطلبة الدراسي</w:t>
            </w:r>
            <w:r>
              <w:rPr>
                <w:rFonts w:ascii="GEDinarTwo-Light" w:cs="GEDinarTwo-Light"/>
                <w:sz w:val="18"/>
                <w:szCs w:val="18"/>
              </w:rPr>
              <w:t>.</w:t>
            </w:r>
          </w:p>
          <w:p w:rsidR="00780EC6" w:rsidRDefault="00780EC6" w:rsidP="0033709C">
            <w:pPr>
              <w:autoSpaceDE w:val="0"/>
              <w:autoSpaceDN w:val="0"/>
              <w:bidi/>
              <w:adjustRightInd w:val="0"/>
              <w:rPr>
                <w:rFonts w:ascii="GEDinarTwo-Light" w:cs="GEDinarTwo-Light"/>
                <w:sz w:val="18"/>
                <w:szCs w:val="18"/>
              </w:rPr>
            </w:pPr>
          </w:p>
          <w:p w:rsidR="00780EC6" w:rsidRDefault="00780EC6" w:rsidP="0033709C">
            <w:pPr>
              <w:autoSpaceDE w:val="0"/>
              <w:autoSpaceDN w:val="0"/>
              <w:bidi/>
              <w:adjustRightInd w:val="0"/>
              <w:rPr>
                <w:rFonts w:ascii="GEDinarTwo-Light" w:cs="GEDinarTwo-Light"/>
                <w:sz w:val="18"/>
                <w:szCs w:val="18"/>
                <w:rtl/>
              </w:rPr>
            </w:pPr>
            <w:r>
              <w:rPr>
                <w:rFonts w:ascii="GEDinarTwo-Light" w:cs="GEDinarTwo-Light"/>
                <w:sz w:val="18"/>
                <w:szCs w:val="18"/>
              </w:rPr>
              <w:t xml:space="preserve">- </w:t>
            </w:r>
            <w:r>
              <w:rPr>
                <w:rFonts w:ascii="GEDinarTwo-Light" w:cs="GEDinarTwo-Light" w:hint="cs"/>
                <w:sz w:val="18"/>
                <w:szCs w:val="18"/>
                <w:rtl/>
              </w:rPr>
              <w:t>التدريس</w:t>
            </w:r>
            <w:r>
              <w:rPr>
                <w:rFonts w:ascii="GEDinarTwo-Light" w:cs="GEDinarTwo-Light"/>
                <w:sz w:val="18"/>
                <w:szCs w:val="18"/>
              </w:rPr>
              <w:t xml:space="preserve"> </w:t>
            </w:r>
            <w:r>
              <w:rPr>
                <w:rFonts w:ascii="GEDinarTwo-Light" w:cs="GEDinarTwo-Light" w:hint="cs"/>
                <w:sz w:val="18"/>
                <w:szCs w:val="18"/>
                <w:rtl/>
              </w:rPr>
              <w:t>لأجل</w:t>
            </w:r>
            <w:r>
              <w:rPr>
                <w:rFonts w:ascii="GEDinarTwo-Light" w:cs="GEDinarTwo-Light"/>
                <w:sz w:val="18"/>
                <w:szCs w:val="18"/>
              </w:rPr>
              <w:t xml:space="preserve"> </w:t>
            </w:r>
            <w:r>
              <w:rPr>
                <w:rFonts w:ascii="GEDinarTwo-Light" w:cs="GEDinarTwo-Light" w:hint="cs"/>
                <w:sz w:val="18"/>
                <w:szCs w:val="18"/>
                <w:rtl/>
              </w:rPr>
              <w:t>تعلم فعال</w:t>
            </w:r>
            <w:r>
              <w:rPr>
                <w:rFonts w:ascii="GEDinarTwo-Light" w:cs="GEDinarTwo-Light"/>
                <w:sz w:val="18"/>
                <w:szCs w:val="18"/>
              </w:rPr>
              <w:t>.</w:t>
            </w:r>
          </w:p>
          <w:p w:rsidR="00780EC6" w:rsidRDefault="00780EC6" w:rsidP="0033709C">
            <w:pPr>
              <w:autoSpaceDE w:val="0"/>
              <w:autoSpaceDN w:val="0"/>
              <w:bidi/>
              <w:adjustRightInd w:val="0"/>
              <w:rPr>
                <w:rFonts w:ascii="GEDinarTwo-Light" w:cs="GEDinarTwo-Light"/>
                <w:sz w:val="18"/>
                <w:szCs w:val="18"/>
              </w:rPr>
            </w:pPr>
          </w:p>
          <w:p w:rsidR="00780EC6" w:rsidRDefault="00780EC6" w:rsidP="0033709C">
            <w:pPr>
              <w:autoSpaceDE w:val="0"/>
              <w:autoSpaceDN w:val="0"/>
              <w:bidi/>
              <w:adjustRightInd w:val="0"/>
              <w:rPr>
                <w:rFonts w:ascii="GEDinarTwo-Light" w:cs="GEDinarTwo-Light"/>
                <w:sz w:val="18"/>
                <w:szCs w:val="18"/>
                <w:rtl/>
              </w:rPr>
            </w:pPr>
            <w:r>
              <w:rPr>
                <w:rFonts w:ascii="GEDinarTwo-Light" w:cs="GEDinarTwo-Light"/>
                <w:sz w:val="18"/>
                <w:szCs w:val="18"/>
              </w:rPr>
              <w:t xml:space="preserve">- </w:t>
            </w:r>
            <w:r>
              <w:rPr>
                <w:rFonts w:ascii="GEDinarTwo-Light" w:cs="GEDinarTwo-Light" w:hint="cs"/>
                <w:sz w:val="18"/>
                <w:szCs w:val="18"/>
                <w:rtl/>
              </w:rPr>
              <w:t>جودة</w:t>
            </w:r>
            <w:r>
              <w:rPr>
                <w:rFonts w:ascii="GEDinarTwo-Light" w:cs="GEDinarTwo-Light"/>
                <w:sz w:val="18"/>
                <w:szCs w:val="18"/>
              </w:rPr>
              <w:t xml:space="preserve"> </w:t>
            </w:r>
            <w:r>
              <w:rPr>
                <w:rFonts w:ascii="GEDinarTwo-Light" w:cs="GEDinarTwo-Light" w:hint="cs"/>
                <w:sz w:val="18"/>
                <w:szCs w:val="18"/>
                <w:rtl/>
              </w:rPr>
              <w:t>القيادة</w:t>
            </w:r>
            <w:r>
              <w:rPr>
                <w:rFonts w:ascii="GEDinarTwo-Light" w:cs="GEDinarTwo-Light"/>
                <w:sz w:val="18"/>
                <w:szCs w:val="18"/>
              </w:rPr>
              <w:t>.</w:t>
            </w:r>
          </w:p>
          <w:p w:rsidR="00780EC6" w:rsidRDefault="00780EC6" w:rsidP="0033709C">
            <w:pPr>
              <w:autoSpaceDE w:val="0"/>
              <w:autoSpaceDN w:val="0"/>
              <w:bidi/>
              <w:adjustRightInd w:val="0"/>
              <w:rPr>
                <w:rFonts w:ascii="GEDinarTwo-Light" w:cs="GEDinarTwo-Light"/>
                <w:sz w:val="18"/>
                <w:szCs w:val="18"/>
              </w:rPr>
            </w:pPr>
          </w:p>
          <w:p w:rsidR="00780EC6" w:rsidRPr="00706FDE" w:rsidRDefault="00780EC6" w:rsidP="0033709C">
            <w:pPr>
              <w:autoSpaceDE w:val="0"/>
              <w:autoSpaceDN w:val="0"/>
              <w:bidi/>
              <w:adjustRightInd w:val="0"/>
              <w:rPr>
                <w:rFonts w:ascii="Dax-Regular" w:eastAsia="Calibri" w:hAnsi="Dax-Regular" w:cs="GE Dinar Two"/>
                <w:sz w:val="18"/>
                <w:szCs w:val="18"/>
              </w:rPr>
            </w:pPr>
            <w:r>
              <w:rPr>
                <w:rFonts w:ascii="GEDinarTwo-Light" w:cs="GEDinarTwo-Light"/>
                <w:sz w:val="18"/>
                <w:szCs w:val="18"/>
              </w:rPr>
              <w:t xml:space="preserve">- </w:t>
            </w:r>
            <w:r>
              <w:rPr>
                <w:rFonts w:ascii="GEDinarTwo-Light" w:cs="GEDinarTwo-Light" w:hint="cs"/>
                <w:sz w:val="18"/>
                <w:szCs w:val="18"/>
                <w:rtl/>
              </w:rPr>
              <w:t>التقييم</w:t>
            </w:r>
            <w:r>
              <w:rPr>
                <w:rFonts w:ascii="GEDinarTwo-Light" w:cs="GEDinarTwo-Light"/>
                <w:sz w:val="18"/>
                <w:szCs w:val="18"/>
              </w:rPr>
              <w:t xml:space="preserve"> </w:t>
            </w:r>
            <w:r>
              <w:rPr>
                <w:rFonts w:ascii="GEDinarTwo-Light" w:cs="GEDinarTwo-Light" w:hint="cs"/>
                <w:sz w:val="18"/>
                <w:szCs w:val="18"/>
                <w:rtl/>
              </w:rPr>
              <w:t>الذاتي والتخطيط</w:t>
            </w:r>
            <w:r>
              <w:rPr>
                <w:rFonts w:ascii="GEDinarTwo-Light" w:cs="GEDinarTwo-Light"/>
                <w:sz w:val="18"/>
                <w:szCs w:val="18"/>
              </w:rPr>
              <w:t xml:space="preserve"> </w:t>
            </w:r>
            <w:r>
              <w:rPr>
                <w:rFonts w:ascii="GEDinarTwo-Light" w:cs="GEDinarTwo-Light" w:hint="cs"/>
                <w:sz w:val="18"/>
                <w:szCs w:val="18"/>
                <w:rtl/>
              </w:rPr>
              <w:t>للتطوير</w:t>
            </w:r>
            <w:r>
              <w:rPr>
                <w:rFonts w:ascii="GEDinarTwo-Light" w:cs="GEDinarTwo-Light"/>
                <w:sz w:val="18"/>
                <w:szCs w:val="18"/>
              </w:rPr>
              <w:t>.</w:t>
            </w:r>
          </w:p>
        </w:tc>
        <w:tc>
          <w:tcPr>
            <w:tcW w:w="2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80EC6" w:rsidRPr="00706FDE" w:rsidRDefault="00780EC6" w:rsidP="0033709C">
            <w:pPr>
              <w:autoSpaceDE w:val="0"/>
              <w:autoSpaceDN w:val="0"/>
              <w:adjustRightInd w:val="0"/>
              <w:rPr>
                <w:rFonts w:ascii="Dax-Regular" w:eastAsia="Calibri" w:hAnsi="Dax-Regular" w:cs="GE Dinar Two"/>
                <w:sz w:val="18"/>
                <w:szCs w:val="18"/>
              </w:rPr>
            </w:pPr>
          </w:p>
          <w:p w:rsidR="00780EC6" w:rsidRPr="00706FDE" w:rsidRDefault="00780EC6" w:rsidP="0033709C">
            <w:pPr>
              <w:autoSpaceDE w:val="0"/>
              <w:autoSpaceDN w:val="0"/>
              <w:bidi/>
              <w:adjustRightInd w:val="0"/>
              <w:rPr>
                <w:rFonts w:ascii="Dax-Regular" w:eastAsia="Calibri" w:hAnsi="Dax-Regular" w:cs="GE Dinar Two"/>
                <w:sz w:val="18"/>
                <w:szCs w:val="18"/>
              </w:rPr>
            </w:pPr>
            <w:r>
              <w:rPr>
                <w:rFonts w:ascii="GEDinarTwo-Light" w:cs="GEDinarTwo-Light" w:hint="cs"/>
                <w:sz w:val="18"/>
                <w:szCs w:val="18"/>
                <w:rtl/>
              </w:rPr>
              <w:t>أداء</w:t>
            </w:r>
            <w:r>
              <w:rPr>
                <w:rFonts w:ascii="GEDinarTwo-Light" w:cs="GEDinarTwo-Light"/>
                <w:sz w:val="18"/>
                <w:szCs w:val="18"/>
              </w:rPr>
              <w:t xml:space="preserve"> </w:t>
            </w:r>
            <w:r>
              <w:rPr>
                <w:rFonts w:ascii="GEDinarTwo-Light" w:cs="GEDinarTwo-Light" w:hint="cs"/>
                <w:sz w:val="18"/>
                <w:szCs w:val="18"/>
                <w:rtl/>
              </w:rPr>
              <w:t>المدرسة</w:t>
            </w:r>
            <w:r>
              <w:rPr>
                <w:rFonts w:ascii="GEDinarTwo-Light" w:cs="GEDinarTwo-Light"/>
                <w:sz w:val="18"/>
                <w:szCs w:val="18"/>
              </w:rPr>
              <w:t xml:space="preserve"> </w:t>
            </w:r>
            <w:r>
              <w:rPr>
                <w:rFonts w:ascii="GEDinarTwo-Light" w:cs="GEDinarTwo-Light" w:hint="cs"/>
                <w:sz w:val="18"/>
                <w:szCs w:val="18"/>
                <w:rtl/>
              </w:rPr>
              <w:t>بمستوى جودة</w:t>
            </w:r>
            <w:r>
              <w:rPr>
                <w:rFonts w:ascii="GEDinarTwo-Light" w:cs="GEDinarTwo-Light"/>
                <w:sz w:val="18"/>
                <w:szCs w:val="18"/>
              </w:rPr>
              <w:t xml:space="preserve"> </w:t>
            </w:r>
            <w:r>
              <w:rPr>
                <w:rFonts w:ascii="GEDinarTwo-Light" w:cs="GEDinarTwo-Light" w:hint="cs"/>
                <w:sz w:val="18"/>
                <w:szCs w:val="18"/>
                <w:rtl/>
              </w:rPr>
              <w:t>مقبول</w:t>
            </w:r>
            <w:r>
              <w:rPr>
                <w:rFonts w:ascii="GEDinarTwo-Light" w:cs="GEDinarTwo-Light"/>
                <w:sz w:val="18"/>
                <w:szCs w:val="18"/>
              </w:rPr>
              <w:t xml:space="preserve"> </w:t>
            </w:r>
            <w:r>
              <w:rPr>
                <w:rFonts w:ascii="GEDinarTwo-Light" w:cs="GEDinarTwo-Light" w:hint="cs"/>
                <w:sz w:val="18"/>
                <w:szCs w:val="18"/>
                <w:rtl/>
              </w:rPr>
              <w:t>في معظم</w:t>
            </w:r>
            <w:r>
              <w:rPr>
                <w:rFonts w:ascii="GEDinarTwo-Light" w:cs="GEDinarTwo-Light"/>
                <w:sz w:val="18"/>
                <w:szCs w:val="18"/>
              </w:rPr>
              <w:t xml:space="preserve"> </w:t>
            </w:r>
            <w:r>
              <w:rPr>
                <w:rFonts w:ascii="GEDinarTwo-Light" w:cs="GEDinarTwo-Light" w:hint="cs"/>
                <w:sz w:val="18"/>
                <w:szCs w:val="18"/>
                <w:rtl/>
              </w:rPr>
              <w:t>مؤشرات</w:t>
            </w:r>
            <w:r>
              <w:rPr>
                <w:rFonts w:ascii="GEDinarTwo-Light" w:cs="GEDinarTwo-Light"/>
                <w:sz w:val="18"/>
                <w:szCs w:val="18"/>
              </w:rPr>
              <w:t xml:space="preserve"> </w:t>
            </w:r>
            <w:r>
              <w:rPr>
                <w:rFonts w:ascii="GEDinarTwo-Light" w:cs="GEDinarTwo-Light" w:hint="cs"/>
                <w:sz w:val="18"/>
                <w:szCs w:val="18"/>
                <w:rtl/>
              </w:rPr>
              <w:t>الجودة إجمالاً</w:t>
            </w:r>
            <w:r>
              <w:rPr>
                <w:rFonts w:ascii="GEDinarTwo-Light" w:cs="GEDinarTwo-Light"/>
                <w:sz w:val="18"/>
                <w:szCs w:val="18"/>
              </w:rPr>
              <w:t>.</w:t>
            </w:r>
          </w:p>
          <w:p w:rsidR="00780EC6" w:rsidRPr="00706FDE" w:rsidRDefault="00780EC6" w:rsidP="0033709C">
            <w:pPr>
              <w:autoSpaceDE w:val="0"/>
              <w:autoSpaceDN w:val="0"/>
              <w:bidi/>
              <w:adjustRightInd w:val="0"/>
              <w:rPr>
                <w:rFonts w:ascii="Dax-Regular" w:eastAsia="Calibri" w:hAnsi="Dax-Regular" w:cs="GE Dinar Two"/>
                <w:sz w:val="18"/>
                <w:szCs w:val="18"/>
              </w:rPr>
            </w:pPr>
          </w:p>
          <w:p w:rsidR="00780EC6" w:rsidRPr="00706FDE" w:rsidRDefault="00780EC6" w:rsidP="0033709C">
            <w:pPr>
              <w:autoSpaceDE w:val="0"/>
              <w:autoSpaceDN w:val="0"/>
              <w:adjustRightInd w:val="0"/>
              <w:rPr>
                <w:rFonts w:ascii="Dax-Regular" w:eastAsia="Calibri" w:hAnsi="Dax-Regular" w:cs="GE Dinar Two"/>
                <w:sz w:val="18"/>
                <w:szCs w:val="18"/>
              </w:rPr>
            </w:pPr>
          </w:p>
          <w:p w:rsidR="00780EC6" w:rsidRDefault="00780EC6" w:rsidP="0033709C">
            <w:pPr>
              <w:autoSpaceDE w:val="0"/>
              <w:autoSpaceDN w:val="0"/>
              <w:adjustRightInd w:val="0"/>
              <w:rPr>
                <w:rFonts w:ascii="Dax-Regular" w:eastAsia="Calibri" w:hAnsi="Dax-Regular" w:cs="GE Dinar Two"/>
                <w:sz w:val="18"/>
                <w:szCs w:val="18"/>
                <w:rtl/>
              </w:rPr>
            </w:pPr>
          </w:p>
          <w:p w:rsidR="00780EC6" w:rsidRDefault="00780EC6" w:rsidP="0033709C">
            <w:pPr>
              <w:autoSpaceDE w:val="0"/>
              <w:autoSpaceDN w:val="0"/>
              <w:bidi/>
              <w:adjustRightInd w:val="0"/>
              <w:rPr>
                <w:rFonts w:ascii="GEDinarTwo-Light" w:cs="GEDinarTwo-Light"/>
                <w:sz w:val="18"/>
                <w:szCs w:val="18"/>
              </w:rPr>
            </w:pPr>
            <w:r>
              <w:rPr>
                <w:rFonts w:ascii="GEDinarTwo-Light" w:cs="GEDinarTwo-Light" w:hint="cs"/>
                <w:sz w:val="18"/>
                <w:szCs w:val="18"/>
                <w:rtl/>
              </w:rPr>
              <w:t>يتوقع</w:t>
            </w:r>
            <w:r>
              <w:rPr>
                <w:rFonts w:ascii="GEDinarTwo-Light" w:cs="GEDinarTwo-Light"/>
                <w:sz w:val="18"/>
                <w:szCs w:val="18"/>
              </w:rPr>
              <w:t xml:space="preserve"> </w:t>
            </w:r>
            <w:r>
              <w:rPr>
                <w:rFonts w:ascii="GEDinarTwo-Light" w:cs="GEDinarTwo-Light" w:hint="cs"/>
                <w:sz w:val="18"/>
                <w:szCs w:val="18"/>
                <w:rtl/>
              </w:rPr>
              <w:t>أن</w:t>
            </w:r>
            <w:r>
              <w:rPr>
                <w:rFonts w:ascii="GEDinarTwo-Light" w:cs="GEDinarTwo-Light"/>
                <w:sz w:val="18"/>
                <w:szCs w:val="18"/>
              </w:rPr>
              <w:t xml:space="preserve"> </w:t>
            </w:r>
            <w:r>
              <w:rPr>
                <w:rFonts w:ascii="GEDinarTwo-Light" w:cs="GEDinarTwo-Light" w:hint="cs"/>
                <w:sz w:val="18"/>
                <w:szCs w:val="18"/>
                <w:rtl/>
              </w:rPr>
              <w:t>تشمل الجوانب</w:t>
            </w:r>
            <w:r>
              <w:rPr>
                <w:rFonts w:ascii="GEDinarTwo-Light" w:cs="GEDinarTwo-Light"/>
                <w:sz w:val="18"/>
                <w:szCs w:val="18"/>
              </w:rPr>
              <w:t xml:space="preserve"> </w:t>
            </w:r>
            <w:r>
              <w:rPr>
                <w:rFonts w:ascii="GEDinarTwo-Light" w:cs="GEDinarTwo-Light" w:hint="cs"/>
                <w:sz w:val="18"/>
                <w:szCs w:val="18"/>
                <w:rtl/>
              </w:rPr>
              <w:t>التي</w:t>
            </w:r>
            <w:r>
              <w:rPr>
                <w:rFonts w:ascii="GEDinarTwo-Light" w:cs="GEDinarTwo-Light"/>
                <w:sz w:val="18"/>
                <w:szCs w:val="18"/>
              </w:rPr>
              <w:t xml:space="preserve"> </w:t>
            </w:r>
            <w:r>
              <w:rPr>
                <w:rFonts w:ascii="GEDinarTwo-Light" w:cs="GEDinarTwo-Light" w:hint="cs"/>
                <w:sz w:val="18"/>
                <w:szCs w:val="18"/>
                <w:rtl/>
              </w:rPr>
              <w:t>حققت فيها</w:t>
            </w:r>
            <w:r>
              <w:rPr>
                <w:rFonts w:ascii="GEDinarTwo-Light" w:cs="GEDinarTwo-Light"/>
                <w:sz w:val="18"/>
                <w:szCs w:val="18"/>
              </w:rPr>
              <w:t xml:space="preserve"> </w:t>
            </w:r>
            <w:r>
              <w:rPr>
                <w:rFonts w:ascii="GEDinarTwo-Light" w:cs="GEDinarTwo-Light" w:hint="cs"/>
                <w:sz w:val="18"/>
                <w:szCs w:val="18"/>
                <w:rtl/>
              </w:rPr>
              <w:t>المدرسة</w:t>
            </w:r>
            <w:r>
              <w:rPr>
                <w:rFonts w:ascii="GEDinarTwo-Light" w:cs="GEDinarTwo-Light"/>
                <w:sz w:val="18"/>
                <w:szCs w:val="18"/>
              </w:rPr>
              <w:t xml:space="preserve"> </w:t>
            </w:r>
            <w:r>
              <w:rPr>
                <w:rFonts w:ascii="GEDinarTwo-Light" w:cs="GEDinarTwo-Light" w:hint="cs"/>
                <w:sz w:val="18"/>
                <w:szCs w:val="18"/>
                <w:rtl/>
              </w:rPr>
              <w:t>مستوى</w:t>
            </w:r>
          </w:p>
          <w:p w:rsidR="00780EC6" w:rsidRDefault="00780EC6" w:rsidP="0033709C">
            <w:pPr>
              <w:autoSpaceDE w:val="0"/>
              <w:autoSpaceDN w:val="0"/>
              <w:bidi/>
              <w:adjustRightInd w:val="0"/>
              <w:rPr>
                <w:rFonts w:ascii="GEDinarTwo-Light" w:cs="GEDinarTwo-Light"/>
                <w:sz w:val="18"/>
                <w:szCs w:val="18"/>
              </w:rPr>
            </w:pPr>
            <w:r>
              <w:rPr>
                <w:rFonts w:ascii="GEDinarTwo-Light" w:cs="GEDinarTwo-Light" w:hint="cs"/>
                <w:sz w:val="18"/>
                <w:szCs w:val="18"/>
                <w:rtl/>
              </w:rPr>
              <w:t>جودة</w:t>
            </w:r>
            <w:r>
              <w:rPr>
                <w:rFonts w:ascii="GEDinarTwo-Light" w:cs="GEDinarTwo-Light"/>
                <w:sz w:val="18"/>
                <w:szCs w:val="18"/>
              </w:rPr>
              <w:t xml:space="preserve"> </w:t>
            </w:r>
            <w:r>
              <w:rPr>
                <w:rFonts w:ascii="GEDinarTwo-Light" w:cs="GEDinarTwo-Light" w:hint="cs"/>
                <w:sz w:val="18"/>
                <w:szCs w:val="18"/>
                <w:rtl/>
              </w:rPr>
              <w:t>مقبول</w:t>
            </w:r>
            <w:r>
              <w:rPr>
                <w:rFonts w:ascii="GEDinarTwo-Light" w:cs="GEDinarTwo-Light"/>
                <w:sz w:val="18"/>
                <w:szCs w:val="18"/>
              </w:rPr>
              <w:t xml:space="preserve"> </w:t>
            </w:r>
            <w:r>
              <w:rPr>
                <w:rFonts w:ascii="GEDinarTwo-Light" w:cs="GEDinarTwo-Light" w:hint="cs"/>
                <w:sz w:val="18"/>
                <w:szCs w:val="18"/>
                <w:rtl/>
              </w:rPr>
              <w:t>أو</w:t>
            </w:r>
            <w:r>
              <w:rPr>
                <w:rFonts w:ascii="GEDinarTwo-Light" w:cs="GEDinarTwo-Light"/>
                <w:sz w:val="18"/>
                <w:szCs w:val="18"/>
              </w:rPr>
              <w:t xml:space="preserve"> </w:t>
            </w:r>
            <w:r>
              <w:rPr>
                <w:rFonts w:ascii="GEDinarTwo-Light" w:cs="GEDinarTwo-Light" w:hint="cs"/>
                <w:sz w:val="18"/>
                <w:szCs w:val="18"/>
                <w:rtl/>
              </w:rPr>
              <w:t>أفضل ما</w:t>
            </w:r>
            <w:r>
              <w:rPr>
                <w:rFonts w:ascii="GEDinarTwo-Light" w:cs="GEDinarTwo-Light"/>
                <w:sz w:val="18"/>
                <w:szCs w:val="18"/>
              </w:rPr>
              <w:t xml:space="preserve"> </w:t>
            </w:r>
            <w:r>
              <w:rPr>
                <w:rFonts w:ascii="GEDinarTwo-Light" w:cs="GEDinarTwo-Light" w:hint="cs"/>
                <w:sz w:val="18"/>
                <w:szCs w:val="18"/>
                <w:rtl/>
              </w:rPr>
              <w:t>يلي</w:t>
            </w:r>
            <w:r>
              <w:rPr>
                <w:rFonts w:ascii="GEDinarTwo-Light" w:cs="GEDinarTwo-Light"/>
                <w:sz w:val="18"/>
                <w:szCs w:val="18"/>
              </w:rPr>
              <w:t>:</w:t>
            </w:r>
          </w:p>
          <w:p w:rsidR="00780EC6" w:rsidRDefault="00780EC6" w:rsidP="0033709C">
            <w:pPr>
              <w:autoSpaceDE w:val="0"/>
              <w:autoSpaceDN w:val="0"/>
              <w:bidi/>
              <w:adjustRightInd w:val="0"/>
              <w:rPr>
                <w:rFonts w:ascii="GEDinarTwo-Light" w:cs="GEDinarTwo-Light"/>
                <w:sz w:val="18"/>
                <w:szCs w:val="18"/>
                <w:rtl/>
              </w:rPr>
            </w:pPr>
          </w:p>
          <w:p w:rsidR="00780EC6" w:rsidRDefault="00780EC6" w:rsidP="0033709C">
            <w:pPr>
              <w:autoSpaceDE w:val="0"/>
              <w:autoSpaceDN w:val="0"/>
              <w:bidi/>
              <w:adjustRightInd w:val="0"/>
              <w:rPr>
                <w:rFonts w:ascii="GEDinarTwo-Light" w:cs="GEDinarTwo-Light"/>
                <w:sz w:val="18"/>
                <w:szCs w:val="18"/>
                <w:rtl/>
              </w:rPr>
            </w:pPr>
            <w:r>
              <w:rPr>
                <w:rFonts w:ascii="GEDinarTwo-Light" w:cs="GEDinarTwo-Light"/>
                <w:sz w:val="18"/>
                <w:szCs w:val="18"/>
              </w:rPr>
              <w:t xml:space="preserve">- </w:t>
            </w:r>
            <w:r>
              <w:rPr>
                <w:rFonts w:ascii="GEDinarTwo-Light" w:cs="GEDinarTwo-Light" w:hint="cs"/>
                <w:sz w:val="18"/>
                <w:szCs w:val="18"/>
                <w:rtl/>
              </w:rPr>
              <w:t>تقدم</w:t>
            </w:r>
            <w:r>
              <w:rPr>
                <w:rFonts w:ascii="GEDinarTwo-Light" w:cs="GEDinarTwo-Light"/>
                <w:sz w:val="18"/>
                <w:szCs w:val="18"/>
              </w:rPr>
              <w:t xml:space="preserve"> </w:t>
            </w:r>
            <w:r>
              <w:rPr>
                <w:rFonts w:ascii="GEDinarTwo-Light" w:cs="GEDinarTwo-Light" w:hint="cs"/>
                <w:sz w:val="18"/>
                <w:szCs w:val="18"/>
                <w:rtl/>
              </w:rPr>
              <w:t>الطلبة الدراسي</w:t>
            </w:r>
            <w:r>
              <w:rPr>
                <w:rFonts w:ascii="GEDinarTwo-Light" w:cs="GEDinarTwo-Light"/>
                <w:sz w:val="18"/>
                <w:szCs w:val="18"/>
              </w:rPr>
              <w:t>.</w:t>
            </w:r>
          </w:p>
          <w:p w:rsidR="00780EC6" w:rsidRDefault="00780EC6" w:rsidP="0033709C">
            <w:pPr>
              <w:autoSpaceDE w:val="0"/>
              <w:autoSpaceDN w:val="0"/>
              <w:bidi/>
              <w:adjustRightInd w:val="0"/>
              <w:rPr>
                <w:rFonts w:ascii="GEDinarTwo-Light" w:cs="GEDinarTwo-Light"/>
                <w:sz w:val="18"/>
                <w:szCs w:val="18"/>
              </w:rPr>
            </w:pPr>
          </w:p>
          <w:p w:rsidR="00780EC6" w:rsidRDefault="00780EC6" w:rsidP="0033709C">
            <w:pPr>
              <w:autoSpaceDE w:val="0"/>
              <w:autoSpaceDN w:val="0"/>
              <w:bidi/>
              <w:adjustRightInd w:val="0"/>
              <w:rPr>
                <w:rFonts w:ascii="GEDinarTwo-Light" w:cs="GEDinarTwo-Light"/>
                <w:sz w:val="18"/>
                <w:szCs w:val="18"/>
                <w:rtl/>
              </w:rPr>
            </w:pPr>
            <w:r>
              <w:rPr>
                <w:rFonts w:ascii="GEDinarTwo-Light" w:cs="GEDinarTwo-Light"/>
                <w:sz w:val="18"/>
                <w:szCs w:val="18"/>
              </w:rPr>
              <w:t xml:space="preserve">- </w:t>
            </w:r>
            <w:r>
              <w:rPr>
                <w:rFonts w:ascii="GEDinarTwo-Light" w:cs="GEDinarTwo-Light" w:hint="cs"/>
                <w:sz w:val="18"/>
                <w:szCs w:val="18"/>
                <w:rtl/>
              </w:rPr>
              <w:t>التدريس</w:t>
            </w:r>
            <w:r>
              <w:rPr>
                <w:rFonts w:ascii="GEDinarTwo-Light" w:cs="GEDinarTwo-Light"/>
                <w:sz w:val="18"/>
                <w:szCs w:val="18"/>
              </w:rPr>
              <w:t xml:space="preserve"> </w:t>
            </w:r>
            <w:r>
              <w:rPr>
                <w:rFonts w:ascii="GEDinarTwo-Light" w:cs="GEDinarTwo-Light" w:hint="cs"/>
                <w:sz w:val="18"/>
                <w:szCs w:val="18"/>
                <w:rtl/>
              </w:rPr>
              <w:t>لأجل</w:t>
            </w:r>
            <w:r>
              <w:rPr>
                <w:rFonts w:ascii="GEDinarTwo-Light" w:cs="GEDinarTwo-Light"/>
                <w:sz w:val="18"/>
                <w:szCs w:val="18"/>
              </w:rPr>
              <w:t xml:space="preserve"> </w:t>
            </w:r>
            <w:r>
              <w:rPr>
                <w:rFonts w:ascii="GEDinarTwo-Light" w:cs="GEDinarTwo-Light" w:hint="cs"/>
                <w:sz w:val="18"/>
                <w:szCs w:val="18"/>
                <w:rtl/>
              </w:rPr>
              <w:t>تعلم فعال</w:t>
            </w:r>
            <w:r>
              <w:rPr>
                <w:rFonts w:ascii="GEDinarTwo-Light" w:cs="GEDinarTwo-Light"/>
                <w:sz w:val="18"/>
                <w:szCs w:val="18"/>
              </w:rPr>
              <w:t>.</w:t>
            </w:r>
          </w:p>
          <w:p w:rsidR="00780EC6" w:rsidRDefault="00780EC6" w:rsidP="0033709C">
            <w:pPr>
              <w:autoSpaceDE w:val="0"/>
              <w:autoSpaceDN w:val="0"/>
              <w:bidi/>
              <w:adjustRightInd w:val="0"/>
              <w:rPr>
                <w:rFonts w:ascii="GEDinarTwo-Light" w:cs="GEDinarTwo-Light"/>
                <w:sz w:val="18"/>
                <w:szCs w:val="18"/>
              </w:rPr>
            </w:pPr>
          </w:p>
          <w:p w:rsidR="00780EC6" w:rsidRDefault="00780EC6" w:rsidP="0033709C">
            <w:pPr>
              <w:autoSpaceDE w:val="0"/>
              <w:autoSpaceDN w:val="0"/>
              <w:bidi/>
              <w:adjustRightInd w:val="0"/>
              <w:rPr>
                <w:rFonts w:ascii="GEDinarTwo-Light" w:cs="GEDinarTwo-Light"/>
                <w:sz w:val="18"/>
                <w:szCs w:val="18"/>
                <w:rtl/>
              </w:rPr>
            </w:pPr>
            <w:r>
              <w:rPr>
                <w:rFonts w:ascii="GEDinarTwo-Light" w:cs="GEDinarTwo-Light"/>
                <w:sz w:val="18"/>
                <w:szCs w:val="18"/>
              </w:rPr>
              <w:t xml:space="preserve">- </w:t>
            </w:r>
            <w:r>
              <w:rPr>
                <w:rFonts w:ascii="GEDinarTwo-Light" w:cs="GEDinarTwo-Light" w:hint="cs"/>
                <w:sz w:val="18"/>
                <w:szCs w:val="18"/>
                <w:rtl/>
              </w:rPr>
              <w:t>جودة</w:t>
            </w:r>
            <w:r>
              <w:rPr>
                <w:rFonts w:ascii="GEDinarTwo-Light" w:cs="GEDinarTwo-Light"/>
                <w:sz w:val="18"/>
                <w:szCs w:val="18"/>
              </w:rPr>
              <w:t xml:space="preserve"> </w:t>
            </w:r>
            <w:r>
              <w:rPr>
                <w:rFonts w:ascii="GEDinarTwo-Light" w:cs="GEDinarTwo-Light" w:hint="cs"/>
                <w:sz w:val="18"/>
                <w:szCs w:val="18"/>
                <w:rtl/>
              </w:rPr>
              <w:t>القيادة</w:t>
            </w:r>
            <w:r>
              <w:rPr>
                <w:rFonts w:ascii="GEDinarTwo-Light" w:cs="GEDinarTwo-Light"/>
                <w:sz w:val="18"/>
                <w:szCs w:val="18"/>
              </w:rPr>
              <w:t>.</w:t>
            </w:r>
          </w:p>
          <w:p w:rsidR="00780EC6" w:rsidRDefault="00780EC6" w:rsidP="0033709C">
            <w:pPr>
              <w:autoSpaceDE w:val="0"/>
              <w:autoSpaceDN w:val="0"/>
              <w:bidi/>
              <w:adjustRightInd w:val="0"/>
              <w:rPr>
                <w:rFonts w:ascii="GEDinarTwo-Light" w:cs="GEDinarTwo-Light"/>
                <w:sz w:val="18"/>
                <w:szCs w:val="18"/>
              </w:rPr>
            </w:pPr>
          </w:p>
          <w:p w:rsidR="00780EC6" w:rsidRDefault="00780EC6" w:rsidP="0033709C">
            <w:pPr>
              <w:autoSpaceDE w:val="0"/>
              <w:autoSpaceDN w:val="0"/>
              <w:bidi/>
              <w:adjustRightInd w:val="0"/>
              <w:rPr>
                <w:rFonts w:ascii="Dax-Regular" w:eastAsia="Calibri" w:hAnsi="Dax-Regular" w:cs="GE Dinar Two"/>
                <w:sz w:val="18"/>
                <w:szCs w:val="18"/>
                <w:rtl/>
              </w:rPr>
            </w:pPr>
            <w:r>
              <w:rPr>
                <w:rFonts w:ascii="GEDinarTwo-Light" w:cs="GEDinarTwo-Light"/>
                <w:sz w:val="18"/>
                <w:szCs w:val="18"/>
              </w:rPr>
              <w:t xml:space="preserve">- </w:t>
            </w:r>
            <w:r>
              <w:rPr>
                <w:rFonts w:ascii="GEDinarTwo-Light" w:cs="GEDinarTwo-Light" w:hint="cs"/>
                <w:sz w:val="18"/>
                <w:szCs w:val="18"/>
                <w:rtl/>
              </w:rPr>
              <w:t>التقييم</w:t>
            </w:r>
            <w:r>
              <w:rPr>
                <w:rFonts w:ascii="GEDinarTwo-Light" w:cs="GEDinarTwo-Light"/>
                <w:sz w:val="18"/>
                <w:szCs w:val="18"/>
              </w:rPr>
              <w:t xml:space="preserve"> </w:t>
            </w:r>
            <w:r>
              <w:rPr>
                <w:rFonts w:ascii="GEDinarTwo-Light" w:cs="GEDinarTwo-Light" w:hint="cs"/>
                <w:sz w:val="18"/>
                <w:szCs w:val="18"/>
                <w:rtl/>
              </w:rPr>
              <w:t>الذاتي والتخطيط</w:t>
            </w:r>
            <w:r>
              <w:rPr>
                <w:rFonts w:ascii="GEDinarTwo-Light" w:cs="GEDinarTwo-Light"/>
                <w:sz w:val="18"/>
                <w:szCs w:val="18"/>
              </w:rPr>
              <w:t xml:space="preserve"> </w:t>
            </w:r>
            <w:r>
              <w:rPr>
                <w:rFonts w:ascii="GEDinarTwo-Light" w:cs="GEDinarTwo-Light" w:hint="cs"/>
                <w:sz w:val="18"/>
                <w:szCs w:val="18"/>
                <w:rtl/>
              </w:rPr>
              <w:t>للتطوير</w:t>
            </w:r>
            <w:r>
              <w:rPr>
                <w:rFonts w:ascii="GEDinarTwo-Light" w:cs="GEDinarTwo-Light"/>
                <w:sz w:val="18"/>
                <w:szCs w:val="18"/>
              </w:rPr>
              <w:t>.</w:t>
            </w:r>
          </w:p>
          <w:p w:rsidR="00780EC6" w:rsidRPr="00706FDE" w:rsidRDefault="00780EC6" w:rsidP="0033709C">
            <w:pPr>
              <w:autoSpaceDE w:val="0"/>
              <w:autoSpaceDN w:val="0"/>
              <w:adjustRightInd w:val="0"/>
              <w:rPr>
                <w:rFonts w:ascii="Dax-Regular" w:eastAsia="Calibri" w:hAnsi="Dax-Regular" w:cs="GE Dinar Two"/>
                <w:sz w:val="18"/>
                <w:szCs w:val="18"/>
              </w:rPr>
            </w:pPr>
          </w:p>
          <w:p w:rsidR="00780EC6" w:rsidRPr="00706FDE" w:rsidRDefault="00780EC6" w:rsidP="0033709C">
            <w:pPr>
              <w:rPr>
                <w:rFonts w:ascii="Dax-Regular" w:eastAsia="Calibri" w:hAnsi="Dax-Regular" w:cs="GE Dinar Two"/>
                <w:sz w:val="18"/>
                <w:szCs w:val="18"/>
              </w:rPr>
            </w:pPr>
            <w:r w:rsidRPr="00706FDE">
              <w:rPr>
                <w:rFonts w:ascii="Dax-Regular" w:eastAsia="Calibri" w:hAnsi="Dax-Regular" w:cs="GE Dinar Two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80EC6" w:rsidRPr="00706FDE" w:rsidRDefault="00780EC6" w:rsidP="0033709C">
            <w:pPr>
              <w:rPr>
                <w:rFonts w:ascii="Dax-Regular" w:eastAsia="Calibri" w:hAnsi="Dax-Regular" w:cs="GE Dinar Two"/>
                <w:sz w:val="18"/>
                <w:szCs w:val="18"/>
              </w:rPr>
            </w:pPr>
          </w:p>
          <w:p w:rsidR="00780EC6" w:rsidRDefault="00780EC6" w:rsidP="0033709C">
            <w:pPr>
              <w:autoSpaceDE w:val="0"/>
              <w:autoSpaceDN w:val="0"/>
              <w:bidi/>
              <w:adjustRightInd w:val="0"/>
              <w:rPr>
                <w:rFonts w:ascii="GEDinarTwo-Light" w:cs="GEDinarTwo-Light"/>
                <w:sz w:val="18"/>
                <w:szCs w:val="18"/>
              </w:rPr>
            </w:pPr>
            <w:r>
              <w:rPr>
                <w:rFonts w:ascii="GEDinarTwo-Light" w:cs="GEDinarTwo-Light" w:hint="cs"/>
                <w:sz w:val="18"/>
                <w:szCs w:val="18"/>
                <w:rtl/>
              </w:rPr>
              <w:t>أداء</w:t>
            </w:r>
            <w:r>
              <w:rPr>
                <w:rFonts w:ascii="GEDinarTwo-Light" w:cs="GEDinarTwo-Light"/>
                <w:sz w:val="18"/>
                <w:szCs w:val="18"/>
              </w:rPr>
              <w:t xml:space="preserve"> </w:t>
            </w:r>
            <w:r>
              <w:rPr>
                <w:rFonts w:ascii="GEDinarTwo-Light" w:cs="GEDinarTwo-Light" w:hint="cs"/>
                <w:sz w:val="18"/>
                <w:szCs w:val="18"/>
                <w:rtl/>
              </w:rPr>
              <w:t>المدرسة</w:t>
            </w:r>
            <w:r>
              <w:rPr>
                <w:rFonts w:ascii="GEDinarTwo-Light" w:cs="GEDinarTwo-Light"/>
                <w:sz w:val="18"/>
                <w:szCs w:val="18"/>
              </w:rPr>
              <w:t xml:space="preserve"> </w:t>
            </w:r>
            <w:r>
              <w:rPr>
                <w:rFonts w:ascii="GEDinarTwo-Light" w:cs="GEDinarTwo-Light" w:hint="cs"/>
                <w:sz w:val="18"/>
                <w:szCs w:val="18"/>
                <w:rtl/>
              </w:rPr>
              <w:t>بمستوى جودة</w:t>
            </w:r>
            <w:r>
              <w:rPr>
                <w:rFonts w:ascii="GEDinarTwo-Light" w:cs="GEDinarTwo-Light"/>
                <w:sz w:val="18"/>
                <w:szCs w:val="18"/>
              </w:rPr>
              <w:t xml:space="preserve"> </w:t>
            </w:r>
            <w:r>
              <w:rPr>
                <w:rFonts w:ascii="GEDinarTwo-Light" w:cs="GEDinarTwo-Light" w:hint="cs"/>
                <w:sz w:val="18"/>
                <w:szCs w:val="18"/>
                <w:rtl/>
              </w:rPr>
              <w:t>ضعيف</w:t>
            </w:r>
            <w:r>
              <w:rPr>
                <w:rFonts w:ascii="GEDinarTwo-Light" w:cs="GEDinarTwo-Light"/>
                <w:sz w:val="18"/>
                <w:szCs w:val="18"/>
              </w:rPr>
              <w:t xml:space="preserve"> </w:t>
            </w:r>
            <w:r>
              <w:rPr>
                <w:rFonts w:ascii="GEDinarTwo-Light" w:cs="GEDinarTwo-Light" w:hint="cs"/>
                <w:sz w:val="18"/>
                <w:szCs w:val="18"/>
                <w:rtl/>
              </w:rPr>
              <w:t>في غالبية</w:t>
            </w:r>
            <w:r>
              <w:rPr>
                <w:rFonts w:ascii="GEDinarTwo-Light" w:cs="GEDinarTwo-Light"/>
                <w:sz w:val="18"/>
                <w:szCs w:val="18"/>
              </w:rPr>
              <w:t xml:space="preserve"> </w:t>
            </w:r>
            <w:r>
              <w:rPr>
                <w:rFonts w:ascii="GEDinarTwo-Light" w:cs="GEDinarTwo-Light" w:hint="cs"/>
                <w:sz w:val="18"/>
                <w:szCs w:val="18"/>
                <w:rtl/>
              </w:rPr>
              <w:t>جوانب</w:t>
            </w:r>
            <w:r>
              <w:rPr>
                <w:rFonts w:ascii="GEDinarTwo-Light" w:cs="GEDinarTwo-Light"/>
                <w:sz w:val="18"/>
                <w:szCs w:val="18"/>
              </w:rPr>
              <w:t xml:space="preserve"> </w:t>
            </w:r>
            <w:r>
              <w:rPr>
                <w:rFonts w:ascii="GEDinarTwo-Light" w:cs="GEDinarTwo-Light" w:hint="cs"/>
                <w:sz w:val="18"/>
                <w:szCs w:val="18"/>
                <w:rtl/>
              </w:rPr>
              <w:t>مؤشرات</w:t>
            </w:r>
          </w:p>
          <w:p w:rsidR="00780EC6" w:rsidRPr="00706FDE" w:rsidRDefault="00780EC6" w:rsidP="0033709C">
            <w:pPr>
              <w:autoSpaceDE w:val="0"/>
              <w:autoSpaceDN w:val="0"/>
              <w:bidi/>
              <w:adjustRightInd w:val="0"/>
              <w:rPr>
                <w:rFonts w:ascii="Dax-Regular" w:eastAsia="Calibri" w:hAnsi="Dax-Regular" w:cs="GE Dinar Two"/>
                <w:sz w:val="18"/>
                <w:szCs w:val="18"/>
              </w:rPr>
            </w:pPr>
            <w:r>
              <w:rPr>
                <w:rFonts w:ascii="GEDinarTwo-Light" w:cs="GEDinarTwo-Light" w:hint="cs"/>
                <w:sz w:val="18"/>
                <w:szCs w:val="18"/>
                <w:rtl/>
              </w:rPr>
              <w:t>الجودة</w:t>
            </w:r>
            <w:r>
              <w:rPr>
                <w:rFonts w:ascii="GEDinarTwo-Light" w:cs="GEDinarTwo-Light"/>
                <w:sz w:val="18"/>
                <w:szCs w:val="18"/>
              </w:rPr>
              <w:t>.</w:t>
            </w:r>
          </w:p>
          <w:p w:rsidR="00780EC6" w:rsidRPr="00706FDE" w:rsidRDefault="00780EC6" w:rsidP="0033709C">
            <w:pPr>
              <w:autoSpaceDE w:val="0"/>
              <w:autoSpaceDN w:val="0"/>
              <w:adjustRightInd w:val="0"/>
              <w:rPr>
                <w:rFonts w:ascii="Dax-Regular" w:eastAsia="Calibri" w:hAnsi="Dax-Regular" w:cs="GE Dinar Two"/>
                <w:sz w:val="18"/>
                <w:szCs w:val="18"/>
              </w:rPr>
            </w:pPr>
          </w:p>
          <w:p w:rsidR="00780EC6" w:rsidRPr="00706FDE" w:rsidRDefault="00780EC6" w:rsidP="0033709C">
            <w:pPr>
              <w:autoSpaceDE w:val="0"/>
              <w:autoSpaceDN w:val="0"/>
              <w:adjustRightInd w:val="0"/>
              <w:rPr>
                <w:rFonts w:ascii="Dax-Regular" w:eastAsia="Calibri" w:hAnsi="Dax-Regular" w:cs="GE Dinar Two"/>
                <w:sz w:val="18"/>
                <w:szCs w:val="18"/>
              </w:rPr>
            </w:pPr>
          </w:p>
          <w:p w:rsidR="00780EC6" w:rsidRPr="00706FDE" w:rsidRDefault="00780EC6" w:rsidP="0033709C">
            <w:pPr>
              <w:autoSpaceDE w:val="0"/>
              <w:autoSpaceDN w:val="0"/>
              <w:adjustRightInd w:val="0"/>
              <w:rPr>
                <w:rFonts w:ascii="Dax-Regular" w:eastAsia="Calibri" w:hAnsi="Dax-Regular" w:cs="GE Dinar Two"/>
                <w:sz w:val="18"/>
                <w:szCs w:val="18"/>
              </w:rPr>
            </w:pPr>
          </w:p>
          <w:p w:rsidR="00780EC6" w:rsidRDefault="00780EC6" w:rsidP="0033709C">
            <w:pPr>
              <w:autoSpaceDE w:val="0"/>
              <w:autoSpaceDN w:val="0"/>
              <w:bidi/>
              <w:adjustRightInd w:val="0"/>
              <w:rPr>
                <w:rFonts w:ascii="GEDinarTwo-Light" w:cs="GEDinarTwo-Light"/>
                <w:sz w:val="18"/>
                <w:szCs w:val="18"/>
              </w:rPr>
            </w:pPr>
            <w:r>
              <w:rPr>
                <w:rFonts w:ascii="GEDinarTwo-Light" w:cs="GEDinarTwo-Light" w:hint="cs"/>
                <w:sz w:val="18"/>
                <w:szCs w:val="18"/>
                <w:rtl/>
              </w:rPr>
              <w:t>أداء</w:t>
            </w:r>
            <w:r>
              <w:rPr>
                <w:rFonts w:ascii="GEDinarTwo-Light" w:cs="GEDinarTwo-Light"/>
                <w:sz w:val="18"/>
                <w:szCs w:val="18"/>
              </w:rPr>
              <w:t xml:space="preserve"> </w:t>
            </w:r>
            <w:r>
              <w:rPr>
                <w:rFonts w:ascii="GEDinarTwo-Light" w:cs="GEDinarTwo-Light" w:hint="cs"/>
                <w:sz w:val="18"/>
                <w:szCs w:val="18"/>
                <w:rtl/>
              </w:rPr>
              <w:t>بمستوى</w:t>
            </w:r>
            <w:r>
              <w:rPr>
                <w:rFonts w:ascii="GEDinarTwo-Light" w:cs="GEDinarTwo-Light"/>
                <w:sz w:val="18"/>
                <w:szCs w:val="18"/>
              </w:rPr>
              <w:t xml:space="preserve"> </w:t>
            </w:r>
            <w:r>
              <w:rPr>
                <w:rFonts w:ascii="GEDinarTwo-Light" w:cs="GEDinarTwo-Light" w:hint="cs"/>
                <w:sz w:val="18"/>
                <w:szCs w:val="18"/>
                <w:rtl/>
              </w:rPr>
              <w:t>جودة</w:t>
            </w:r>
            <w:r>
              <w:rPr>
                <w:rFonts w:ascii="GEDinarTwo-Light" w:cs="GEDinarTwo-Light"/>
                <w:sz w:val="18"/>
                <w:szCs w:val="18"/>
              </w:rPr>
              <w:t xml:space="preserve"> </w:t>
            </w:r>
            <w:r>
              <w:rPr>
                <w:rFonts w:ascii="GEDinarTwo-Light" w:cs="GEDinarTwo-Light" w:hint="cs"/>
                <w:sz w:val="18"/>
                <w:szCs w:val="18"/>
                <w:rtl/>
              </w:rPr>
              <w:t>ضعيف</w:t>
            </w:r>
          </w:p>
          <w:p w:rsidR="00780EC6" w:rsidRDefault="00780EC6" w:rsidP="0033709C">
            <w:pPr>
              <w:autoSpaceDE w:val="0"/>
              <w:autoSpaceDN w:val="0"/>
              <w:bidi/>
              <w:adjustRightInd w:val="0"/>
              <w:rPr>
                <w:rFonts w:ascii="GEDinarTwo-Light" w:cs="GEDinarTwo-Light"/>
                <w:sz w:val="18"/>
                <w:szCs w:val="18"/>
              </w:rPr>
            </w:pPr>
            <w:r>
              <w:rPr>
                <w:rFonts w:ascii="GEDinarTwo-Light" w:cs="GEDinarTwo-Light" w:hint="cs"/>
                <w:sz w:val="18"/>
                <w:szCs w:val="18"/>
                <w:rtl/>
              </w:rPr>
              <w:t>في</w:t>
            </w:r>
            <w:r>
              <w:rPr>
                <w:rFonts w:ascii="GEDinarTwo-Light" w:cs="GEDinarTwo-Light"/>
                <w:sz w:val="18"/>
                <w:szCs w:val="18"/>
              </w:rPr>
              <w:t xml:space="preserve"> </w:t>
            </w:r>
            <w:r>
              <w:rPr>
                <w:rFonts w:ascii="GEDinarTwo-Light" w:cs="GEDinarTwo-Light" w:hint="cs"/>
                <w:sz w:val="18"/>
                <w:szCs w:val="18"/>
                <w:rtl/>
              </w:rPr>
              <w:t>أيٍ</w:t>
            </w:r>
            <w:r>
              <w:rPr>
                <w:rFonts w:ascii="GEDinarTwo-Light" w:cs="GEDinarTwo-Light"/>
                <w:sz w:val="18"/>
                <w:szCs w:val="18"/>
              </w:rPr>
              <w:t xml:space="preserve"> </w:t>
            </w:r>
            <w:r>
              <w:rPr>
                <w:rFonts w:ascii="GEDinarTwo-Light" w:cs="GEDinarTwo-Light" w:hint="cs"/>
                <w:sz w:val="18"/>
                <w:szCs w:val="18"/>
                <w:rtl/>
              </w:rPr>
              <w:t>من</w:t>
            </w:r>
            <w:r>
              <w:rPr>
                <w:rFonts w:ascii="GEDinarTwo-Light" w:cs="GEDinarTwo-Light"/>
                <w:sz w:val="18"/>
                <w:szCs w:val="18"/>
              </w:rPr>
              <w:t xml:space="preserve"> </w:t>
            </w:r>
            <w:r>
              <w:rPr>
                <w:rFonts w:ascii="GEDinarTwo-Light" w:cs="GEDinarTwo-Light" w:hint="cs"/>
                <w:sz w:val="18"/>
                <w:szCs w:val="18"/>
                <w:rtl/>
              </w:rPr>
              <w:t>الجوانب التالية</w:t>
            </w:r>
            <w:r>
              <w:rPr>
                <w:rFonts w:ascii="GEDinarTwo-Light" w:cs="GEDinarTwo-Light"/>
                <w:sz w:val="18"/>
                <w:szCs w:val="18"/>
              </w:rPr>
              <w:t>:</w:t>
            </w:r>
          </w:p>
          <w:p w:rsidR="00780EC6" w:rsidRDefault="00780EC6" w:rsidP="0033709C">
            <w:pPr>
              <w:autoSpaceDE w:val="0"/>
              <w:autoSpaceDN w:val="0"/>
              <w:bidi/>
              <w:adjustRightInd w:val="0"/>
              <w:rPr>
                <w:rFonts w:ascii="GEDinarTwo-Light" w:cs="GEDinarTwo-Light"/>
                <w:sz w:val="18"/>
                <w:szCs w:val="18"/>
                <w:rtl/>
              </w:rPr>
            </w:pPr>
          </w:p>
          <w:p w:rsidR="00780EC6" w:rsidRDefault="00780EC6" w:rsidP="0033709C">
            <w:pPr>
              <w:autoSpaceDE w:val="0"/>
              <w:autoSpaceDN w:val="0"/>
              <w:bidi/>
              <w:adjustRightInd w:val="0"/>
              <w:rPr>
                <w:rFonts w:ascii="GEDinarTwo-Light" w:cs="GEDinarTwo-Light"/>
                <w:sz w:val="18"/>
                <w:szCs w:val="18"/>
                <w:rtl/>
              </w:rPr>
            </w:pPr>
            <w:r>
              <w:rPr>
                <w:rFonts w:ascii="GEDinarTwo-Light" w:cs="GEDinarTwo-Light"/>
                <w:sz w:val="18"/>
                <w:szCs w:val="18"/>
              </w:rPr>
              <w:t xml:space="preserve">- </w:t>
            </w:r>
            <w:r>
              <w:rPr>
                <w:rFonts w:ascii="GEDinarTwo-Light" w:cs="GEDinarTwo-Light" w:hint="cs"/>
                <w:sz w:val="18"/>
                <w:szCs w:val="18"/>
                <w:rtl/>
              </w:rPr>
              <w:t>التدريس</w:t>
            </w:r>
            <w:r>
              <w:rPr>
                <w:rFonts w:ascii="GEDinarTwo-Light" w:cs="GEDinarTwo-Light"/>
                <w:sz w:val="18"/>
                <w:szCs w:val="18"/>
              </w:rPr>
              <w:t xml:space="preserve"> </w:t>
            </w:r>
            <w:r>
              <w:rPr>
                <w:rFonts w:ascii="GEDinarTwo-Light" w:cs="GEDinarTwo-Light" w:hint="cs"/>
                <w:sz w:val="18"/>
                <w:szCs w:val="18"/>
                <w:rtl/>
              </w:rPr>
              <w:t>لأجل</w:t>
            </w:r>
            <w:r>
              <w:rPr>
                <w:rFonts w:ascii="GEDinarTwo-Light" w:cs="GEDinarTwo-Light"/>
                <w:sz w:val="18"/>
                <w:szCs w:val="18"/>
              </w:rPr>
              <w:t xml:space="preserve"> </w:t>
            </w:r>
            <w:r>
              <w:rPr>
                <w:rFonts w:ascii="GEDinarTwo-Light" w:cs="GEDinarTwo-Light" w:hint="cs"/>
                <w:sz w:val="18"/>
                <w:szCs w:val="18"/>
                <w:rtl/>
              </w:rPr>
              <w:t>تعلم فعال</w:t>
            </w:r>
            <w:r>
              <w:rPr>
                <w:rFonts w:ascii="GEDinarTwo-Light" w:cs="GEDinarTwo-Light"/>
                <w:sz w:val="18"/>
                <w:szCs w:val="18"/>
              </w:rPr>
              <w:t>.</w:t>
            </w:r>
          </w:p>
          <w:p w:rsidR="00780EC6" w:rsidRDefault="00780EC6" w:rsidP="0033709C">
            <w:pPr>
              <w:autoSpaceDE w:val="0"/>
              <w:autoSpaceDN w:val="0"/>
              <w:bidi/>
              <w:adjustRightInd w:val="0"/>
              <w:rPr>
                <w:rFonts w:ascii="GEDinarTwo-Light" w:cs="GEDinarTwo-Light"/>
                <w:sz w:val="18"/>
                <w:szCs w:val="18"/>
              </w:rPr>
            </w:pPr>
          </w:p>
          <w:p w:rsidR="00780EC6" w:rsidRDefault="00780EC6" w:rsidP="0033709C">
            <w:pPr>
              <w:autoSpaceDE w:val="0"/>
              <w:autoSpaceDN w:val="0"/>
              <w:bidi/>
              <w:adjustRightInd w:val="0"/>
              <w:rPr>
                <w:rFonts w:ascii="Dax-Regular" w:eastAsia="Calibri" w:hAnsi="Dax-Regular" w:cs="GE Dinar Two"/>
                <w:sz w:val="18"/>
                <w:szCs w:val="18"/>
                <w:rtl/>
              </w:rPr>
            </w:pPr>
            <w:r>
              <w:rPr>
                <w:rFonts w:ascii="GEDinarTwo-Light" w:cs="GEDinarTwo-Light"/>
                <w:sz w:val="18"/>
                <w:szCs w:val="18"/>
              </w:rPr>
              <w:t xml:space="preserve">- </w:t>
            </w:r>
            <w:r>
              <w:rPr>
                <w:rFonts w:ascii="GEDinarTwo-Light" w:cs="GEDinarTwo-Light" w:hint="cs"/>
                <w:sz w:val="18"/>
                <w:szCs w:val="18"/>
                <w:rtl/>
              </w:rPr>
              <w:t>جودة</w:t>
            </w:r>
            <w:r>
              <w:rPr>
                <w:rFonts w:ascii="GEDinarTwo-Light" w:cs="GEDinarTwo-Light"/>
                <w:sz w:val="18"/>
                <w:szCs w:val="18"/>
              </w:rPr>
              <w:t xml:space="preserve"> </w:t>
            </w:r>
            <w:r>
              <w:rPr>
                <w:rFonts w:ascii="GEDinarTwo-Light" w:cs="GEDinarTwo-Light" w:hint="cs"/>
                <w:sz w:val="18"/>
                <w:szCs w:val="18"/>
                <w:rtl/>
              </w:rPr>
              <w:t>القيادة</w:t>
            </w:r>
            <w:r>
              <w:rPr>
                <w:rFonts w:ascii="GEDinarTwo-Light" w:cs="GEDinarTwo-Light"/>
                <w:sz w:val="18"/>
                <w:szCs w:val="18"/>
              </w:rPr>
              <w:t>.</w:t>
            </w:r>
          </w:p>
          <w:p w:rsidR="00780EC6" w:rsidRPr="00A77C1E" w:rsidRDefault="00780EC6" w:rsidP="0033709C">
            <w:pPr>
              <w:rPr>
                <w:rFonts w:ascii="Dax-Regular" w:eastAsia="Calibri" w:hAnsi="Dax-Regular" w:cs="GE Dinar Two"/>
                <w:b/>
                <w:bCs/>
                <w:sz w:val="20"/>
                <w:szCs w:val="20"/>
              </w:rPr>
            </w:pPr>
          </w:p>
          <w:p w:rsidR="00780EC6" w:rsidRPr="00A77C1E" w:rsidRDefault="00780EC6" w:rsidP="0033709C">
            <w:pPr>
              <w:rPr>
                <w:rFonts w:ascii="Dax-Regular" w:eastAsia="Calibri" w:hAnsi="Dax-Regular" w:cs="GE Dinar Two"/>
                <w:b/>
                <w:bCs/>
                <w:sz w:val="20"/>
                <w:szCs w:val="20"/>
              </w:rPr>
            </w:pPr>
          </w:p>
          <w:p w:rsidR="00780EC6" w:rsidRDefault="00780EC6" w:rsidP="0033709C">
            <w:pPr>
              <w:rPr>
                <w:rFonts w:ascii="Dax-Regular" w:eastAsia="Calibri" w:hAnsi="Dax-Regular" w:cs="GE Dinar Two"/>
                <w:sz w:val="18"/>
                <w:szCs w:val="18"/>
                <w:rtl/>
              </w:rPr>
            </w:pPr>
          </w:p>
          <w:p w:rsidR="00780EC6" w:rsidRDefault="00780EC6" w:rsidP="0033709C">
            <w:pPr>
              <w:rPr>
                <w:rFonts w:ascii="Dax-Regular" w:eastAsia="Calibri" w:hAnsi="Dax-Regular" w:cs="GE Dinar Two"/>
                <w:sz w:val="18"/>
                <w:szCs w:val="18"/>
                <w:rtl/>
              </w:rPr>
            </w:pPr>
          </w:p>
          <w:p w:rsidR="00780EC6" w:rsidRDefault="00780EC6" w:rsidP="0033709C">
            <w:pPr>
              <w:autoSpaceDE w:val="0"/>
              <w:autoSpaceDN w:val="0"/>
              <w:adjustRightInd w:val="0"/>
              <w:rPr>
                <w:rFonts w:ascii="GEDinarTwo-Medium" w:hAnsi="GEDinarTwo-Medium" w:cs="GE Dinar Two"/>
                <w:b/>
                <w:bCs/>
                <w:sz w:val="18"/>
                <w:szCs w:val="18"/>
              </w:rPr>
            </w:pPr>
          </w:p>
          <w:p w:rsidR="00780EC6" w:rsidRPr="00A77C1E" w:rsidRDefault="00780EC6" w:rsidP="0033709C">
            <w:pPr>
              <w:autoSpaceDE w:val="0"/>
              <w:autoSpaceDN w:val="0"/>
              <w:bidi/>
              <w:adjustRightInd w:val="0"/>
              <w:rPr>
                <w:rFonts w:ascii="GEDinarTwo-Medium" w:hAnsi="GEDinarTwo-Medium" w:cs="GE Dinar Two"/>
                <w:b/>
                <w:bCs/>
                <w:sz w:val="18"/>
                <w:szCs w:val="18"/>
              </w:rPr>
            </w:pPr>
            <w:r w:rsidRPr="00A77C1E">
              <w:rPr>
                <w:rFonts w:ascii="GEDinarTwo-Medium" w:hAnsi="GEDinarTwo-Medium" w:cs="GE Dinar Two"/>
                <w:b/>
                <w:bCs/>
                <w:sz w:val="18"/>
                <w:szCs w:val="18"/>
                <w:rtl/>
              </w:rPr>
              <w:t>أو</w:t>
            </w:r>
          </w:p>
          <w:p w:rsidR="00780EC6" w:rsidRPr="00A77C1E" w:rsidRDefault="00780EC6" w:rsidP="0033709C">
            <w:pPr>
              <w:autoSpaceDE w:val="0"/>
              <w:autoSpaceDN w:val="0"/>
              <w:bidi/>
              <w:adjustRightInd w:val="0"/>
              <w:rPr>
                <w:rFonts w:ascii="GEDinarTwo-Light" w:eastAsia="Calibri" w:hAnsi="GEDinarTwo-Light" w:cs="GEDinarTwo-Light"/>
                <w:sz w:val="18"/>
                <w:szCs w:val="18"/>
              </w:rPr>
            </w:pPr>
            <w:r w:rsidRPr="00A77C1E">
              <w:rPr>
                <w:rFonts w:ascii="GEDinarTwo-Light" w:hAnsi="GEDinarTwo-Light" w:cs="GEDinarTwo-Light" w:hint="cs"/>
                <w:sz w:val="18"/>
                <w:szCs w:val="18"/>
                <w:rtl/>
              </w:rPr>
              <w:t>ترتيبات</w:t>
            </w:r>
            <w:r w:rsidRPr="00A77C1E">
              <w:rPr>
                <w:rFonts w:ascii="GEDinarTwo-Light" w:hAnsi="GEDinarTwo-Light" w:cs="GEDinarTwo-Light"/>
                <w:sz w:val="18"/>
                <w:szCs w:val="18"/>
              </w:rPr>
              <w:t xml:space="preserve"> </w:t>
            </w:r>
            <w:r w:rsidRPr="00A77C1E">
              <w:rPr>
                <w:rFonts w:ascii="GEDinarTwo-Light" w:hAnsi="GEDinarTwo-Light" w:cs="GEDinarTwo-Light" w:hint="cs"/>
                <w:sz w:val="18"/>
                <w:szCs w:val="18"/>
                <w:rtl/>
              </w:rPr>
              <w:t>حماية</w:t>
            </w:r>
            <w:r w:rsidRPr="00A77C1E">
              <w:rPr>
                <w:rFonts w:ascii="GEDinarTwo-Light" w:hAnsi="GEDinarTwo-Light" w:cs="GEDinarTwo-Light"/>
                <w:sz w:val="18"/>
                <w:szCs w:val="18"/>
              </w:rPr>
              <w:t xml:space="preserve"> </w:t>
            </w:r>
            <w:r w:rsidRPr="00A77C1E">
              <w:rPr>
                <w:rFonts w:ascii="GEDinarTwo-Light" w:hAnsi="GEDinarTwo-Light" w:cs="GEDinarTwo-Light" w:hint="cs"/>
                <w:sz w:val="18"/>
                <w:szCs w:val="18"/>
                <w:rtl/>
              </w:rPr>
              <w:t>الطلبة</w:t>
            </w:r>
            <w:r w:rsidRPr="00A77C1E">
              <w:rPr>
                <w:rFonts w:ascii="GEDinarTwo-Light" w:hAnsi="GEDinarTwo-Light" w:cs="GEDinarTwo-Light"/>
                <w:sz w:val="18"/>
                <w:szCs w:val="18"/>
              </w:rPr>
              <w:t xml:space="preserve"> </w:t>
            </w:r>
            <w:r w:rsidRPr="00A77C1E">
              <w:rPr>
                <w:rFonts w:ascii="GEDinarTwo-Light" w:hAnsi="GEDinarTwo-Light" w:cs="GEDinarTwo-Light" w:hint="cs"/>
                <w:sz w:val="18"/>
                <w:szCs w:val="18"/>
                <w:rtl/>
              </w:rPr>
              <w:t>وتقديم</w:t>
            </w:r>
            <w:r w:rsidRPr="00A77C1E">
              <w:rPr>
                <w:rFonts w:ascii="GEDinarTwo-Light" w:hAnsi="GEDinarTwo-Light" w:cs="GEDinarTwo-Light"/>
                <w:sz w:val="18"/>
                <w:szCs w:val="18"/>
              </w:rPr>
              <w:t xml:space="preserve"> </w:t>
            </w:r>
            <w:r w:rsidRPr="00A77C1E">
              <w:rPr>
                <w:rFonts w:ascii="GEDinarTwo-Light" w:hAnsi="GEDinarTwo-Light" w:cs="GEDinarTwo-Light" w:hint="cs"/>
                <w:sz w:val="18"/>
                <w:szCs w:val="18"/>
                <w:rtl/>
              </w:rPr>
              <w:t>الدعم</w:t>
            </w:r>
            <w:r w:rsidRPr="00A77C1E">
              <w:rPr>
                <w:rFonts w:ascii="GEDinarTwo-Light" w:hAnsi="GEDinarTwo-Light" w:cs="GEDinarTwo-Light"/>
                <w:sz w:val="18"/>
                <w:szCs w:val="18"/>
              </w:rPr>
              <w:t xml:space="preserve"> </w:t>
            </w:r>
            <w:r w:rsidRPr="00A77C1E">
              <w:rPr>
                <w:rFonts w:ascii="GEDinarTwo-Light" w:hAnsi="GEDinarTwo-Light" w:cs="GEDinarTwo-Light" w:hint="cs"/>
                <w:sz w:val="18"/>
                <w:szCs w:val="18"/>
                <w:rtl/>
              </w:rPr>
              <w:t>لهم</w:t>
            </w:r>
            <w:r w:rsidRPr="00A77C1E">
              <w:rPr>
                <w:rFonts w:ascii="GEDinarTwo-Light" w:hAnsi="GEDinarTwo-Light" w:cs="GEDinarTwo-Light"/>
                <w:sz w:val="18"/>
                <w:szCs w:val="18"/>
              </w:rPr>
              <w:t xml:space="preserve"> </w:t>
            </w:r>
            <w:r w:rsidRPr="00A77C1E">
              <w:rPr>
                <w:rFonts w:ascii="GEDinarTwo-Light" w:hAnsi="GEDinarTwo-Light" w:cs="GEDinarTwo-Light" w:hint="cs"/>
                <w:sz w:val="18"/>
                <w:szCs w:val="18"/>
                <w:rtl/>
              </w:rPr>
              <w:t>بمستوى</w:t>
            </w:r>
            <w:r w:rsidRPr="00A77C1E">
              <w:rPr>
                <w:rFonts w:ascii="GEDinarTwo-Light" w:hAnsi="GEDinarTwo-Light" w:cs="GEDinarTwo-Light"/>
                <w:sz w:val="18"/>
                <w:szCs w:val="18"/>
              </w:rPr>
              <w:t xml:space="preserve"> </w:t>
            </w:r>
            <w:r w:rsidRPr="00A77C1E">
              <w:rPr>
                <w:rFonts w:ascii="GEDinarTwo-Light" w:hAnsi="GEDinarTwo-Light" w:cs="GEDinarTwo-Light" w:hint="cs"/>
                <w:sz w:val="18"/>
                <w:szCs w:val="18"/>
                <w:rtl/>
              </w:rPr>
              <w:t>جودة</w:t>
            </w:r>
            <w:r w:rsidRPr="00A77C1E">
              <w:rPr>
                <w:rFonts w:ascii="GEDinarTwo-Light" w:hAnsi="GEDinarTwo-Light" w:cs="GEDinarTwo-Light"/>
                <w:sz w:val="18"/>
                <w:szCs w:val="18"/>
              </w:rPr>
              <w:t xml:space="preserve"> </w:t>
            </w:r>
            <w:r w:rsidRPr="00A77C1E">
              <w:rPr>
                <w:rFonts w:ascii="GEDinarTwo-Light" w:hAnsi="GEDinarTwo-Light" w:cs="GEDinarTwo-Light" w:hint="cs"/>
                <w:sz w:val="18"/>
                <w:szCs w:val="18"/>
                <w:rtl/>
              </w:rPr>
              <w:t>ضعيف</w:t>
            </w:r>
            <w:r w:rsidRPr="00A77C1E">
              <w:rPr>
                <w:rFonts w:ascii="GEDinarTwo-Light" w:hAnsi="GEDinarTwo-Light" w:cs="GEDinarTwo-Light"/>
                <w:sz w:val="18"/>
                <w:szCs w:val="18"/>
              </w:rPr>
              <w:t>.</w:t>
            </w:r>
          </w:p>
        </w:tc>
      </w:tr>
    </w:tbl>
    <w:p w:rsidR="00780EC6" w:rsidRPr="00B61B4C" w:rsidRDefault="00780EC6" w:rsidP="00975723">
      <w:pPr>
        <w:pStyle w:val="ListParagraph"/>
        <w:numPr>
          <w:ilvl w:val="0"/>
          <w:numId w:val="12"/>
        </w:numPr>
        <w:bidi/>
        <w:spacing w:before="240" w:after="240" w:line="240" w:lineRule="auto"/>
        <w:jc w:val="both"/>
        <w:rPr>
          <w:rFonts w:ascii="Dax-Regular" w:hAnsi="Dax-Regular" w:cs="GE Dinar Two"/>
          <w:color w:val="FF0000"/>
          <w:sz w:val="32"/>
          <w:szCs w:val="32"/>
          <w:lang w:val="en-GB"/>
        </w:rPr>
      </w:pPr>
      <w:r w:rsidRPr="001F6730">
        <w:rPr>
          <w:rFonts w:ascii="Dax-Regular" w:hAnsi="Dax-Regular" w:cs="GE Dinar Two" w:hint="cs"/>
          <w:color w:val="FF0000"/>
          <w:sz w:val="28"/>
          <w:szCs w:val="28"/>
          <w:rtl/>
          <w:lang w:val="en-GB"/>
        </w:rPr>
        <w:t>استخدم</w:t>
      </w:r>
      <w:r w:rsidRPr="001F6730">
        <w:rPr>
          <w:rFonts w:ascii="Dax-Regular" w:hAnsi="Dax-Regular" w:cs="GE Dinar Two"/>
          <w:color w:val="FF0000"/>
          <w:sz w:val="28"/>
          <w:szCs w:val="28"/>
          <w:rtl/>
          <w:lang w:val="en-GB"/>
        </w:rPr>
        <w:t xml:space="preserve"> </w:t>
      </w:r>
      <w:r>
        <w:rPr>
          <w:rFonts w:ascii="Dax-Regular" w:hAnsi="Dax-Regular" w:cs="GE Dinar Two" w:hint="cs"/>
          <w:color w:val="FF0000"/>
          <w:sz w:val="28"/>
          <w:szCs w:val="28"/>
          <w:rtl/>
          <w:lang w:val="en-GB"/>
        </w:rPr>
        <w:t xml:space="preserve">الوصف التوضيحي المذكور في الجدول أعلاه لتقييم </w:t>
      </w:r>
      <w:r w:rsidRPr="001F6730">
        <w:rPr>
          <w:rFonts w:ascii="Dax-Regular" w:hAnsi="Dax-Regular" w:cs="GE Dinar Two" w:hint="cs"/>
          <w:color w:val="FF0000"/>
          <w:sz w:val="28"/>
          <w:szCs w:val="28"/>
          <w:rtl/>
          <w:lang w:val="en-GB" w:bidi="ar-AE"/>
        </w:rPr>
        <w:t>جودة</w:t>
      </w:r>
      <w:r>
        <w:rPr>
          <w:rFonts w:ascii="Dax-Regular" w:hAnsi="Dax-Regular" w:cs="GE Dinar Two" w:hint="cs"/>
          <w:color w:val="FF0000"/>
          <w:sz w:val="28"/>
          <w:szCs w:val="28"/>
          <w:rtl/>
          <w:lang w:val="en-GB" w:bidi="ar-AE"/>
        </w:rPr>
        <w:t xml:space="preserve"> الأداء العام لمدرستك.</w:t>
      </w:r>
    </w:p>
    <w:p w:rsidR="00780EC6" w:rsidRPr="001F6730" w:rsidRDefault="00780EC6" w:rsidP="00975723">
      <w:pPr>
        <w:pStyle w:val="ListParagraph"/>
        <w:numPr>
          <w:ilvl w:val="0"/>
          <w:numId w:val="12"/>
        </w:numPr>
        <w:bidi/>
        <w:spacing w:before="240" w:after="240" w:line="240" w:lineRule="auto"/>
        <w:jc w:val="both"/>
        <w:rPr>
          <w:rFonts w:ascii="Dax-Regular" w:hAnsi="Dax-Regular" w:cs="GE Dinar Two"/>
          <w:color w:val="FF0000"/>
          <w:sz w:val="32"/>
          <w:szCs w:val="32"/>
          <w:lang w:val="en-GB"/>
        </w:rPr>
      </w:pPr>
      <w:r>
        <w:rPr>
          <w:rFonts w:ascii="Dax-Regular" w:hAnsi="Dax-Regular" w:cs="GE Dinar Two" w:hint="cs"/>
          <w:color w:val="FF0000"/>
          <w:sz w:val="28"/>
          <w:szCs w:val="28"/>
          <w:rtl/>
          <w:lang w:val="en-GB" w:bidi="ar-AE"/>
        </w:rPr>
        <w:t>استخدم الصفحة التالية لتقديم عرض موجز عن مدى جودة الأداء العام لمدرستك.</w:t>
      </w:r>
    </w:p>
    <w:p w:rsidR="00780EC6" w:rsidRPr="001F6730" w:rsidRDefault="00780EC6" w:rsidP="00975723">
      <w:pPr>
        <w:pStyle w:val="ListParagraph"/>
        <w:numPr>
          <w:ilvl w:val="0"/>
          <w:numId w:val="12"/>
        </w:numPr>
        <w:bidi/>
        <w:spacing w:before="240" w:after="240" w:line="240" w:lineRule="auto"/>
        <w:jc w:val="both"/>
        <w:rPr>
          <w:rFonts w:ascii="Dax-Regular" w:hAnsi="Dax-Regular" w:cs="GE Dinar Two"/>
          <w:color w:val="FF0000"/>
          <w:sz w:val="32"/>
          <w:szCs w:val="32"/>
          <w:lang w:val="en-GB"/>
        </w:rPr>
      </w:pPr>
      <w:r w:rsidRPr="001F6730">
        <w:rPr>
          <w:rFonts w:ascii="Dax-Regular" w:hAnsi="Dax-Regular" w:cs="GE Dinar Two" w:hint="cs"/>
          <w:color w:val="FF0000"/>
          <w:sz w:val="28"/>
          <w:szCs w:val="28"/>
          <w:rtl/>
          <w:lang w:val="en-GB"/>
        </w:rPr>
        <w:t xml:space="preserve">ينبغي أن يكون النص والملاحظات التي تكتبها </w:t>
      </w:r>
      <w:r w:rsidRPr="001F6730">
        <w:rPr>
          <w:rFonts w:ascii="Dax-Regular" w:hAnsi="Dax-Regular" w:cs="GE Dinar Two" w:hint="cs"/>
          <w:color w:val="FF0000"/>
          <w:sz w:val="28"/>
          <w:szCs w:val="28"/>
          <w:u w:val="single"/>
          <w:rtl/>
          <w:lang w:val="en-GB"/>
        </w:rPr>
        <w:t>تقييمية</w:t>
      </w:r>
      <w:r w:rsidRPr="001F6730">
        <w:rPr>
          <w:rFonts w:ascii="Dax-Regular" w:hAnsi="Dax-Regular" w:cs="GE Dinar Two" w:hint="cs"/>
          <w:color w:val="FF0000"/>
          <w:sz w:val="28"/>
          <w:szCs w:val="28"/>
          <w:rtl/>
          <w:lang w:val="en-GB"/>
        </w:rPr>
        <w:t xml:space="preserve"> لا وصفية.</w:t>
      </w:r>
    </w:p>
    <w:p w:rsidR="00780EC6" w:rsidRPr="001F6730" w:rsidRDefault="00780EC6" w:rsidP="00975723">
      <w:pPr>
        <w:pStyle w:val="ListParagraph"/>
        <w:numPr>
          <w:ilvl w:val="0"/>
          <w:numId w:val="12"/>
        </w:numPr>
        <w:bidi/>
        <w:spacing w:before="240" w:after="240" w:line="240" w:lineRule="auto"/>
        <w:jc w:val="both"/>
        <w:rPr>
          <w:rFonts w:ascii="Dax-Regular" w:hAnsi="Dax-Regular" w:cs="GE Dinar Two"/>
          <w:color w:val="FF0000"/>
          <w:sz w:val="32"/>
          <w:szCs w:val="32"/>
          <w:lang w:val="en-GB"/>
        </w:rPr>
      </w:pPr>
      <w:r w:rsidRPr="001F6730">
        <w:rPr>
          <w:rFonts w:ascii="Dax-Regular" w:hAnsi="Dax-Regular" w:cs="GE Dinar Two" w:hint="cs"/>
          <w:color w:val="FF0000"/>
          <w:sz w:val="28"/>
          <w:szCs w:val="28"/>
          <w:rtl/>
          <w:lang w:val="en-GB"/>
        </w:rPr>
        <w:t>يجب أن يكون تقييمك مرتبطاً بالجوانب الرئيسية، المذكورة أعلاه.</w:t>
      </w:r>
    </w:p>
    <w:p w:rsidR="00780EC6" w:rsidRPr="00706FDE" w:rsidRDefault="00780EC6" w:rsidP="00780EC6">
      <w:pPr>
        <w:bidi/>
        <w:spacing w:before="240" w:after="240" w:line="240" w:lineRule="auto"/>
        <w:jc w:val="both"/>
        <w:rPr>
          <w:rFonts w:ascii="Dax-Regular" w:hAnsi="Dax-Regular" w:cs="GE Dinar Two"/>
          <w:color w:val="FF0000"/>
          <w:sz w:val="32"/>
          <w:szCs w:val="32"/>
          <w:lang w:val="en-GB"/>
        </w:rPr>
      </w:pPr>
    </w:p>
    <w:p w:rsidR="00780EC6" w:rsidRPr="00706FDE" w:rsidRDefault="00780EC6" w:rsidP="00780EC6">
      <w:pPr>
        <w:rPr>
          <w:rFonts w:ascii="Dax-Regular" w:hAnsi="Dax-Regular" w:cs="GE Dinar Two"/>
        </w:rPr>
      </w:pPr>
    </w:p>
    <w:tbl>
      <w:tblPr>
        <w:tblStyle w:val="TableGrid"/>
        <w:bidiVisual/>
        <w:tblW w:w="4900" w:type="pct"/>
        <w:jc w:val="center"/>
        <w:tblLook w:val="04A0" w:firstRow="1" w:lastRow="0" w:firstColumn="1" w:lastColumn="0" w:noHBand="0" w:noVBand="1"/>
      </w:tblPr>
      <w:tblGrid>
        <w:gridCol w:w="4383"/>
        <w:gridCol w:w="5524"/>
      </w:tblGrid>
      <w:tr w:rsidR="00780EC6" w:rsidRPr="00706FDE" w:rsidTr="0033709C">
        <w:trPr>
          <w:trHeight w:val="176"/>
          <w:jc w:val="center"/>
        </w:trPr>
        <w:tc>
          <w:tcPr>
            <w:tcW w:w="9384" w:type="dxa"/>
            <w:gridSpan w:val="2"/>
            <w:tcBorders>
              <w:bottom w:val="single" w:sz="4" w:space="0" w:color="auto"/>
            </w:tcBorders>
            <w:shd w:val="clear" w:color="auto" w:fill="C00000"/>
            <w:vAlign w:val="center"/>
          </w:tcPr>
          <w:p w:rsidR="00780EC6" w:rsidRPr="00706FDE" w:rsidRDefault="00780EC6" w:rsidP="0033709C">
            <w:pPr>
              <w:jc w:val="center"/>
              <w:rPr>
                <w:rFonts w:ascii="Dax-Regular" w:hAnsi="Dax-Regular" w:cs="GE Dinar Two"/>
                <w:b/>
                <w:bCs/>
                <w:color w:val="FFFFFF" w:themeColor="background1"/>
                <w:sz w:val="40"/>
                <w:szCs w:val="40"/>
                <w:lang w:val="en-GB"/>
              </w:rPr>
            </w:pPr>
            <w:r>
              <w:rPr>
                <w:rFonts w:ascii="Dax-Regular" w:hAnsi="Dax-Regular" w:cs="GE Dinar Two" w:hint="cs"/>
                <w:b/>
                <w:bCs/>
                <w:color w:val="FFFFFF" w:themeColor="background1"/>
                <w:sz w:val="40"/>
                <w:szCs w:val="40"/>
                <w:rtl/>
                <w:lang w:val="en-GB"/>
              </w:rPr>
              <w:lastRenderedPageBreak/>
              <w:t>الأداء العام للمدرسة</w:t>
            </w:r>
          </w:p>
        </w:tc>
      </w:tr>
      <w:tr w:rsidR="00780EC6" w:rsidRPr="00706FDE" w:rsidTr="0033709C">
        <w:trPr>
          <w:trHeight w:val="176"/>
          <w:jc w:val="center"/>
        </w:trPr>
        <w:tc>
          <w:tcPr>
            <w:tcW w:w="9384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80EC6" w:rsidRPr="00706FDE" w:rsidRDefault="00780EC6" w:rsidP="0033709C">
            <w:pPr>
              <w:bidi/>
              <w:jc w:val="center"/>
              <w:rPr>
                <w:rFonts w:ascii="Dax-Regular" w:hAnsi="Dax-Regular" w:cs="GE Dinar Two"/>
                <w:b/>
                <w:bCs/>
                <w:color w:val="FFFFFF" w:themeColor="background1"/>
                <w:sz w:val="20"/>
                <w:szCs w:val="20"/>
              </w:rPr>
            </w:pP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 xml:space="preserve">انقر على </w:t>
            </w:r>
            <w:r w:rsidRPr="00706FDE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>قائمة</w:t>
            </w:r>
            <w:r w:rsidRPr="00706FDE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>الخيارات لاختيار</w:t>
            </w:r>
            <w:r w:rsidRPr="00706FDE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>تقييمك</w:t>
            </w:r>
            <w:r w:rsidRPr="00706FDE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>للمرحلة</w:t>
            </w:r>
            <w:r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/>
              </w:rPr>
              <w:t>/</w:t>
            </w:r>
            <w:r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>المراحل</w:t>
            </w:r>
            <w:r w:rsidRPr="00706FDE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>في</w:t>
            </w:r>
            <w:r w:rsidRPr="00706FDE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>مدرستك</w:t>
            </w:r>
          </w:p>
        </w:tc>
      </w:tr>
      <w:tr w:rsidR="00780EC6" w:rsidRPr="00706FDE" w:rsidTr="0033709C">
        <w:trPr>
          <w:trHeight w:val="176"/>
          <w:jc w:val="center"/>
        </w:trPr>
        <w:tc>
          <w:tcPr>
            <w:tcW w:w="4152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0EC6" w:rsidRPr="00706FDE" w:rsidRDefault="00780EC6" w:rsidP="0033709C">
            <w:pPr>
              <w:rPr>
                <w:rFonts w:ascii="Dax-Regular" w:hAnsi="Dax-Regular" w:cs="GE Dinar Two"/>
              </w:rPr>
            </w:pPr>
          </w:p>
        </w:tc>
        <w:tc>
          <w:tcPr>
            <w:tcW w:w="5232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780EC6" w:rsidRPr="00706FDE" w:rsidRDefault="00780EC6" w:rsidP="0033709C">
            <w:pPr>
              <w:jc w:val="center"/>
              <w:rPr>
                <w:rFonts w:ascii="Dax-Regular" w:hAnsi="Dax-Regular" w:cs="GE Dinar Two"/>
              </w:rPr>
            </w:pPr>
            <w:r>
              <w:rPr>
                <w:rFonts w:ascii="Dax-Regular" w:hAnsi="Dax-Regular" w:cs="GE Dinar Two" w:hint="cs"/>
                <w:rtl/>
              </w:rPr>
              <w:t>جودة الأداء العام</w:t>
            </w:r>
          </w:p>
        </w:tc>
      </w:tr>
      <w:tr w:rsidR="00780EC6" w:rsidRPr="00706FDE" w:rsidTr="0033709C">
        <w:trPr>
          <w:trHeight w:val="176"/>
          <w:jc w:val="center"/>
        </w:trPr>
        <w:tc>
          <w:tcPr>
            <w:tcW w:w="415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0EC6" w:rsidRPr="009A01C2" w:rsidRDefault="00780EC6" w:rsidP="0033709C">
            <w:pPr>
              <w:bidi/>
              <w:rPr>
                <w:rFonts w:ascii="Dax-Regular" w:hAnsi="Dax-Regular" w:cs="GE Dinar Two"/>
                <w:sz w:val="20"/>
                <w:szCs w:val="20"/>
              </w:rPr>
            </w:pPr>
            <w:r w:rsidRPr="009A01C2">
              <w:rPr>
                <w:rFonts w:ascii="Dax-Regular" w:hAnsi="Dax-Regular" w:cs="GE Dinar Two" w:hint="cs"/>
                <w:sz w:val="20"/>
                <w:szCs w:val="20"/>
                <w:rtl/>
              </w:rPr>
              <w:t>7. مستوى جودة الأداء العام لمدرستنا هو:</w:t>
            </w:r>
          </w:p>
        </w:tc>
        <w:tc>
          <w:tcPr>
            <w:tcW w:w="523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80EC6" w:rsidRPr="00806D12" w:rsidRDefault="006E7C68" w:rsidP="0033709C">
            <w:pPr>
              <w:jc w:val="center"/>
              <w:rPr>
                <w:rFonts w:ascii="Dax-Regular" w:hAnsi="Dax-Regular" w:cs="GE Dinar Two"/>
                <w:sz w:val="18"/>
                <w:szCs w:val="18"/>
                <w:highlight w:val="yellow"/>
              </w:rPr>
            </w:pPr>
            <w:sdt>
              <w:sdtPr>
                <w:rPr>
                  <w:rFonts w:ascii="Dax-Regular" w:hAnsi="Dax-Regular" w:cs="GE Dinar Two"/>
                  <w:sz w:val="18"/>
                  <w:szCs w:val="18"/>
                </w:rPr>
                <w:id w:val="1920827538"/>
                <w:placeholder>
                  <w:docPart w:val="2BAF217443F94E4A84BBED9F86E77A1F"/>
                </w:placeholder>
                <w:comboBox>
                  <w:listItem w:displayText="-حدد التقييم -" w:value="-حدد التقييم -"/>
                  <w:listItem w:displayText="غير قابل للتطبيق" w:value="Not Applicable"/>
                  <w:listItem w:displayText="متميز" w:value="Outstanding"/>
                  <w:listItem w:displayText="جيد" w:value="Good"/>
                  <w:listItem w:displayText="مقبول" w:value="Acceptable"/>
                  <w:listItem w:displayText="ضعيف" w:value="Unsatisfactory"/>
                </w:comboBox>
              </w:sdtPr>
              <w:sdtEndPr/>
              <w:sdtContent>
                <w:r w:rsidR="00E35460">
                  <w:rPr>
                    <w:rFonts w:ascii="Dax-Regular" w:hAnsi="Dax-Regular" w:cs="GE Dinar Two"/>
                    <w:sz w:val="18"/>
                    <w:szCs w:val="18"/>
                  </w:rPr>
                  <w:t>-</w:t>
                </w:r>
                <w:r w:rsidR="00E35460">
                  <w:rPr>
                    <w:rFonts w:ascii="Dax-Regular" w:hAnsi="Dax-Regular" w:cs="GE Dinar Two"/>
                    <w:sz w:val="18"/>
                    <w:szCs w:val="18"/>
                    <w:rtl/>
                  </w:rPr>
                  <w:t>حدد التقييم</w:t>
                </w:r>
                <w:r w:rsidR="00E35460">
                  <w:rPr>
                    <w:rFonts w:ascii="Dax-Regular" w:hAnsi="Dax-Regular" w:cs="GE Dinar Two"/>
                    <w:sz w:val="18"/>
                    <w:szCs w:val="18"/>
                  </w:rPr>
                  <w:t xml:space="preserve"> -</w:t>
                </w:r>
              </w:sdtContent>
            </w:sdt>
          </w:p>
        </w:tc>
      </w:tr>
    </w:tbl>
    <w:p w:rsidR="00780EC6" w:rsidRPr="00706FDE" w:rsidRDefault="00780EC6" w:rsidP="00780EC6">
      <w:pPr>
        <w:rPr>
          <w:rFonts w:ascii="Dax-Regular" w:hAnsi="Dax-Regular" w:cs="GE Dinar Two"/>
        </w:rPr>
      </w:pPr>
    </w:p>
    <w:tbl>
      <w:tblPr>
        <w:tblStyle w:val="TableGrid"/>
        <w:tblpPr w:leftFromText="180" w:rightFromText="180" w:vertAnchor="text" w:horzAnchor="margin" w:tblpY="307"/>
        <w:bidiVisual/>
        <w:tblW w:w="4887" w:type="pct"/>
        <w:tblInd w:w="108" w:type="dxa"/>
        <w:shd w:val="clear" w:color="auto" w:fill="FFFFFF" w:themeFill="background1"/>
        <w:tblCellMar>
          <w:top w:w="115" w:type="dxa"/>
          <w:left w:w="115" w:type="dxa"/>
          <w:bottom w:w="115" w:type="dxa"/>
          <w:right w:w="115" w:type="dxa"/>
        </w:tblCellMar>
        <w:tblLook w:val="04A0" w:firstRow="1" w:lastRow="0" w:firstColumn="1" w:lastColumn="0" w:noHBand="0" w:noVBand="1"/>
      </w:tblPr>
      <w:tblGrid>
        <w:gridCol w:w="9894"/>
      </w:tblGrid>
      <w:tr w:rsidR="00780EC6" w:rsidRPr="00706FDE" w:rsidTr="00BD57F8">
        <w:trPr>
          <w:trHeight w:val="1648"/>
        </w:trPr>
        <w:tc>
          <w:tcPr>
            <w:tcW w:w="500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204A2D" w:rsidRDefault="00204A2D" w:rsidP="0033709C">
            <w:pPr>
              <w:bidi/>
              <w:rPr>
                <w:rFonts w:ascii="Dax-Regular" w:hAnsi="Dax-Regular" w:cs="GE Dinar Two"/>
                <w:b/>
                <w:bCs/>
                <w:sz w:val="20"/>
                <w:szCs w:val="20"/>
                <w:lang w:val="en-GB"/>
              </w:rPr>
            </w:pPr>
          </w:p>
          <w:p w:rsidR="00780EC6" w:rsidRPr="00706FDE" w:rsidRDefault="00780EC6" w:rsidP="00204A2D">
            <w:pPr>
              <w:bidi/>
              <w:rPr>
                <w:rFonts w:ascii="Dax-Regular" w:hAnsi="Dax-Regular" w:cs="GE Dinar Two"/>
                <w:lang w:val="en-GB"/>
              </w:rPr>
            </w:pP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>موجز</w:t>
            </w:r>
            <w:r w:rsidRPr="00706FDE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>عن</w:t>
            </w:r>
            <w:r w:rsidRPr="00706FDE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>تقييمنا</w:t>
            </w:r>
            <w:r w:rsidRPr="00706FDE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>الذاتي</w:t>
            </w:r>
            <w:r w:rsidRPr="00706FDE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/>
              </w:rPr>
              <w:t xml:space="preserve"> (</w:t>
            </w: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 xml:space="preserve">بما لا يتجاوز </w:t>
            </w:r>
            <w:r w:rsidRPr="00706FDE">
              <w:rPr>
                <w:rFonts w:ascii="Dax-Regular" w:hAnsi="Dax-Regular" w:cs="GE Dinar Two"/>
                <w:b/>
                <w:bCs/>
                <w:color w:val="FF0000"/>
                <w:lang w:val="en-GB"/>
              </w:rPr>
              <w:t>300</w:t>
            </w:r>
            <w:r w:rsidRPr="00706FDE">
              <w:rPr>
                <w:rFonts w:ascii="Dax-Regular" w:hAnsi="Dax-Regular" w:cs="GE Dinar Two"/>
                <w:b/>
                <w:bCs/>
                <w:sz w:val="20"/>
                <w:szCs w:val="20"/>
                <w:lang w:val="en-GB"/>
              </w:rPr>
              <w:t xml:space="preserve"> </w:t>
            </w:r>
            <w:r w:rsidRPr="00706FDE">
              <w:rPr>
                <w:rFonts w:ascii="Dax-Regular" w:hAnsi="Dax-Regular" w:cs="GE Dinar Two" w:hint="cs"/>
                <w:b/>
                <w:bCs/>
                <w:sz w:val="20"/>
                <w:szCs w:val="20"/>
                <w:rtl/>
                <w:lang w:val="en-GB"/>
              </w:rPr>
              <w:t xml:space="preserve"> كلمة</w:t>
            </w:r>
            <w:r w:rsidRPr="00706FDE">
              <w:rPr>
                <w:rFonts w:ascii="Dax-Regular" w:hAnsi="Dax-Regular" w:cs="GE Dinar Two"/>
                <w:b/>
                <w:bCs/>
                <w:sz w:val="20"/>
                <w:szCs w:val="20"/>
                <w:rtl/>
                <w:lang w:val="en-GB"/>
              </w:rPr>
              <w:t>)</w:t>
            </w:r>
          </w:p>
          <w:sdt>
            <w:sdtPr>
              <w:rPr>
                <w:rFonts w:ascii="Dax-Regular" w:hAnsi="Dax-Regular" w:cs="GE Dinar Two"/>
                <w:color w:val="808080" w:themeColor="background1" w:themeShade="80"/>
                <w:rtl/>
                <w:lang w:val="en-GB"/>
              </w:rPr>
              <w:id w:val="-1371840279"/>
              <w:placeholder>
                <w:docPart w:val="7C662F5B9C1D4DE6B6E1328D93984BDE"/>
              </w:placeholder>
            </w:sdtPr>
            <w:sdtEndPr>
              <w:rPr>
                <w:color w:val="auto"/>
                <w:sz w:val="20"/>
                <w:szCs w:val="20"/>
              </w:rPr>
            </w:sdtEndPr>
            <w:sdtContent>
              <w:p w:rsidR="00780EC6" w:rsidRPr="00706FDE" w:rsidRDefault="00780EC6" w:rsidP="0033709C">
                <w:pPr>
                  <w:bidi/>
                  <w:rPr>
                    <w:rFonts w:ascii="Dax-Regular" w:hAnsi="Dax-Regular" w:cs="GE Dinar Two"/>
                    <w:sz w:val="20"/>
                    <w:szCs w:val="20"/>
                    <w:lang w:val="en-GB"/>
                  </w:rPr>
                </w:pPr>
                <w:r w:rsidRPr="00706FDE">
                  <w:rPr>
                    <w:rFonts w:ascii="Dax-Regular" w:hAnsi="Dax-Regular" w:cs="GE Dinar Two" w:hint="cs"/>
                    <w:color w:val="808080" w:themeColor="background1" w:themeShade="80"/>
                    <w:sz w:val="20"/>
                    <w:szCs w:val="20"/>
                    <w:rtl/>
                    <w:lang w:val="en-GB" w:bidi="ar-AE"/>
                  </w:rPr>
                  <w:t>انقر هنا لإضافة النص</w:t>
                </w:r>
              </w:p>
            </w:sdtContent>
          </w:sdt>
          <w:p w:rsidR="00780EC6" w:rsidRPr="00706FDE" w:rsidRDefault="00780EC6" w:rsidP="0033709C">
            <w:pPr>
              <w:rPr>
                <w:rFonts w:ascii="Dax-Regular" w:hAnsi="Dax-Regular" w:cs="GE Dinar Two"/>
                <w:lang w:val="en-GB"/>
              </w:rPr>
            </w:pPr>
            <w:r w:rsidRPr="00706FDE">
              <w:rPr>
                <w:rFonts w:ascii="Dax-Regular" w:hAnsi="Dax-Regular" w:cs="GE Dinar Two"/>
                <w:lang w:val="en-GB"/>
              </w:rPr>
              <w:tab/>
            </w:r>
          </w:p>
          <w:p w:rsidR="00780EC6" w:rsidRPr="00706FDE" w:rsidRDefault="00780EC6" w:rsidP="0033709C">
            <w:pPr>
              <w:rPr>
                <w:rFonts w:ascii="Dax-Regular" w:hAnsi="Dax-Regular" w:cs="GE Dinar Two"/>
                <w:lang w:val="en-GB"/>
              </w:rPr>
            </w:pPr>
          </w:p>
          <w:p w:rsidR="00780EC6" w:rsidRPr="00706FDE" w:rsidRDefault="00780EC6" w:rsidP="0033709C">
            <w:pPr>
              <w:rPr>
                <w:rFonts w:ascii="Dax-Regular" w:hAnsi="Dax-Regular" w:cs="GE Dinar Two"/>
                <w:lang w:val="en-GB"/>
              </w:rPr>
            </w:pPr>
          </w:p>
          <w:p w:rsidR="00780EC6" w:rsidRPr="00706FDE" w:rsidRDefault="00780EC6" w:rsidP="0033709C">
            <w:pPr>
              <w:rPr>
                <w:rFonts w:ascii="Dax-Regular" w:hAnsi="Dax-Regular" w:cs="GE Dinar Two"/>
                <w:lang w:val="en-GB"/>
              </w:rPr>
            </w:pPr>
          </w:p>
        </w:tc>
      </w:tr>
    </w:tbl>
    <w:p w:rsidR="00780EC6" w:rsidRPr="00706FDE" w:rsidRDefault="00780EC6" w:rsidP="00780EC6">
      <w:pPr>
        <w:shd w:val="clear" w:color="auto" w:fill="FFFFFF" w:themeFill="background1"/>
        <w:rPr>
          <w:rFonts w:ascii="Dax-Regular" w:hAnsi="Dax-Regular" w:cs="GE Dinar Two"/>
          <w:rtl/>
          <w:lang w:bidi="ar-AE"/>
        </w:rPr>
      </w:pPr>
    </w:p>
    <w:p w:rsidR="00CC6E9D" w:rsidRPr="00553041" w:rsidRDefault="00CC6E9D" w:rsidP="00323FCB">
      <w:pPr>
        <w:bidi/>
        <w:rPr>
          <w:rFonts w:ascii="Dax-Regular" w:hAnsi="Dax-Regular" w:cs="GE Dinar Two"/>
          <w:sz w:val="20"/>
          <w:szCs w:val="20"/>
        </w:rPr>
      </w:pPr>
    </w:p>
    <w:sectPr w:rsidR="00CC6E9D" w:rsidRPr="00553041" w:rsidSect="00C44B34">
      <w:headerReference w:type="default" r:id="rId16"/>
      <w:footerReference w:type="default" r:id="rId17"/>
      <w:headerReference w:type="first" r:id="rId18"/>
      <w:pgSz w:w="11909" w:h="16834" w:code="9"/>
      <w:pgMar w:top="2794" w:right="1008" w:bottom="360" w:left="1008" w:header="720" w:footer="317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7C68" w:rsidRPr="00842E43" w:rsidRDefault="006E7C68" w:rsidP="00842E43">
      <w:r>
        <w:separator/>
      </w:r>
    </w:p>
  </w:endnote>
  <w:endnote w:type="continuationSeparator" w:id="0">
    <w:p w:rsidR="006E7C68" w:rsidRPr="00842E43" w:rsidRDefault="006E7C68" w:rsidP="00842E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ax">
    <w:panose1 w:val="00000000000000000000"/>
    <w:charset w:val="00"/>
    <w:family w:val="roman"/>
    <w:notTrueType/>
    <w:pitch w:val="default"/>
  </w:font>
  <w:font w:name="Dax-Regular">
    <w:panose1 w:val="02010504060101020104"/>
    <w:charset w:val="00"/>
    <w:family w:val="auto"/>
    <w:pitch w:val="variable"/>
    <w:sig w:usb0="8000002F" w:usb1="0000000A" w:usb2="00000000" w:usb3="00000000" w:csb0="00000001" w:csb1="00000000"/>
  </w:font>
  <w:font w:name="GE Dinar Two">
    <w:panose1 w:val="020A0503020102020204"/>
    <w:charset w:val="B2"/>
    <w:family w:val="roman"/>
    <w:pitch w:val="variable"/>
    <w:sig w:usb0="80002003" w:usb1="80000100" w:usb2="00000028" w:usb3="00000000" w:csb0="00000040" w:csb1="00000000"/>
  </w:font>
  <w:font w:name="GEDinarTwo-Light">
    <w:panose1 w:val="00000000000000000000"/>
    <w:charset w:val="B2"/>
    <w:family w:val="swiss"/>
    <w:notTrueType/>
    <w:pitch w:val="default"/>
    <w:sig w:usb0="00002001" w:usb1="00000000" w:usb2="00000000" w:usb3="00000000" w:csb0="00000040" w:csb1="00000000"/>
  </w:font>
  <w:font w:name="GEDinarTwo-Medium">
    <w:panose1 w:val="00000000000000000000"/>
    <w:charset w:val="B2"/>
    <w:family w:val="swiss"/>
    <w:notTrueType/>
    <w:pitch w:val="default"/>
    <w:sig w:usb0="00002001" w:usb1="00000000" w:usb2="00000000" w:usb3="00000000" w:csb0="00000040" w:csb1="00000000"/>
  </w:font>
  <w:font w:name="MinionPro-Regular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-903759799"/>
      <w:docPartObj>
        <w:docPartGallery w:val="Page Numbers (Bottom of Page)"/>
        <w:docPartUnique/>
      </w:docPartObj>
    </w:sdtPr>
    <w:sdtEndPr>
      <w:rPr>
        <w:rtl w:val="0"/>
      </w:rPr>
    </w:sdtEndPr>
    <w:sdtContent>
      <w:p w:rsidR="0053285F" w:rsidRDefault="0053285F" w:rsidP="0096698E">
        <w:pPr>
          <w:bidi/>
          <w:rPr>
            <w:rFonts w:cs="GE Dinar Two"/>
            <w:sz w:val="20"/>
            <w:szCs w:val="20"/>
            <w:rtl/>
            <w:lang w:bidi="ar-AE"/>
          </w:rPr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8240" behindDoc="1" locked="0" layoutInCell="1" allowOverlap="1" wp14:anchorId="4981D8DE" wp14:editId="1569A673">
                  <wp:simplePos x="0" y="0"/>
                  <wp:positionH relativeFrom="column">
                    <wp:posOffset>-649605</wp:posOffset>
                  </wp:positionH>
                  <wp:positionV relativeFrom="paragraph">
                    <wp:posOffset>11430</wp:posOffset>
                  </wp:positionV>
                  <wp:extent cx="7572375" cy="952500"/>
                  <wp:effectExtent l="0" t="0" r="47625" b="57150"/>
                  <wp:wrapNone/>
                  <wp:docPr id="1" name="Rectangl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572375" cy="952500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chemeClr val="lt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1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Rectangle 1" o:spid="_x0000_s1026" style="position:absolute;margin-left:-51.15pt;margin-top:.9pt;width:596.25pt;height:7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" fillcolor="white [3201]" strokecolor="#95b3d7 [1940]" strokeweight="1pt">
                  <v:fill color2="#b8cce4 [1300]" focus="100%" type="gradient"/>
                  <v:shadow on="t" color="#243f60 [1604]" opacity=".5" offset="1pt"/>
                </v:rect>
              </w:pict>
            </mc:Fallback>
          </mc:AlternateContent>
        </w:r>
        <w:r w:rsidRPr="00842E43">
          <w:br/>
        </w:r>
        <w:r w:rsidRPr="00873FE1">
          <w:rPr>
            <w:rFonts w:cs="GE Dinar Two" w:hint="cs"/>
            <w:sz w:val="20"/>
            <w:szCs w:val="20"/>
            <w:rtl/>
          </w:rPr>
          <w:t>التقييم</w:t>
        </w:r>
        <w:r w:rsidRPr="00873FE1">
          <w:rPr>
            <w:rFonts w:cs="GE Dinar Two"/>
            <w:sz w:val="20"/>
            <w:szCs w:val="20"/>
            <w:rtl/>
          </w:rPr>
          <w:t xml:space="preserve"> </w:t>
        </w:r>
        <w:r w:rsidRPr="00873FE1">
          <w:rPr>
            <w:rFonts w:cs="GE Dinar Two" w:hint="cs"/>
            <w:sz w:val="20"/>
            <w:szCs w:val="20"/>
            <w:rtl/>
          </w:rPr>
          <w:t>الذاتي</w:t>
        </w:r>
        <w:r w:rsidRPr="00873FE1">
          <w:rPr>
            <w:rFonts w:cs="GE Dinar Two"/>
            <w:sz w:val="20"/>
            <w:szCs w:val="20"/>
            <w:rtl/>
          </w:rPr>
          <w:t xml:space="preserve">- </w:t>
        </w:r>
        <w:r w:rsidRPr="00873FE1">
          <w:rPr>
            <w:rFonts w:cs="GE Dinar Two" w:hint="cs"/>
            <w:sz w:val="20"/>
            <w:szCs w:val="20"/>
            <w:rtl/>
          </w:rPr>
          <w:t>مصدر</w:t>
        </w:r>
        <w:r w:rsidRPr="00873FE1">
          <w:rPr>
            <w:rFonts w:cs="GE Dinar Two"/>
            <w:sz w:val="20"/>
            <w:szCs w:val="20"/>
            <w:rtl/>
          </w:rPr>
          <w:t xml:space="preserve"> </w:t>
        </w:r>
        <w:r w:rsidRPr="00873FE1">
          <w:rPr>
            <w:rFonts w:cs="GE Dinar Two" w:hint="cs"/>
            <w:sz w:val="20"/>
            <w:szCs w:val="20"/>
            <w:rtl/>
          </w:rPr>
          <w:t>لدعم</w:t>
        </w:r>
        <w:r w:rsidRPr="00873FE1">
          <w:rPr>
            <w:rFonts w:cs="GE Dinar Two"/>
            <w:sz w:val="20"/>
            <w:szCs w:val="20"/>
            <w:rtl/>
          </w:rPr>
          <w:t xml:space="preserve"> </w:t>
        </w:r>
        <w:r w:rsidRPr="00873FE1">
          <w:rPr>
            <w:rFonts w:cs="GE Dinar Two" w:hint="cs"/>
            <w:sz w:val="20"/>
            <w:szCs w:val="20"/>
            <w:rtl/>
          </w:rPr>
          <w:t>مدارس</w:t>
        </w:r>
        <w:r w:rsidRPr="00873FE1">
          <w:rPr>
            <w:rFonts w:cs="GE Dinar Two"/>
            <w:sz w:val="20"/>
            <w:szCs w:val="20"/>
            <w:rtl/>
          </w:rPr>
          <w:t xml:space="preserve"> </w:t>
        </w:r>
        <w:r w:rsidRPr="00873FE1">
          <w:rPr>
            <w:rFonts w:cs="GE Dinar Two" w:hint="cs"/>
            <w:sz w:val="20"/>
            <w:szCs w:val="20"/>
            <w:rtl/>
          </w:rPr>
          <w:t>دبي</w:t>
        </w:r>
        <w:r w:rsidRPr="00873FE1">
          <w:rPr>
            <w:rFonts w:cs="GE Dinar Two"/>
            <w:sz w:val="20"/>
            <w:szCs w:val="20"/>
            <w:rtl/>
          </w:rPr>
          <w:t xml:space="preserve"> </w:t>
        </w:r>
        <w:r w:rsidRPr="00873FE1">
          <w:rPr>
            <w:rFonts w:cs="GE Dinar Two" w:hint="cs"/>
            <w:sz w:val="20"/>
            <w:szCs w:val="20"/>
            <w:rtl/>
          </w:rPr>
          <w:t>في</w:t>
        </w:r>
        <w:r w:rsidRPr="00873FE1">
          <w:rPr>
            <w:rFonts w:cs="GE Dinar Two"/>
            <w:sz w:val="20"/>
            <w:szCs w:val="20"/>
            <w:rtl/>
          </w:rPr>
          <w:t xml:space="preserve"> </w:t>
        </w:r>
        <w:r w:rsidRPr="00873FE1">
          <w:rPr>
            <w:rFonts w:cs="GE Dinar Two" w:hint="cs"/>
            <w:sz w:val="20"/>
            <w:szCs w:val="20"/>
            <w:rtl/>
          </w:rPr>
          <w:t>عمليات</w:t>
        </w:r>
        <w:r w:rsidRPr="00873FE1">
          <w:rPr>
            <w:rFonts w:cs="GE Dinar Two"/>
            <w:sz w:val="20"/>
            <w:szCs w:val="20"/>
            <w:rtl/>
          </w:rPr>
          <w:t xml:space="preserve"> </w:t>
        </w:r>
        <w:r w:rsidRPr="00873FE1">
          <w:rPr>
            <w:rFonts w:cs="GE Dinar Two" w:hint="cs"/>
            <w:sz w:val="20"/>
            <w:szCs w:val="20"/>
            <w:rtl/>
          </w:rPr>
          <w:t>التقييم</w:t>
        </w:r>
        <w:r w:rsidRPr="00873FE1">
          <w:rPr>
            <w:rFonts w:cs="GE Dinar Two"/>
            <w:sz w:val="20"/>
            <w:szCs w:val="20"/>
            <w:rtl/>
          </w:rPr>
          <w:t xml:space="preserve"> </w:t>
        </w:r>
        <w:r w:rsidRPr="00873FE1">
          <w:rPr>
            <w:rFonts w:cs="GE Dinar Two" w:hint="cs"/>
            <w:sz w:val="20"/>
            <w:szCs w:val="20"/>
            <w:rtl/>
          </w:rPr>
          <w:t>الذاتي</w:t>
        </w:r>
        <w:r>
          <w:rPr>
            <w:rFonts w:cs="GE Dinar Two" w:hint="cs"/>
            <w:sz w:val="20"/>
            <w:szCs w:val="20"/>
            <w:rtl/>
          </w:rPr>
          <w:t xml:space="preserve"> </w:t>
        </w:r>
        <w:r>
          <w:rPr>
            <w:rFonts w:cs="GE Dinar Two"/>
            <w:sz w:val="20"/>
            <w:szCs w:val="20"/>
          </w:rPr>
          <w:t>2012-2013</w:t>
        </w:r>
        <w:r w:rsidR="0096698E">
          <w:rPr>
            <w:rFonts w:cs="GE Dinar Two" w:hint="cs"/>
            <w:sz w:val="20"/>
            <w:szCs w:val="20"/>
            <w:rtl/>
          </w:rPr>
          <w:t xml:space="preserve">   </w:t>
        </w:r>
        <w:r w:rsidR="0096698E" w:rsidRPr="006D327E">
          <w:rPr>
            <w:b/>
          </w:rPr>
          <w:t xml:space="preserve"> </w:t>
        </w:r>
        <w:r w:rsidR="0096698E" w:rsidRPr="0096698E">
          <w:rPr>
            <w:rFonts w:cs="GE Dinar Two" w:hint="cs"/>
            <w:b/>
            <w:bCs/>
            <w:sz w:val="20"/>
            <w:szCs w:val="20"/>
            <w:rtl/>
          </w:rPr>
          <w:t>اسم</w:t>
        </w:r>
        <w:r w:rsidR="0096698E" w:rsidRPr="0096698E">
          <w:rPr>
            <w:rFonts w:hint="cs"/>
            <w:b/>
            <w:bCs/>
            <w:rtl/>
            <w:lang w:bidi="ar-AE"/>
          </w:rPr>
          <w:t xml:space="preserve"> </w:t>
        </w:r>
        <w:r w:rsidR="0096698E" w:rsidRPr="0096698E">
          <w:rPr>
            <w:rFonts w:cs="GE Dinar Two" w:hint="cs"/>
            <w:b/>
            <w:bCs/>
            <w:sz w:val="20"/>
            <w:szCs w:val="20"/>
            <w:rtl/>
          </w:rPr>
          <w:t>المدرسة</w:t>
        </w:r>
        <w:r w:rsidR="0096698E" w:rsidRPr="0096698E">
          <w:rPr>
            <w:rFonts w:cs="GE Dinar Two" w:hint="cs"/>
            <w:sz w:val="20"/>
            <w:szCs w:val="20"/>
            <w:rtl/>
          </w:rPr>
          <w:t>:</w:t>
        </w:r>
        <w:r w:rsidR="0096698E" w:rsidRPr="0096698E">
          <w:rPr>
            <w:b/>
            <w:bCs/>
            <w:color w:val="000000" w:themeColor="text1"/>
            <w:rtl/>
          </w:rPr>
          <w:t xml:space="preserve"> </w:t>
        </w:r>
        <w:sdt>
          <w:sdtPr>
            <w:rPr>
              <w:b/>
              <w:bCs/>
              <w:i/>
              <w:iCs/>
              <w:color w:val="000000" w:themeColor="text1"/>
              <w:sz w:val="38"/>
              <w:szCs w:val="38"/>
              <w:rtl/>
            </w:rPr>
            <w:id w:val="1799108891"/>
          </w:sdtPr>
          <w:sdtEndPr/>
          <w:sdtContent>
            <w:r w:rsidR="0096698E" w:rsidRPr="0096698E">
              <w:rPr>
                <w:rFonts w:cs="GE Dinar Two" w:hint="cs"/>
                <w:i/>
                <w:iCs/>
                <w:color w:val="000000" w:themeColor="text1"/>
                <w:sz w:val="16"/>
                <w:szCs w:val="16"/>
                <w:rtl/>
              </w:rPr>
              <w:t>انقر</w:t>
            </w:r>
            <w:r w:rsidR="0096698E" w:rsidRPr="0096698E">
              <w:rPr>
                <w:rFonts w:cs="GE Dinar Two"/>
                <w:i/>
                <w:iCs/>
                <w:color w:val="000000" w:themeColor="text1"/>
                <w:sz w:val="16"/>
                <w:szCs w:val="16"/>
                <w:rtl/>
              </w:rPr>
              <w:t xml:space="preserve"> </w:t>
            </w:r>
            <w:r w:rsidR="0096698E" w:rsidRPr="0096698E">
              <w:rPr>
                <w:rFonts w:cs="GE Dinar Two" w:hint="cs"/>
                <w:i/>
                <w:iCs/>
                <w:color w:val="000000" w:themeColor="text1"/>
                <w:sz w:val="16"/>
                <w:szCs w:val="16"/>
                <w:rtl/>
              </w:rPr>
              <w:t>هنا</w:t>
            </w:r>
            <w:r w:rsidR="0096698E" w:rsidRPr="0096698E">
              <w:rPr>
                <w:rFonts w:cs="GE Dinar Two"/>
                <w:i/>
                <w:iCs/>
                <w:color w:val="000000" w:themeColor="text1"/>
                <w:sz w:val="16"/>
                <w:szCs w:val="16"/>
                <w:rtl/>
              </w:rPr>
              <w:t xml:space="preserve"> </w:t>
            </w:r>
            <w:r w:rsidR="0096698E" w:rsidRPr="0096698E">
              <w:rPr>
                <w:rFonts w:cs="GE Dinar Two" w:hint="cs"/>
                <w:i/>
                <w:iCs/>
                <w:color w:val="000000" w:themeColor="text1"/>
                <w:sz w:val="16"/>
                <w:szCs w:val="16"/>
                <w:rtl/>
              </w:rPr>
              <w:t>لكتابة</w:t>
            </w:r>
            <w:r w:rsidR="0096698E" w:rsidRPr="0096698E">
              <w:rPr>
                <w:rFonts w:cs="GE Dinar Two"/>
                <w:i/>
                <w:iCs/>
                <w:color w:val="000000" w:themeColor="text1"/>
                <w:sz w:val="16"/>
                <w:szCs w:val="16"/>
                <w:rtl/>
              </w:rPr>
              <w:t xml:space="preserve"> </w:t>
            </w:r>
            <w:r w:rsidR="0096698E" w:rsidRPr="0096698E">
              <w:rPr>
                <w:rFonts w:cs="GE Dinar Two" w:hint="cs"/>
                <w:i/>
                <w:iCs/>
                <w:color w:val="000000" w:themeColor="text1"/>
                <w:sz w:val="16"/>
                <w:szCs w:val="16"/>
                <w:rtl/>
              </w:rPr>
              <w:t>اسم</w:t>
            </w:r>
            <w:r w:rsidR="0096698E" w:rsidRPr="0096698E">
              <w:rPr>
                <w:rFonts w:cs="GE Dinar Two"/>
                <w:i/>
                <w:iCs/>
                <w:color w:val="000000" w:themeColor="text1"/>
                <w:sz w:val="16"/>
                <w:szCs w:val="16"/>
                <w:rtl/>
              </w:rPr>
              <w:t xml:space="preserve"> </w:t>
            </w:r>
            <w:r w:rsidR="0096698E" w:rsidRPr="0096698E">
              <w:rPr>
                <w:rFonts w:cs="GE Dinar Two" w:hint="cs"/>
                <w:i/>
                <w:iCs/>
                <w:color w:val="000000" w:themeColor="text1"/>
                <w:sz w:val="16"/>
                <w:szCs w:val="16"/>
                <w:rtl/>
              </w:rPr>
              <w:t>المدرسة</w:t>
            </w:r>
          </w:sdtContent>
        </w:sdt>
      </w:p>
      <w:p w:rsidR="0053285F" w:rsidRPr="00842E43" w:rsidRDefault="0053285F" w:rsidP="00842E43">
        <w:pPr>
          <w:pStyle w:val="Footer"/>
        </w:pPr>
        <w:r w:rsidRPr="00842E43">
          <w:tab/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318E2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7C68" w:rsidRPr="00842E43" w:rsidRDefault="006E7C68" w:rsidP="00842E43">
      <w:r>
        <w:separator/>
      </w:r>
    </w:p>
  </w:footnote>
  <w:footnote w:type="continuationSeparator" w:id="0">
    <w:p w:rsidR="006E7C68" w:rsidRPr="00842E43" w:rsidRDefault="006E7C68" w:rsidP="00842E4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285F" w:rsidRDefault="0053285F">
    <w:pPr>
      <w:pStyle w:val="Header"/>
    </w:pPr>
    <w:r w:rsidRPr="00842E43">
      <w:rPr>
        <w:noProof/>
      </w:rPr>
      <w:drawing>
        <wp:anchor distT="0" distB="0" distL="114300" distR="114300" simplePos="0" relativeHeight="251657216" behindDoc="0" locked="0" layoutInCell="1" allowOverlap="1" wp14:anchorId="5CBBED06" wp14:editId="3080EE4D">
          <wp:simplePos x="0" y="0"/>
          <wp:positionH relativeFrom="column">
            <wp:posOffset>-154305</wp:posOffset>
          </wp:positionH>
          <wp:positionV relativeFrom="paragraph">
            <wp:posOffset>-76200</wp:posOffset>
          </wp:positionV>
          <wp:extent cx="6602730" cy="1123950"/>
          <wp:effectExtent l="19050" t="0" r="7620" b="0"/>
          <wp:wrapNone/>
          <wp:docPr id="12" name="Picture 1" descr="DSIB logo ful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SIB logo full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02730" cy="11239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18E2" w:rsidRDefault="003318E2">
    <w:pPr>
      <w:pStyle w:val="Header"/>
    </w:pPr>
    <w:r w:rsidRPr="00842E43">
      <w:rPr>
        <w:noProof/>
      </w:rPr>
      <w:drawing>
        <wp:anchor distT="0" distB="0" distL="114300" distR="114300" simplePos="0" relativeHeight="251660288" behindDoc="0" locked="0" layoutInCell="1" allowOverlap="1" wp14:anchorId="3D4E2483" wp14:editId="79DB7936">
          <wp:simplePos x="0" y="0"/>
          <wp:positionH relativeFrom="column">
            <wp:posOffset>-133512</wp:posOffset>
          </wp:positionH>
          <wp:positionV relativeFrom="paragraph">
            <wp:posOffset>-47625</wp:posOffset>
          </wp:positionV>
          <wp:extent cx="6602730" cy="1123950"/>
          <wp:effectExtent l="0" t="0" r="7620" b="0"/>
          <wp:wrapNone/>
          <wp:docPr id="10" name="Picture 1" descr="DSIB logo ful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SIB logo full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02730" cy="11239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E121F4"/>
    <w:multiLevelType w:val="hybridMultilevel"/>
    <w:tmpl w:val="6E764832"/>
    <w:lvl w:ilvl="0" w:tplc="4DF88A54">
      <w:start w:val="1"/>
      <w:numFmt w:val="decimal"/>
      <w:lvlText w:val="%1."/>
      <w:lvlJc w:val="left"/>
      <w:pPr>
        <w:ind w:left="360" w:hanging="360"/>
      </w:pPr>
      <w:rPr>
        <w:color w:val="FF0000"/>
        <w:lang w:val="en-U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E22953"/>
    <w:multiLevelType w:val="hybridMultilevel"/>
    <w:tmpl w:val="3A7634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5C37000"/>
    <w:multiLevelType w:val="hybridMultilevel"/>
    <w:tmpl w:val="5590EC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E0D5402"/>
    <w:multiLevelType w:val="multilevel"/>
    <w:tmpl w:val="281E684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>
    <w:nsid w:val="31E028DD"/>
    <w:multiLevelType w:val="hybridMultilevel"/>
    <w:tmpl w:val="E77E7E34"/>
    <w:lvl w:ilvl="0" w:tplc="4124873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4453B67"/>
    <w:multiLevelType w:val="hybridMultilevel"/>
    <w:tmpl w:val="94146B00"/>
    <w:lvl w:ilvl="0" w:tplc="6DEA3004">
      <w:start w:val="1"/>
      <w:numFmt w:val="decimal"/>
      <w:lvlText w:val="%1."/>
      <w:lvlJc w:val="left"/>
      <w:pPr>
        <w:ind w:left="360" w:hanging="360"/>
      </w:pPr>
      <w:rPr>
        <w:rFonts w:hint="default"/>
        <w:color w:val="FF0000"/>
        <w:lang w:val="en-US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6">
    <w:nsid w:val="5CCC445B"/>
    <w:multiLevelType w:val="hybridMultilevel"/>
    <w:tmpl w:val="E0F809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D374674"/>
    <w:multiLevelType w:val="hybridMultilevel"/>
    <w:tmpl w:val="8CEA625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5E5F2FD2"/>
    <w:multiLevelType w:val="hybridMultilevel"/>
    <w:tmpl w:val="A386EB86"/>
    <w:lvl w:ilvl="0" w:tplc="4DF88A54">
      <w:start w:val="1"/>
      <w:numFmt w:val="decimal"/>
      <w:lvlText w:val="%1."/>
      <w:lvlJc w:val="left"/>
      <w:pPr>
        <w:ind w:left="360" w:hanging="360"/>
      </w:pPr>
      <w:rPr>
        <w:color w:val="FF0000"/>
        <w:lang w:val="en-U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0030E7E"/>
    <w:multiLevelType w:val="hybridMultilevel"/>
    <w:tmpl w:val="8CEA625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6F136A71"/>
    <w:multiLevelType w:val="hybridMultilevel"/>
    <w:tmpl w:val="899ED9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B757BD1"/>
    <w:multiLevelType w:val="hybridMultilevel"/>
    <w:tmpl w:val="8CEA625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7D7E1FC4"/>
    <w:multiLevelType w:val="hybridMultilevel"/>
    <w:tmpl w:val="8CEA625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0"/>
  </w:num>
  <w:num w:numId="7">
    <w:abstractNumId w:val="8"/>
  </w:num>
  <w:num w:numId="8">
    <w:abstractNumId w:val="6"/>
  </w:num>
  <w:num w:numId="9">
    <w:abstractNumId w:val="9"/>
  </w:num>
  <w:num w:numId="10">
    <w:abstractNumId w:val="7"/>
  </w:num>
  <w:num w:numId="11">
    <w:abstractNumId w:val="11"/>
  </w:num>
  <w:num w:numId="12">
    <w:abstractNumId w:val="12"/>
  </w:num>
  <w:num w:numId="13">
    <w:abstractNumId w:val="3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4BF3"/>
    <w:rsid w:val="00000AA0"/>
    <w:rsid w:val="00002221"/>
    <w:rsid w:val="00003E23"/>
    <w:rsid w:val="00003E58"/>
    <w:rsid w:val="00010B54"/>
    <w:rsid w:val="00015012"/>
    <w:rsid w:val="00017075"/>
    <w:rsid w:val="00020A23"/>
    <w:rsid w:val="00020B9C"/>
    <w:rsid w:val="000213F0"/>
    <w:rsid w:val="00021692"/>
    <w:rsid w:val="00021D9E"/>
    <w:rsid w:val="00026980"/>
    <w:rsid w:val="00027A82"/>
    <w:rsid w:val="00031D67"/>
    <w:rsid w:val="00035B8F"/>
    <w:rsid w:val="00041399"/>
    <w:rsid w:val="00041A6A"/>
    <w:rsid w:val="00041F1B"/>
    <w:rsid w:val="0004332E"/>
    <w:rsid w:val="00044404"/>
    <w:rsid w:val="000447A0"/>
    <w:rsid w:val="00050AE3"/>
    <w:rsid w:val="000517FA"/>
    <w:rsid w:val="00052705"/>
    <w:rsid w:val="0005333E"/>
    <w:rsid w:val="000563E4"/>
    <w:rsid w:val="00060323"/>
    <w:rsid w:val="00062A2E"/>
    <w:rsid w:val="000631BC"/>
    <w:rsid w:val="000631E5"/>
    <w:rsid w:val="00064EDA"/>
    <w:rsid w:val="00065DDE"/>
    <w:rsid w:val="00073D4C"/>
    <w:rsid w:val="00074190"/>
    <w:rsid w:val="000752A0"/>
    <w:rsid w:val="0007670B"/>
    <w:rsid w:val="00076FD6"/>
    <w:rsid w:val="00081951"/>
    <w:rsid w:val="0009290F"/>
    <w:rsid w:val="00092EC0"/>
    <w:rsid w:val="000938C7"/>
    <w:rsid w:val="000942DE"/>
    <w:rsid w:val="000978DB"/>
    <w:rsid w:val="000A2F15"/>
    <w:rsid w:val="000A33EB"/>
    <w:rsid w:val="000A5BF3"/>
    <w:rsid w:val="000A6146"/>
    <w:rsid w:val="000A6435"/>
    <w:rsid w:val="000B052F"/>
    <w:rsid w:val="000B0A93"/>
    <w:rsid w:val="000B4CD8"/>
    <w:rsid w:val="000C33A0"/>
    <w:rsid w:val="000C5B05"/>
    <w:rsid w:val="000C65DD"/>
    <w:rsid w:val="000C7C45"/>
    <w:rsid w:val="000C7E7B"/>
    <w:rsid w:val="000D15AC"/>
    <w:rsid w:val="000D35D8"/>
    <w:rsid w:val="000D4812"/>
    <w:rsid w:val="000D510D"/>
    <w:rsid w:val="000D6BF1"/>
    <w:rsid w:val="000E1D91"/>
    <w:rsid w:val="000E30A7"/>
    <w:rsid w:val="000E61A7"/>
    <w:rsid w:val="000F2CF4"/>
    <w:rsid w:val="000F31B4"/>
    <w:rsid w:val="000F5F44"/>
    <w:rsid w:val="00101C76"/>
    <w:rsid w:val="001102E7"/>
    <w:rsid w:val="001120CA"/>
    <w:rsid w:val="00112712"/>
    <w:rsid w:val="00112AD6"/>
    <w:rsid w:val="00115C6A"/>
    <w:rsid w:val="00117194"/>
    <w:rsid w:val="0012031E"/>
    <w:rsid w:val="00122C5A"/>
    <w:rsid w:val="00123481"/>
    <w:rsid w:val="00125EBE"/>
    <w:rsid w:val="00127147"/>
    <w:rsid w:val="0013153F"/>
    <w:rsid w:val="00131BB7"/>
    <w:rsid w:val="001340CF"/>
    <w:rsid w:val="00136B0D"/>
    <w:rsid w:val="00140F35"/>
    <w:rsid w:val="00145557"/>
    <w:rsid w:val="00145A04"/>
    <w:rsid w:val="00146ADE"/>
    <w:rsid w:val="001479B0"/>
    <w:rsid w:val="00150BBF"/>
    <w:rsid w:val="00151D5E"/>
    <w:rsid w:val="00152044"/>
    <w:rsid w:val="001543A6"/>
    <w:rsid w:val="00161613"/>
    <w:rsid w:val="001629EC"/>
    <w:rsid w:val="001650F7"/>
    <w:rsid w:val="00171229"/>
    <w:rsid w:val="00173D99"/>
    <w:rsid w:val="001747F6"/>
    <w:rsid w:val="001763CB"/>
    <w:rsid w:val="00177190"/>
    <w:rsid w:val="00177409"/>
    <w:rsid w:val="00180DA0"/>
    <w:rsid w:val="00183731"/>
    <w:rsid w:val="00183B07"/>
    <w:rsid w:val="001842A4"/>
    <w:rsid w:val="00184F03"/>
    <w:rsid w:val="001860D9"/>
    <w:rsid w:val="001930AD"/>
    <w:rsid w:val="00193DA2"/>
    <w:rsid w:val="00194968"/>
    <w:rsid w:val="0019780B"/>
    <w:rsid w:val="001A0182"/>
    <w:rsid w:val="001A0980"/>
    <w:rsid w:val="001A0BEB"/>
    <w:rsid w:val="001A14BA"/>
    <w:rsid w:val="001A192C"/>
    <w:rsid w:val="001A21E1"/>
    <w:rsid w:val="001A324D"/>
    <w:rsid w:val="001A4A4C"/>
    <w:rsid w:val="001A4ADE"/>
    <w:rsid w:val="001A7D96"/>
    <w:rsid w:val="001B5FAF"/>
    <w:rsid w:val="001B6919"/>
    <w:rsid w:val="001C1BAA"/>
    <w:rsid w:val="001C3470"/>
    <w:rsid w:val="001C4754"/>
    <w:rsid w:val="001C49CA"/>
    <w:rsid w:val="001C5610"/>
    <w:rsid w:val="001C6760"/>
    <w:rsid w:val="001D122B"/>
    <w:rsid w:val="001D14E3"/>
    <w:rsid w:val="001D1678"/>
    <w:rsid w:val="001D5E37"/>
    <w:rsid w:val="001E0739"/>
    <w:rsid w:val="001E21EC"/>
    <w:rsid w:val="001E3CB9"/>
    <w:rsid w:val="001E4030"/>
    <w:rsid w:val="001E42B7"/>
    <w:rsid w:val="001E4F2D"/>
    <w:rsid w:val="001F18AD"/>
    <w:rsid w:val="0020230E"/>
    <w:rsid w:val="00204A2D"/>
    <w:rsid w:val="002056D8"/>
    <w:rsid w:val="00205CC8"/>
    <w:rsid w:val="00207949"/>
    <w:rsid w:val="00210416"/>
    <w:rsid w:val="00214D31"/>
    <w:rsid w:val="002227D0"/>
    <w:rsid w:val="002233DE"/>
    <w:rsid w:val="002253DA"/>
    <w:rsid w:val="00225837"/>
    <w:rsid w:val="00227A69"/>
    <w:rsid w:val="00236DFF"/>
    <w:rsid w:val="002400C0"/>
    <w:rsid w:val="00240188"/>
    <w:rsid w:val="00241346"/>
    <w:rsid w:val="00241C64"/>
    <w:rsid w:val="00245E5E"/>
    <w:rsid w:val="00247C47"/>
    <w:rsid w:val="002521DD"/>
    <w:rsid w:val="00252361"/>
    <w:rsid w:val="0025341D"/>
    <w:rsid w:val="00253895"/>
    <w:rsid w:val="002538C8"/>
    <w:rsid w:val="0025571B"/>
    <w:rsid w:val="002603F6"/>
    <w:rsid w:val="0026518D"/>
    <w:rsid w:val="00266070"/>
    <w:rsid w:val="00266FCC"/>
    <w:rsid w:val="00267710"/>
    <w:rsid w:val="00270BB2"/>
    <w:rsid w:val="002718F6"/>
    <w:rsid w:val="00271912"/>
    <w:rsid w:val="00271D6F"/>
    <w:rsid w:val="00273F7B"/>
    <w:rsid w:val="002809A2"/>
    <w:rsid w:val="002867AA"/>
    <w:rsid w:val="00287E65"/>
    <w:rsid w:val="00290B56"/>
    <w:rsid w:val="00291B2A"/>
    <w:rsid w:val="00293353"/>
    <w:rsid w:val="002A65C2"/>
    <w:rsid w:val="002B16AD"/>
    <w:rsid w:val="002B56FE"/>
    <w:rsid w:val="002C1EA1"/>
    <w:rsid w:val="002C1EA8"/>
    <w:rsid w:val="002C3FC8"/>
    <w:rsid w:val="002C604A"/>
    <w:rsid w:val="002C71ED"/>
    <w:rsid w:val="002D012F"/>
    <w:rsid w:val="002D03B4"/>
    <w:rsid w:val="002D0C65"/>
    <w:rsid w:val="002D1319"/>
    <w:rsid w:val="002D1495"/>
    <w:rsid w:val="002D1BF3"/>
    <w:rsid w:val="002D3EDE"/>
    <w:rsid w:val="002D4532"/>
    <w:rsid w:val="002D4621"/>
    <w:rsid w:val="002D78FC"/>
    <w:rsid w:val="002E30E1"/>
    <w:rsid w:val="002E5AB8"/>
    <w:rsid w:val="002E6EB3"/>
    <w:rsid w:val="002E7121"/>
    <w:rsid w:val="002F4A32"/>
    <w:rsid w:val="00300AB9"/>
    <w:rsid w:val="00300EA7"/>
    <w:rsid w:val="0030114A"/>
    <w:rsid w:val="00302FC9"/>
    <w:rsid w:val="00304718"/>
    <w:rsid w:val="00312D76"/>
    <w:rsid w:val="00314D4C"/>
    <w:rsid w:val="00323FCB"/>
    <w:rsid w:val="0033036E"/>
    <w:rsid w:val="0033063B"/>
    <w:rsid w:val="003318E2"/>
    <w:rsid w:val="003319C8"/>
    <w:rsid w:val="00331B14"/>
    <w:rsid w:val="00331FAE"/>
    <w:rsid w:val="00337080"/>
    <w:rsid w:val="0033709C"/>
    <w:rsid w:val="003377D4"/>
    <w:rsid w:val="00340294"/>
    <w:rsid w:val="00340BF8"/>
    <w:rsid w:val="003412AF"/>
    <w:rsid w:val="003419CB"/>
    <w:rsid w:val="00341B1D"/>
    <w:rsid w:val="0034414F"/>
    <w:rsid w:val="003446B1"/>
    <w:rsid w:val="00344B32"/>
    <w:rsid w:val="00347447"/>
    <w:rsid w:val="003539B3"/>
    <w:rsid w:val="00354496"/>
    <w:rsid w:val="00355176"/>
    <w:rsid w:val="0035590D"/>
    <w:rsid w:val="00356F12"/>
    <w:rsid w:val="003603FA"/>
    <w:rsid w:val="003621E9"/>
    <w:rsid w:val="00362DC6"/>
    <w:rsid w:val="003637C2"/>
    <w:rsid w:val="00363ACA"/>
    <w:rsid w:val="00365533"/>
    <w:rsid w:val="00365EF2"/>
    <w:rsid w:val="00370CED"/>
    <w:rsid w:val="00371CED"/>
    <w:rsid w:val="003748A8"/>
    <w:rsid w:val="003769D2"/>
    <w:rsid w:val="003849BC"/>
    <w:rsid w:val="003859C3"/>
    <w:rsid w:val="00387878"/>
    <w:rsid w:val="00387F5A"/>
    <w:rsid w:val="00393FDE"/>
    <w:rsid w:val="00396446"/>
    <w:rsid w:val="003964C7"/>
    <w:rsid w:val="0039702E"/>
    <w:rsid w:val="003A2639"/>
    <w:rsid w:val="003A42AB"/>
    <w:rsid w:val="003A6D1F"/>
    <w:rsid w:val="003A6F04"/>
    <w:rsid w:val="003B4A25"/>
    <w:rsid w:val="003B5B49"/>
    <w:rsid w:val="003B6292"/>
    <w:rsid w:val="003B66E9"/>
    <w:rsid w:val="003B747F"/>
    <w:rsid w:val="003B7E98"/>
    <w:rsid w:val="003C043E"/>
    <w:rsid w:val="003C4E85"/>
    <w:rsid w:val="003D2F14"/>
    <w:rsid w:val="003D49DD"/>
    <w:rsid w:val="003D5647"/>
    <w:rsid w:val="003D60A2"/>
    <w:rsid w:val="003E082B"/>
    <w:rsid w:val="003E23B3"/>
    <w:rsid w:val="003E5BFB"/>
    <w:rsid w:val="003F0C5A"/>
    <w:rsid w:val="003F3D35"/>
    <w:rsid w:val="003F495E"/>
    <w:rsid w:val="003F4E5E"/>
    <w:rsid w:val="003F5498"/>
    <w:rsid w:val="00404329"/>
    <w:rsid w:val="00406D31"/>
    <w:rsid w:val="00410FC0"/>
    <w:rsid w:val="004139A3"/>
    <w:rsid w:val="00414AD5"/>
    <w:rsid w:val="00415108"/>
    <w:rsid w:val="00415FFD"/>
    <w:rsid w:val="00417024"/>
    <w:rsid w:val="004170E8"/>
    <w:rsid w:val="00420C8B"/>
    <w:rsid w:val="00423C99"/>
    <w:rsid w:val="004240DF"/>
    <w:rsid w:val="00425EBD"/>
    <w:rsid w:val="004268EA"/>
    <w:rsid w:val="00426C8B"/>
    <w:rsid w:val="004301EE"/>
    <w:rsid w:val="00437659"/>
    <w:rsid w:val="00440359"/>
    <w:rsid w:val="00441C7F"/>
    <w:rsid w:val="004452B1"/>
    <w:rsid w:val="00445523"/>
    <w:rsid w:val="00445AC4"/>
    <w:rsid w:val="004477CC"/>
    <w:rsid w:val="00454D27"/>
    <w:rsid w:val="004551CD"/>
    <w:rsid w:val="004552B2"/>
    <w:rsid w:val="00455482"/>
    <w:rsid w:val="00456049"/>
    <w:rsid w:val="0045796C"/>
    <w:rsid w:val="00457FA9"/>
    <w:rsid w:val="00460D23"/>
    <w:rsid w:val="004617D0"/>
    <w:rsid w:val="0046218D"/>
    <w:rsid w:val="004627DC"/>
    <w:rsid w:val="00464BF3"/>
    <w:rsid w:val="00466350"/>
    <w:rsid w:val="00472D35"/>
    <w:rsid w:val="00473D5A"/>
    <w:rsid w:val="0047482F"/>
    <w:rsid w:val="00477150"/>
    <w:rsid w:val="00480228"/>
    <w:rsid w:val="004824EC"/>
    <w:rsid w:val="00483048"/>
    <w:rsid w:val="004839A4"/>
    <w:rsid w:val="004873A2"/>
    <w:rsid w:val="0049203E"/>
    <w:rsid w:val="0049226A"/>
    <w:rsid w:val="004A2ED6"/>
    <w:rsid w:val="004A34FE"/>
    <w:rsid w:val="004A40F2"/>
    <w:rsid w:val="004A4DFE"/>
    <w:rsid w:val="004B0365"/>
    <w:rsid w:val="004B0B22"/>
    <w:rsid w:val="004B26E7"/>
    <w:rsid w:val="004B2ACC"/>
    <w:rsid w:val="004B4CEE"/>
    <w:rsid w:val="004B71B0"/>
    <w:rsid w:val="004C003A"/>
    <w:rsid w:val="004C16C9"/>
    <w:rsid w:val="004C201E"/>
    <w:rsid w:val="004C4555"/>
    <w:rsid w:val="004C4EAC"/>
    <w:rsid w:val="004C63DA"/>
    <w:rsid w:val="004C6F55"/>
    <w:rsid w:val="004C7C87"/>
    <w:rsid w:val="004C7EC1"/>
    <w:rsid w:val="004D029A"/>
    <w:rsid w:val="004D29A9"/>
    <w:rsid w:val="004D2F74"/>
    <w:rsid w:val="004D31AA"/>
    <w:rsid w:val="004D4929"/>
    <w:rsid w:val="004D4C07"/>
    <w:rsid w:val="004D6F34"/>
    <w:rsid w:val="004E19EF"/>
    <w:rsid w:val="004E1B24"/>
    <w:rsid w:val="004E2151"/>
    <w:rsid w:val="004E228E"/>
    <w:rsid w:val="004E4747"/>
    <w:rsid w:val="004E5FBE"/>
    <w:rsid w:val="004F02FC"/>
    <w:rsid w:val="004F036D"/>
    <w:rsid w:val="004F0BCE"/>
    <w:rsid w:val="004F0F98"/>
    <w:rsid w:val="004F23C9"/>
    <w:rsid w:val="004F37FF"/>
    <w:rsid w:val="004F4DD5"/>
    <w:rsid w:val="00500B64"/>
    <w:rsid w:val="00500C32"/>
    <w:rsid w:val="005056B4"/>
    <w:rsid w:val="005073AB"/>
    <w:rsid w:val="0051032A"/>
    <w:rsid w:val="005140DD"/>
    <w:rsid w:val="00520895"/>
    <w:rsid w:val="0052499F"/>
    <w:rsid w:val="005257A6"/>
    <w:rsid w:val="00525A45"/>
    <w:rsid w:val="00525D27"/>
    <w:rsid w:val="00530283"/>
    <w:rsid w:val="00531FCD"/>
    <w:rsid w:val="0053285F"/>
    <w:rsid w:val="00535A23"/>
    <w:rsid w:val="00544664"/>
    <w:rsid w:val="005522CF"/>
    <w:rsid w:val="00553041"/>
    <w:rsid w:val="00554DC0"/>
    <w:rsid w:val="00556AEC"/>
    <w:rsid w:val="005570CC"/>
    <w:rsid w:val="00560169"/>
    <w:rsid w:val="00564946"/>
    <w:rsid w:val="005653B8"/>
    <w:rsid w:val="00566AE4"/>
    <w:rsid w:val="0057337B"/>
    <w:rsid w:val="00576AED"/>
    <w:rsid w:val="00577021"/>
    <w:rsid w:val="00577C0F"/>
    <w:rsid w:val="005802EB"/>
    <w:rsid w:val="00583F37"/>
    <w:rsid w:val="00584529"/>
    <w:rsid w:val="00596B10"/>
    <w:rsid w:val="00597781"/>
    <w:rsid w:val="005B150B"/>
    <w:rsid w:val="005B1873"/>
    <w:rsid w:val="005B2A60"/>
    <w:rsid w:val="005B3AB7"/>
    <w:rsid w:val="005B65C9"/>
    <w:rsid w:val="005B773E"/>
    <w:rsid w:val="005C0F35"/>
    <w:rsid w:val="005C4E49"/>
    <w:rsid w:val="005C52F6"/>
    <w:rsid w:val="005D4A33"/>
    <w:rsid w:val="005E1CE0"/>
    <w:rsid w:val="005E5A70"/>
    <w:rsid w:val="005E7AF5"/>
    <w:rsid w:val="005F1965"/>
    <w:rsid w:val="005F1D94"/>
    <w:rsid w:val="005F31FE"/>
    <w:rsid w:val="005F4BD9"/>
    <w:rsid w:val="005F5EE5"/>
    <w:rsid w:val="005F61E6"/>
    <w:rsid w:val="005F7DC8"/>
    <w:rsid w:val="0060122C"/>
    <w:rsid w:val="00602909"/>
    <w:rsid w:val="006034DF"/>
    <w:rsid w:val="0060528C"/>
    <w:rsid w:val="006058C1"/>
    <w:rsid w:val="00612A5A"/>
    <w:rsid w:val="006169A0"/>
    <w:rsid w:val="00621BC5"/>
    <w:rsid w:val="00621BF3"/>
    <w:rsid w:val="006225EA"/>
    <w:rsid w:val="006262E0"/>
    <w:rsid w:val="006319D2"/>
    <w:rsid w:val="00633FD8"/>
    <w:rsid w:val="0064512A"/>
    <w:rsid w:val="006524EC"/>
    <w:rsid w:val="00656016"/>
    <w:rsid w:val="00657DFF"/>
    <w:rsid w:val="0066057D"/>
    <w:rsid w:val="006612BB"/>
    <w:rsid w:val="00661A7A"/>
    <w:rsid w:val="006639CE"/>
    <w:rsid w:val="0066478A"/>
    <w:rsid w:val="00664BE6"/>
    <w:rsid w:val="00665657"/>
    <w:rsid w:val="00667BB9"/>
    <w:rsid w:val="00673B8D"/>
    <w:rsid w:val="00675CE1"/>
    <w:rsid w:val="00676184"/>
    <w:rsid w:val="00676B8D"/>
    <w:rsid w:val="00677E9B"/>
    <w:rsid w:val="006811FD"/>
    <w:rsid w:val="00684AB3"/>
    <w:rsid w:val="00685A49"/>
    <w:rsid w:val="006864FA"/>
    <w:rsid w:val="006927E7"/>
    <w:rsid w:val="0069581D"/>
    <w:rsid w:val="00695914"/>
    <w:rsid w:val="006A10E7"/>
    <w:rsid w:val="006A301F"/>
    <w:rsid w:val="006A56A9"/>
    <w:rsid w:val="006A7C5E"/>
    <w:rsid w:val="006B004B"/>
    <w:rsid w:val="006B16DB"/>
    <w:rsid w:val="006B33FC"/>
    <w:rsid w:val="006B630E"/>
    <w:rsid w:val="006B69CE"/>
    <w:rsid w:val="006C0DF3"/>
    <w:rsid w:val="006C2317"/>
    <w:rsid w:val="006C2391"/>
    <w:rsid w:val="006C2C9D"/>
    <w:rsid w:val="006C66A3"/>
    <w:rsid w:val="006D0AB2"/>
    <w:rsid w:val="006D4430"/>
    <w:rsid w:val="006D51D7"/>
    <w:rsid w:val="006D5D91"/>
    <w:rsid w:val="006D655B"/>
    <w:rsid w:val="006D766A"/>
    <w:rsid w:val="006E40FB"/>
    <w:rsid w:val="006E4876"/>
    <w:rsid w:val="006E5A22"/>
    <w:rsid w:val="006E68B0"/>
    <w:rsid w:val="006E7C68"/>
    <w:rsid w:val="006E7EF8"/>
    <w:rsid w:val="006F0F2F"/>
    <w:rsid w:val="006F4635"/>
    <w:rsid w:val="006F507C"/>
    <w:rsid w:val="00702230"/>
    <w:rsid w:val="00704C4D"/>
    <w:rsid w:val="007124DB"/>
    <w:rsid w:val="00712CAC"/>
    <w:rsid w:val="00714571"/>
    <w:rsid w:val="00716576"/>
    <w:rsid w:val="00717835"/>
    <w:rsid w:val="00717B41"/>
    <w:rsid w:val="00717F13"/>
    <w:rsid w:val="0072125F"/>
    <w:rsid w:val="00724115"/>
    <w:rsid w:val="00724EFC"/>
    <w:rsid w:val="00726EB8"/>
    <w:rsid w:val="007346C6"/>
    <w:rsid w:val="00735EC5"/>
    <w:rsid w:val="00736A4C"/>
    <w:rsid w:val="007373A2"/>
    <w:rsid w:val="00737F0D"/>
    <w:rsid w:val="00746BE1"/>
    <w:rsid w:val="00752235"/>
    <w:rsid w:val="00753AAA"/>
    <w:rsid w:val="00756730"/>
    <w:rsid w:val="007577C9"/>
    <w:rsid w:val="00757C43"/>
    <w:rsid w:val="00760D2E"/>
    <w:rsid w:val="00762D3C"/>
    <w:rsid w:val="00763864"/>
    <w:rsid w:val="00764A0E"/>
    <w:rsid w:val="0076632C"/>
    <w:rsid w:val="00767357"/>
    <w:rsid w:val="0076785C"/>
    <w:rsid w:val="00771229"/>
    <w:rsid w:val="0077144A"/>
    <w:rsid w:val="00771C90"/>
    <w:rsid w:val="00773BB5"/>
    <w:rsid w:val="00774283"/>
    <w:rsid w:val="007767D6"/>
    <w:rsid w:val="00776BDF"/>
    <w:rsid w:val="0078008A"/>
    <w:rsid w:val="00780EC6"/>
    <w:rsid w:val="00784FC2"/>
    <w:rsid w:val="00785FDE"/>
    <w:rsid w:val="00786423"/>
    <w:rsid w:val="00786766"/>
    <w:rsid w:val="00786BEB"/>
    <w:rsid w:val="00792B0A"/>
    <w:rsid w:val="00794E47"/>
    <w:rsid w:val="007A0718"/>
    <w:rsid w:val="007A078B"/>
    <w:rsid w:val="007A2121"/>
    <w:rsid w:val="007A28F6"/>
    <w:rsid w:val="007A332B"/>
    <w:rsid w:val="007A5649"/>
    <w:rsid w:val="007A658D"/>
    <w:rsid w:val="007B0BA5"/>
    <w:rsid w:val="007B26A3"/>
    <w:rsid w:val="007B3F8B"/>
    <w:rsid w:val="007C02FD"/>
    <w:rsid w:val="007C111F"/>
    <w:rsid w:val="007C191E"/>
    <w:rsid w:val="007C3626"/>
    <w:rsid w:val="007C4D13"/>
    <w:rsid w:val="007C71FC"/>
    <w:rsid w:val="007D353C"/>
    <w:rsid w:val="007D3DE3"/>
    <w:rsid w:val="007D4B19"/>
    <w:rsid w:val="007D6D3F"/>
    <w:rsid w:val="007D7793"/>
    <w:rsid w:val="007E23AD"/>
    <w:rsid w:val="007E5B82"/>
    <w:rsid w:val="007E6DF3"/>
    <w:rsid w:val="007F3526"/>
    <w:rsid w:val="007F39F2"/>
    <w:rsid w:val="007F6D04"/>
    <w:rsid w:val="007F7268"/>
    <w:rsid w:val="00801F8C"/>
    <w:rsid w:val="008047BE"/>
    <w:rsid w:val="00804C50"/>
    <w:rsid w:val="00804DFB"/>
    <w:rsid w:val="008064C0"/>
    <w:rsid w:val="00806805"/>
    <w:rsid w:val="00811663"/>
    <w:rsid w:val="008134D3"/>
    <w:rsid w:val="00815FD4"/>
    <w:rsid w:val="00816462"/>
    <w:rsid w:val="008202C2"/>
    <w:rsid w:val="00821C88"/>
    <w:rsid w:val="00821F9E"/>
    <w:rsid w:val="00822DCA"/>
    <w:rsid w:val="00823AAB"/>
    <w:rsid w:val="0083016E"/>
    <w:rsid w:val="00831477"/>
    <w:rsid w:val="00832718"/>
    <w:rsid w:val="00833E78"/>
    <w:rsid w:val="0083422C"/>
    <w:rsid w:val="00835056"/>
    <w:rsid w:val="00835796"/>
    <w:rsid w:val="0084022B"/>
    <w:rsid w:val="00842A6E"/>
    <w:rsid w:val="00842E43"/>
    <w:rsid w:val="00843EBA"/>
    <w:rsid w:val="00845E17"/>
    <w:rsid w:val="008506BB"/>
    <w:rsid w:val="00851997"/>
    <w:rsid w:val="0085662F"/>
    <w:rsid w:val="00856AC4"/>
    <w:rsid w:val="00856E68"/>
    <w:rsid w:val="0086374E"/>
    <w:rsid w:val="00865F06"/>
    <w:rsid w:val="00866257"/>
    <w:rsid w:val="0086749D"/>
    <w:rsid w:val="008708C0"/>
    <w:rsid w:val="00871F32"/>
    <w:rsid w:val="00872EBC"/>
    <w:rsid w:val="00873FE1"/>
    <w:rsid w:val="00881F6A"/>
    <w:rsid w:val="00883ED1"/>
    <w:rsid w:val="008852B8"/>
    <w:rsid w:val="0088543F"/>
    <w:rsid w:val="00885969"/>
    <w:rsid w:val="0088756E"/>
    <w:rsid w:val="00887780"/>
    <w:rsid w:val="008931C6"/>
    <w:rsid w:val="00897F79"/>
    <w:rsid w:val="008A1794"/>
    <w:rsid w:val="008A2583"/>
    <w:rsid w:val="008A30A8"/>
    <w:rsid w:val="008A34D8"/>
    <w:rsid w:val="008A4E7A"/>
    <w:rsid w:val="008A6A2B"/>
    <w:rsid w:val="008A72B9"/>
    <w:rsid w:val="008B0D2E"/>
    <w:rsid w:val="008B17AC"/>
    <w:rsid w:val="008B2DDB"/>
    <w:rsid w:val="008B621A"/>
    <w:rsid w:val="008C2541"/>
    <w:rsid w:val="008C296C"/>
    <w:rsid w:val="008C352F"/>
    <w:rsid w:val="008C7742"/>
    <w:rsid w:val="008D07AF"/>
    <w:rsid w:val="008D0B2A"/>
    <w:rsid w:val="008D1BD2"/>
    <w:rsid w:val="008D2771"/>
    <w:rsid w:val="008D4B76"/>
    <w:rsid w:val="008D706D"/>
    <w:rsid w:val="008D7A61"/>
    <w:rsid w:val="008E0447"/>
    <w:rsid w:val="008E6FD2"/>
    <w:rsid w:val="008E7A31"/>
    <w:rsid w:val="008F0882"/>
    <w:rsid w:val="008F0F3A"/>
    <w:rsid w:val="008F151B"/>
    <w:rsid w:val="008F2C72"/>
    <w:rsid w:val="0090574F"/>
    <w:rsid w:val="009069A6"/>
    <w:rsid w:val="00910118"/>
    <w:rsid w:val="009200A8"/>
    <w:rsid w:val="00926E8E"/>
    <w:rsid w:val="00931D19"/>
    <w:rsid w:val="00932FC3"/>
    <w:rsid w:val="00933F66"/>
    <w:rsid w:val="00940882"/>
    <w:rsid w:val="00941434"/>
    <w:rsid w:val="00941D0B"/>
    <w:rsid w:val="00945B99"/>
    <w:rsid w:val="009466A1"/>
    <w:rsid w:val="009471CD"/>
    <w:rsid w:val="00947613"/>
    <w:rsid w:val="00947DB7"/>
    <w:rsid w:val="0095255D"/>
    <w:rsid w:val="0095272E"/>
    <w:rsid w:val="009529D2"/>
    <w:rsid w:val="00955F90"/>
    <w:rsid w:val="00957848"/>
    <w:rsid w:val="00957F6A"/>
    <w:rsid w:val="00960DFF"/>
    <w:rsid w:val="009615BC"/>
    <w:rsid w:val="00961E73"/>
    <w:rsid w:val="00964046"/>
    <w:rsid w:val="00965BAF"/>
    <w:rsid w:val="00966834"/>
    <w:rsid w:val="0096698E"/>
    <w:rsid w:val="00971D6D"/>
    <w:rsid w:val="00973D82"/>
    <w:rsid w:val="00975723"/>
    <w:rsid w:val="009774AF"/>
    <w:rsid w:val="00977A50"/>
    <w:rsid w:val="00977ADB"/>
    <w:rsid w:val="00981989"/>
    <w:rsid w:val="00983FEB"/>
    <w:rsid w:val="0098422C"/>
    <w:rsid w:val="00984D17"/>
    <w:rsid w:val="00986A54"/>
    <w:rsid w:val="0099027F"/>
    <w:rsid w:val="009918C4"/>
    <w:rsid w:val="009919BD"/>
    <w:rsid w:val="00991A73"/>
    <w:rsid w:val="0099290B"/>
    <w:rsid w:val="00994CCC"/>
    <w:rsid w:val="009A0DCD"/>
    <w:rsid w:val="009A195C"/>
    <w:rsid w:val="009A6787"/>
    <w:rsid w:val="009A6817"/>
    <w:rsid w:val="009A6AA2"/>
    <w:rsid w:val="009A7BE2"/>
    <w:rsid w:val="009A7DA6"/>
    <w:rsid w:val="009B2432"/>
    <w:rsid w:val="009B2B45"/>
    <w:rsid w:val="009B4933"/>
    <w:rsid w:val="009B5045"/>
    <w:rsid w:val="009B6604"/>
    <w:rsid w:val="009C516E"/>
    <w:rsid w:val="009C5C60"/>
    <w:rsid w:val="009D26A7"/>
    <w:rsid w:val="009D297C"/>
    <w:rsid w:val="009D635C"/>
    <w:rsid w:val="009D6838"/>
    <w:rsid w:val="009E1E15"/>
    <w:rsid w:val="009E32AE"/>
    <w:rsid w:val="009E50E2"/>
    <w:rsid w:val="009E6F13"/>
    <w:rsid w:val="009E7304"/>
    <w:rsid w:val="009F0AFE"/>
    <w:rsid w:val="009F169B"/>
    <w:rsid w:val="009F443F"/>
    <w:rsid w:val="009F76E9"/>
    <w:rsid w:val="00A0352D"/>
    <w:rsid w:val="00A036F3"/>
    <w:rsid w:val="00A03DA9"/>
    <w:rsid w:val="00A06589"/>
    <w:rsid w:val="00A07281"/>
    <w:rsid w:val="00A11253"/>
    <w:rsid w:val="00A114C1"/>
    <w:rsid w:val="00A12DC3"/>
    <w:rsid w:val="00A146A3"/>
    <w:rsid w:val="00A14F55"/>
    <w:rsid w:val="00A17BC1"/>
    <w:rsid w:val="00A17D6D"/>
    <w:rsid w:val="00A22B17"/>
    <w:rsid w:val="00A23D1B"/>
    <w:rsid w:val="00A26036"/>
    <w:rsid w:val="00A332CD"/>
    <w:rsid w:val="00A3425B"/>
    <w:rsid w:val="00A34853"/>
    <w:rsid w:val="00A37DAA"/>
    <w:rsid w:val="00A45510"/>
    <w:rsid w:val="00A46212"/>
    <w:rsid w:val="00A476A3"/>
    <w:rsid w:val="00A54FA9"/>
    <w:rsid w:val="00A55B99"/>
    <w:rsid w:val="00A6478B"/>
    <w:rsid w:val="00A65C40"/>
    <w:rsid w:val="00A66243"/>
    <w:rsid w:val="00A70968"/>
    <w:rsid w:val="00A73BDF"/>
    <w:rsid w:val="00A7428A"/>
    <w:rsid w:val="00A760AA"/>
    <w:rsid w:val="00A772A9"/>
    <w:rsid w:val="00A83824"/>
    <w:rsid w:val="00A8632F"/>
    <w:rsid w:val="00A90FA8"/>
    <w:rsid w:val="00A91027"/>
    <w:rsid w:val="00A93AD8"/>
    <w:rsid w:val="00A944E8"/>
    <w:rsid w:val="00A94A04"/>
    <w:rsid w:val="00A95407"/>
    <w:rsid w:val="00A95A9F"/>
    <w:rsid w:val="00A96CC1"/>
    <w:rsid w:val="00AB1486"/>
    <w:rsid w:val="00AB183C"/>
    <w:rsid w:val="00AB1AB6"/>
    <w:rsid w:val="00AB4BC4"/>
    <w:rsid w:val="00AB4F80"/>
    <w:rsid w:val="00AB6760"/>
    <w:rsid w:val="00AC59DE"/>
    <w:rsid w:val="00AD03C8"/>
    <w:rsid w:val="00AD1712"/>
    <w:rsid w:val="00AD41FD"/>
    <w:rsid w:val="00AD6E25"/>
    <w:rsid w:val="00AE02BE"/>
    <w:rsid w:val="00AE0543"/>
    <w:rsid w:val="00AE19D6"/>
    <w:rsid w:val="00AE4E50"/>
    <w:rsid w:val="00AE6253"/>
    <w:rsid w:val="00AE6B8C"/>
    <w:rsid w:val="00AF1399"/>
    <w:rsid w:val="00AF38D5"/>
    <w:rsid w:val="00AF402C"/>
    <w:rsid w:val="00AF576B"/>
    <w:rsid w:val="00AF5A24"/>
    <w:rsid w:val="00B004B5"/>
    <w:rsid w:val="00B005EF"/>
    <w:rsid w:val="00B009B1"/>
    <w:rsid w:val="00B05F3F"/>
    <w:rsid w:val="00B06430"/>
    <w:rsid w:val="00B10354"/>
    <w:rsid w:val="00B109AA"/>
    <w:rsid w:val="00B13D56"/>
    <w:rsid w:val="00B16806"/>
    <w:rsid w:val="00B16F4A"/>
    <w:rsid w:val="00B17F6D"/>
    <w:rsid w:val="00B17FCB"/>
    <w:rsid w:val="00B2272E"/>
    <w:rsid w:val="00B227B2"/>
    <w:rsid w:val="00B25E88"/>
    <w:rsid w:val="00B27787"/>
    <w:rsid w:val="00B31421"/>
    <w:rsid w:val="00B33237"/>
    <w:rsid w:val="00B33247"/>
    <w:rsid w:val="00B36F3A"/>
    <w:rsid w:val="00B408C5"/>
    <w:rsid w:val="00B41DC4"/>
    <w:rsid w:val="00B4327F"/>
    <w:rsid w:val="00B4352B"/>
    <w:rsid w:val="00B44B9E"/>
    <w:rsid w:val="00B45C3D"/>
    <w:rsid w:val="00B5020A"/>
    <w:rsid w:val="00B504DC"/>
    <w:rsid w:val="00B514A6"/>
    <w:rsid w:val="00B521C2"/>
    <w:rsid w:val="00B5363B"/>
    <w:rsid w:val="00B53B3F"/>
    <w:rsid w:val="00B56CDE"/>
    <w:rsid w:val="00B605B7"/>
    <w:rsid w:val="00B60873"/>
    <w:rsid w:val="00B61A83"/>
    <w:rsid w:val="00B62369"/>
    <w:rsid w:val="00B63F44"/>
    <w:rsid w:val="00B6737C"/>
    <w:rsid w:val="00B708F9"/>
    <w:rsid w:val="00B753F7"/>
    <w:rsid w:val="00B7550A"/>
    <w:rsid w:val="00B77CBC"/>
    <w:rsid w:val="00B8253E"/>
    <w:rsid w:val="00B833D9"/>
    <w:rsid w:val="00B83A63"/>
    <w:rsid w:val="00B84462"/>
    <w:rsid w:val="00B85B82"/>
    <w:rsid w:val="00B914A2"/>
    <w:rsid w:val="00B923B8"/>
    <w:rsid w:val="00B937A4"/>
    <w:rsid w:val="00B96D63"/>
    <w:rsid w:val="00BA0E71"/>
    <w:rsid w:val="00BA7FA0"/>
    <w:rsid w:val="00BB09F4"/>
    <w:rsid w:val="00BB147E"/>
    <w:rsid w:val="00BB4E02"/>
    <w:rsid w:val="00BB4E0A"/>
    <w:rsid w:val="00BB6749"/>
    <w:rsid w:val="00BB70B8"/>
    <w:rsid w:val="00BB737E"/>
    <w:rsid w:val="00BB79BF"/>
    <w:rsid w:val="00BC295B"/>
    <w:rsid w:val="00BC39CD"/>
    <w:rsid w:val="00BC5B38"/>
    <w:rsid w:val="00BC694B"/>
    <w:rsid w:val="00BC6CD9"/>
    <w:rsid w:val="00BC7E0B"/>
    <w:rsid w:val="00BD0238"/>
    <w:rsid w:val="00BD11AD"/>
    <w:rsid w:val="00BD2200"/>
    <w:rsid w:val="00BD2E10"/>
    <w:rsid w:val="00BD2F01"/>
    <w:rsid w:val="00BD57F8"/>
    <w:rsid w:val="00BD5FF7"/>
    <w:rsid w:val="00BD6911"/>
    <w:rsid w:val="00BE0757"/>
    <w:rsid w:val="00BE17B3"/>
    <w:rsid w:val="00BE2A93"/>
    <w:rsid w:val="00BE2DFD"/>
    <w:rsid w:val="00BE3C09"/>
    <w:rsid w:val="00BE4E66"/>
    <w:rsid w:val="00BE6C41"/>
    <w:rsid w:val="00BE734B"/>
    <w:rsid w:val="00BE751D"/>
    <w:rsid w:val="00BE766E"/>
    <w:rsid w:val="00BE7DB3"/>
    <w:rsid w:val="00BF080F"/>
    <w:rsid w:val="00BF09F0"/>
    <w:rsid w:val="00BF0A49"/>
    <w:rsid w:val="00BF202B"/>
    <w:rsid w:val="00BF4755"/>
    <w:rsid w:val="00BF5763"/>
    <w:rsid w:val="00C042DF"/>
    <w:rsid w:val="00C05246"/>
    <w:rsid w:val="00C1031E"/>
    <w:rsid w:val="00C127AA"/>
    <w:rsid w:val="00C13030"/>
    <w:rsid w:val="00C16D48"/>
    <w:rsid w:val="00C21605"/>
    <w:rsid w:val="00C239BB"/>
    <w:rsid w:val="00C31E3A"/>
    <w:rsid w:val="00C34519"/>
    <w:rsid w:val="00C420DD"/>
    <w:rsid w:val="00C429AB"/>
    <w:rsid w:val="00C44326"/>
    <w:rsid w:val="00C44B34"/>
    <w:rsid w:val="00C44C8A"/>
    <w:rsid w:val="00C45A04"/>
    <w:rsid w:val="00C55F8B"/>
    <w:rsid w:val="00C61C82"/>
    <w:rsid w:val="00C62779"/>
    <w:rsid w:val="00C627CF"/>
    <w:rsid w:val="00C62F6C"/>
    <w:rsid w:val="00C62FE8"/>
    <w:rsid w:val="00C63CD1"/>
    <w:rsid w:val="00C65FD3"/>
    <w:rsid w:val="00C660CF"/>
    <w:rsid w:val="00C70D2A"/>
    <w:rsid w:val="00C73B36"/>
    <w:rsid w:val="00C7573D"/>
    <w:rsid w:val="00C75B12"/>
    <w:rsid w:val="00C81543"/>
    <w:rsid w:val="00C83774"/>
    <w:rsid w:val="00C83FDC"/>
    <w:rsid w:val="00C8587F"/>
    <w:rsid w:val="00C873E0"/>
    <w:rsid w:val="00C87967"/>
    <w:rsid w:val="00C87F43"/>
    <w:rsid w:val="00C94942"/>
    <w:rsid w:val="00C953CE"/>
    <w:rsid w:val="00C95C5B"/>
    <w:rsid w:val="00C96257"/>
    <w:rsid w:val="00C97D96"/>
    <w:rsid w:val="00CA01D8"/>
    <w:rsid w:val="00CA2B5F"/>
    <w:rsid w:val="00CA49B1"/>
    <w:rsid w:val="00CA7529"/>
    <w:rsid w:val="00CC19CB"/>
    <w:rsid w:val="00CC1CCA"/>
    <w:rsid w:val="00CC3B39"/>
    <w:rsid w:val="00CC6E9D"/>
    <w:rsid w:val="00CC6FE7"/>
    <w:rsid w:val="00CD0351"/>
    <w:rsid w:val="00CD326C"/>
    <w:rsid w:val="00CD4494"/>
    <w:rsid w:val="00CD4E1E"/>
    <w:rsid w:val="00CD5EA2"/>
    <w:rsid w:val="00CD5F65"/>
    <w:rsid w:val="00CD7AC3"/>
    <w:rsid w:val="00CE345B"/>
    <w:rsid w:val="00CE4DF7"/>
    <w:rsid w:val="00CE6F95"/>
    <w:rsid w:val="00CF2885"/>
    <w:rsid w:val="00CF36EF"/>
    <w:rsid w:val="00CF3EA5"/>
    <w:rsid w:val="00CF4AA4"/>
    <w:rsid w:val="00CF4DE7"/>
    <w:rsid w:val="00D00826"/>
    <w:rsid w:val="00D0149B"/>
    <w:rsid w:val="00D04FAC"/>
    <w:rsid w:val="00D06C9A"/>
    <w:rsid w:val="00D132D2"/>
    <w:rsid w:val="00D13E64"/>
    <w:rsid w:val="00D143E1"/>
    <w:rsid w:val="00D147E5"/>
    <w:rsid w:val="00D16F8A"/>
    <w:rsid w:val="00D173FF"/>
    <w:rsid w:val="00D233A1"/>
    <w:rsid w:val="00D2397A"/>
    <w:rsid w:val="00D242BB"/>
    <w:rsid w:val="00D24646"/>
    <w:rsid w:val="00D24768"/>
    <w:rsid w:val="00D32A36"/>
    <w:rsid w:val="00D33364"/>
    <w:rsid w:val="00D34D02"/>
    <w:rsid w:val="00D35B06"/>
    <w:rsid w:val="00D406AB"/>
    <w:rsid w:val="00D40D23"/>
    <w:rsid w:val="00D41CD1"/>
    <w:rsid w:val="00D41FA1"/>
    <w:rsid w:val="00D44451"/>
    <w:rsid w:val="00D507D4"/>
    <w:rsid w:val="00D5547E"/>
    <w:rsid w:val="00D6101A"/>
    <w:rsid w:val="00D64B14"/>
    <w:rsid w:val="00D6592B"/>
    <w:rsid w:val="00D66331"/>
    <w:rsid w:val="00D66B18"/>
    <w:rsid w:val="00D7339B"/>
    <w:rsid w:val="00D74364"/>
    <w:rsid w:val="00D74CC6"/>
    <w:rsid w:val="00D7504A"/>
    <w:rsid w:val="00D758CC"/>
    <w:rsid w:val="00D76165"/>
    <w:rsid w:val="00D804C0"/>
    <w:rsid w:val="00D82AA1"/>
    <w:rsid w:val="00D84227"/>
    <w:rsid w:val="00D85420"/>
    <w:rsid w:val="00D85597"/>
    <w:rsid w:val="00D913ED"/>
    <w:rsid w:val="00D918F5"/>
    <w:rsid w:val="00D91B26"/>
    <w:rsid w:val="00D9769A"/>
    <w:rsid w:val="00DA03C5"/>
    <w:rsid w:val="00DA18E7"/>
    <w:rsid w:val="00DA1F6F"/>
    <w:rsid w:val="00DA6C44"/>
    <w:rsid w:val="00DB5458"/>
    <w:rsid w:val="00DC1418"/>
    <w:rsid w:val="00DC16E9"/>
    <w:rsid w:val="00DC1931"/>
    <w:rsid w:val="00DC1A76"/>
    <w:rsid w:val="00DC3FDA"/>
    <w:rsid w:val="00DC662A"/>
    <w:rsid w:val="00DC7724"/>
    <w:rsid w:val="00DC7F10"/>
    <w:rsid w:val="00DD317A"/>
    <w:rsid w:val="00DD4F49"/>
    <w:rsid w:val="00DD6826"/>
    <w:rsid w:val="00DE067B"/>
    <w:rsid w:val="00DE1288"/>
    <w:rsid w:val="00DE359E"/>
    <w:rsid w:val="00DE4FF5"/>
    <w:rsid w:val="00DE63C6"/>
    <w:rsid w:val="00DF0C34"/>
    <w:rsid w:val="00DF4A2A"/>
    <w:rsid w:val="00DF53CF"/>
    <w:rsid w:val="00DF56E5"/>
    <w:rsid w:val="00DF5C2F"/>
    <w:rsid w:val="00DF6112"/>
    <w:rsid w:val="00DF6DF7"/>
    <w:rsid w:val="00E00FFB"/>
    <w:rsid w:val="00E0246F"/>
    <w:rsid w:val="00E02B95"/>
    <w:rsid w:val="00E03298"/>
    <w:rsid w:val="00E04013"/>
    <w:rsid w:val="00E077AE"/>
    <w:rsid w:val="00E077D4"/>
    <w:rsid w:val="00E12DA6"/>
    <w:rsid w:val="00E14455"/>
    <w:rsid w:val="00E145C5"/>
    <w:rsid w:val="00E1488A"/>
    <w:rsid w:val="00E204F0"/>
    <w:rsid w:val="00E212A5"/>
    <w:rsid w:val="00E23BFC"/>
    <w:rsid w:val="00E23DF1"/>
    <w:rsid w:val="00E271E7"/>
    <w:rsid w:val="00E27E89"/>
    <w:rsid w:val="00E3081D"/>
    <w:rsid w:val="00E30D70"/>
    <w:rsid w:val="00E32C5C"/>
    <w:rsid w:val="00E35460"/>
    <w:rsid w:val="00E41C8F"/>
    <w:rsid w:val="00E42755"/>
    <w:rsid w:val="00E4790C"/>
    <w:rsid w:val="00E51449"/>
    <w:rsid w:val="00E5388C"/>
    <w:rsid w:val="00E5531F"/>
    <w:rsid w:val="00E606B8"/>
    <w:rsid w:val="00E62BB5"/>
    <w:rsid w:val="00E62EA0"/>
    <w:rsid w:val="00E643D4"/>
    <w:rsid w:val="00E65E65"/>
    <w:rsid w:val="00E66AA3"/>
    <w:rsid w:val="00E72B41"/>
    <w:rsid w:val="00E75531"/>
    <w:rsid w:val="00E7603C"/>
    <w:rsid w:val="00E762EC"/>
    <w:rsid w:val="00E80406"/>
    <w:rsid w:val="00E80CBA"/>
    <w:rsid w:val="00E83639"/>
    <w:rsid w:val="00E83AD0"/>
    <w:rsid w:val="00E84DD1"/>
    <w:rsid w:val="00E909A9"/>
    <w:rsid w:val="00E94BDE"/>
    <w:rsid w:val="00E962FA"/>
    <w:rsid w:val="00E963BD"/>
    <w:rsid w:val="00E97D55"/>
    <w:rsid w:val="00EA49E1"/>
    <w:rsid w:val="00EB19DD"/>
    <w:rsid w:val="00EB24BD"/>
    <w:rsid w:val="00EB7576"/>
    <w:rsid w:val="00EB75F5"/>
    <w:rsid w:val="00EC1466"/>
    <w:rsid w:val="00EC16ED"/>
    <w:rsid w:val="00EC1973"/>
    <w:rsid w:val="00EC1C3F"/>
    <w:rsid w:val="00EC513B"/>
    <w:rsid w:val="00EC5694"/>
    <w:rsid w:val="00EC5F5F"/>
    <w:rsid w:val="00EC6A74"/>
    <w:rsid w:val="00ED092B"/>
    <w:rsid w:val="00ED2A78"/>
    <w:rsid w:val="00ED3771"/>
    <w:rsid w:val="00ED7412"/>
    <w:rsid w:val="00EE293F"/>
    <w:rsid w:val="00EE6C5B"/>
    <w:rsid w:val="00EF2B8B"/>
    <w:rsid w:val="00EF558E"/>
    <w:rsid w:val="00EF597D"/>
    <w:rsid w:val="00F00571"/>
    <w:rsid w:val="00F01EEE"/>
    <w:rsid w:val="00F034E3"/>
    <w:rsid w:val="00F1350B"/>
    <w:rsid w:val="00F15B67"/>
    <w:rsid w:val="00F229C2"/>
    <w:rsid w:val="00F23344"/>
    <w:rsid w:val="00F24703"/>
    <w:rsid w:val="00F2698A"/>
    <w:rsid w:val="00F3304F"/>
    <w:rsid w:val="00F36282"/>
    <w:rsid w:val="00F370D2"/>
    <w:rsid w:val="00F3758C"/>
    <w:rsid w:val="00F41D00"/>
    <w:rsid w:val="00F4270C"/>
    <w:rsid w:val="00F510C4"/>
    <w:rsid w:val="00F563F5"/>
    <w:rsid w:val="00F61561"/>
    <w:rsid w:val="00F667FF"/>
    <w:rsid w:val="00F7201A"/>
    <w:rsid w:val="00F75DB6"/>
    <w:rsid w:val="00F776A0"/>
    <w:rsid w:val="00F77DB1"/>
    <w:rsid w:val="00F81653"/>
    <w:rsid w:val="00F82F5A"/>
    <w:rsid w:val="00F83A92"/>
    <w:rsid w:val="00F83B60"/>
    <w:rsid w:val="00F85415"/>
    <w:rsid w:val="00F869E2"/>
    <w:rsid w:val="00F90BE9"/>
    <w:rsid w:val="00F9103F"/>
    <w:rsid w:val="00F92A99"/>
    <w:rsid w:val="00F92FF8"/>
    <w:rsid w:val="00F931BF"/>
    <w:rsid w:val="00F97954"/>
    <w:rsid w:val="00FA0B1A"/>
    <w:rsid w:val="00FA0BD5"/>
    <w:rsid w:val="00FA0D90"/>
    <w:rsid w:val="00FA1C9C"/>
    <w:rsid w:val="00FA2E91"/>
    <w:rsid w:val="00FA4314"/>
    <w:rsid w:val="00FA5A1E"/>
    <w:rsid w:val="00FB04DB"/>
    <w:rsid w:val="00FB14B7"/>
    <w:rsid w:val="00FB1B3D"/>
    <w:rsid w:val="00FB38F8"/>
    <w:rsid w:val="00FB59CF"/>
    <w:rsid w:val="00FB752B"/>
    <w:rsid w:val="00FC06C5"/>
    <w:rsid w:val="00FC0A60"/>
    <w:rsid w:val="00FC0FB7"/>
    <w:rsid w:val="00FC18D0"/>
    <w:rsid w:val="00FC2B54"/>
    <w:rsid w:val="00FC2C45"/>
    <w:rsid w:val="00FC3127"/>
    <w:rsid w:val="00FC36D9"/>
    <w:rsid w:val="00FC439F"/>
    <w:rsid w:val="00FC4D19"/>
    <w:rsid w:val="00FC5000"/>
    <w:rsid w:val="00FC6476"/>
    <w:rsid w:val="00FC7049"/>
    <w:rsid w:val="00FD1A14"/>
    <w:rsid w:val="00FD35DF"/>
    <w:rsid w:val="00FD6AED"/>
    <w:rsid w:val="00FE136A"/>
    <w:rsid w:val="00FE2F28"/>
    <w:rsid w:val="00FE3496"/>
    <w:rsid w:val="00FE5DA8"/>
    <w:rsid w:val="00FF4137"/>
    <w:rsid w:val="00FF53D1"/>
    <w:rsid w:val="00FF587A"/>
    <w:rsid w:val="00FF6166"/>
    <w:rsid w:val="00FF6656"/>
    <w:rsid w:val="00FF74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00B64"/>
    <w:pPr>
      <w:keepNext/>
      <w:keepLines/>
      <w:spacing w:before="60" w:after="60"/>
      <w:outlineLvl w:val="0"/>
    </w:pPr>
    <w:rPr>
      <w:rFonts w:eastAsiaTheme="majorEastAsia" w:cstheme="majorBidi"/>
      <w:b/>
      <w:bCs/>
      <w:color w:val="000000" w:themeColor="text1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64BF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64B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4BF3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947D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5802E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931D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31D19"/>
  </w:style>
  <w:style w:type="paragraph" w:styleId="Footer">
    <w:name w:val="footer"/>
    <w:basedOn w:val="Normal"/>
    <w:link w:val="FooterChar"/>
    <w:uiPriority w:val="99"/>
    <w:unhideWhenUsed/>
    <w:rsid w:val="00931D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31D19"/>
  </w:style>
  <w:style w:type="paragraph" w:customStyle="1" w:styleId="Default">
    <w:name w:val="Default"/>
    <w:rsid w:val="00A45510"/>
    <w:pPr>
      <w:widowControl w:val="0"/>
      <w:autoSpaceDE w:val="0"/>
      <w:autoSpaceDN w:val="0"/>
      <w:adjustRightInd w:val="0"/>
      <w:spacing w:after="0" w:line="240" w:lineRule="auto"/>
    </w:pPr>
    <w:rPr>
      <w:rFonts w:ascii="Dax" w:hAnsi="Dax" w:cs="Dax"/>
      <w:color w:val="000000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735EC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35EC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35EC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35EC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35EC5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763864"/>
    <w:pPr>
      <w:spacing w:after="0" w:line="240" w:lineRule="auto"/>
    </w:pPr>
  </w:style>
  <w:style w:type="character" w:styleId="PlaceholderText">
    <w:name w:val="Placeholder Text"/>
    <w:basedOn w:val="DefaultParagraphFont"/>
    <w:uiPriority w:val="99"/>
    <w:semiHidden/>
    <w:rsid w:val="00BE751D"/>
    <w:rPr>
      <w:color w:val="808080"/>
    </w:rPr>
  </w:style>
  <w:style w:type="character" w:customStyle="1" w:styleId="DataEntryBocStyle">
    <w:name w:val="DataEntryBocStyle"/>
    <w:basedOn w:val="DefaultParagraphFont"/>
    <w:uiPriority w:val="1"/>
    <w:rsid w:val="00D34D02"/>
    <w:rPr>
      <w:bdr w:val="dashSmallGap" w:sz="12" w:space="0" w:color="C00000"/>
      <w:shd w:val="clear" w:color="auto" w:fill="DDD9C3" w:themeFill="background2" w:themeFillShade="E6"/>
    </w:rPr>
  </w:style>
  <w:style w:type="character" w:customStyle="1" w:styleId="Style1">
    <w:name w:val="Style1"/>
    <w:basedOn w:val="DefaultParagraphFont"/>
    <w:uiPriority w:val="1"/>
    <w:qFormat/>
    <w:rsid w:val="00564946"/>
    <w:rPr>
      <w:color w:val="C00000"/>
    </w:rPr>
  </w:style>
  <w:style w:type="character" w:customStyle="1" w:styleId="Style2">
    <w:name w:val="Style2"/>
    <w:basedOn w:val="DefaultParagraphFont"/>
    <w:uiPriority w:val="1"/>
    <w:rsid w:val="008B2DDB"/>
    <w:rPr>
      <w:bdr w:val="none" w:sz="0" w:space="0" w:color="auto"/>
      <w:shd w:val="clear" w:color="auto" w:fill="DDD9C3" w:themeFill="background2" w:themeFillShade="E6"/>
    </w:rPr>
  </w:style>
  <w:style w:type="character" w:customStyle="1" w:styleId="Style3">
    <w:name w:val="Style3"/>
    <w:basedOn w:val="DefaultParagraphFont"/>
    <w:uiPriority w:val="1"/>
    <w:rsid w:val="004F02FC"/>
    <w:rPr>
      <w:bdr w:val="none" w:sz="0" w:space="0" w:color="auto"/>
    </w:rPr>
  </w:style>
  <w:style w:type="character" w:customStyle="1" w:styleId="Heading1Char">
    <w:name w:val="Heading 1 Char"/>
    <w:basedOn w:val="DefaultParagraphFont"/>
    <w:link w:val="Heading1"/>
    <w:uiPriority w:val="9"/>
    <w:rsid w:val="00500B64"/>
    <w:rPr>
      <w:rFonts w:eastAsiaTheme="majorEastAsia" w:cstheme="majorBidi"/>
      <w:b/>
      <w:bCs/>
      <w:color w:val="000000" w:themeColor="text1"/>
      <w:szCs w:val="28"/>
    </w:rPr>
  </w:style>
  <w:style w:type="character" w:styleId="Hyperlink">
    <w:name w:val="Hyperlink"/>
    <w:uiPriority w:val="99"/>
    <w:unhideWhenUsed/>
    <w:rsid w:val="00500B64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00B64"/>
    <w:pPr>
      <w:keepNext/>
      <w:keepLines/>
      <w:spacing w:before="60" w:after="60"/>
      <w:outlineLvl w:val="0"/>
    </w:pPr>
    <w:rPr>
      <w:rFonts w:eastAsiaTheme="majorEastAsia" w:cstheme="majorBidi"/>
      <w:b/>
      <w:bCs/>
      <w:color w:val="000000" w:themeColor="text1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64BF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64B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4BF3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947D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5802E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931D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31D19"/>
  </w:style>
  <w:style w:type="paragraph" w:styleId="Footer">
    <w:name w:val="footer"/>
    <w:basedOn w:val="Normal"/>
    <w:link w:val="FooterChar"/>
    <w:uiPriority w:val="99"/>
    <w:unhideWhenUsed/>
    <w:rsid w:val="00931D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31D19"/>
  </w:style>
  <w:style w:type="paragraph" w:customStyle="1" w:styleId="Default">
    <w:name w:val="Default"/>
    <w:rsid w:val="00A45510"/>
    <w:pPr>
      <w:widowControl w:val="0"/>
      <w:autoSpaceDE w:val="0"/>
      <w:autoSpaceDN w:val="0"/>
      <w:adjustRightInd w:val="0"/>
      <w:spacing w:after="0" w:line="240" w:lineRule="auto"/>
    </w:pPr>
    <w:rPr>
      <w:rFonts w:ascii="Dax" w:hAnsi="Dax" w:cs="Dax"/>
      <w:color w:val="000000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735EC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35EC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35EC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35EC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35EC5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763864"/>
    <w:pPr>
      <w:spacing w:after="0" w:line="240" w:lineRule="auto"/>
    </w:pPr>
  </w:style>
  <w:style w:type="character" w:styleId="PlaceholderText">
    <w:name w:val="Placeholder Text"/>
    <w:basedOn w:val="DefaultParagraphFont"/>
    <w:uiPriority w:val="99"/>
    <w:semiHidden/>
    <w:rsid w:val="00BE751D"/>
    <w:rPr>
      <w:color w:val="808080"/>
    </w:rPr>
  </w:style>
  <w:style w:type="character" w:customStyle="1" w:styleId="DataEntryBocStyle">
    <w:name w:val="DataEntryBocStyle"/>
    <w:basedOn w:val="DefaultParagraphFont"/>
    <w:uiPriority w:val="1"/>
    <w:rsid w:val="00D34D02"/>
    <w:rPr>
      <w:bdr w:val="dashSmallGap" w:sz="12" w:space="0" w:color="C00000"/>
      <w:shd w:val="clear" w:color="auto" w:fill="DDD9C3" w:themeFill="background2" w:themeFillShade="E6"/>
    </w:rPr>
  </w:style>
  <w:style w:type="character" w:customStyle="1" w:styleId="Style1">
    <w:name w:val="Style1"/>
    <w:basedOn w:val="DefaultParagraphFont"/>
    <w:uiPriority w:val="1"/>
    <w:qFormat/>
    <w:rsid w:val="00564946"/>
    <w:rPr>
      <w:color w:val="C00000"/>
    </w:rPr>
  </w:style>
  <w:style w:type="character" w:customStyle="1" w:styleId="Style2">
    <w:name w:val="Style2"/>
    <w:basedOn w:val="DefaultParagraphFont"/>
    <w:uiPriority w:val="1"/>
    <w:rsid w:val="008B2DDB"/>
    <w:rPr>
      <w:bdr w:val="none" w:sz="0" w:space="0" w:color="auto"/>
      <w:shd w:val="clear" w:color="auto" w:fill="DDD9C3" w:themeFill="background2" w:themeFillShade="E6"/>
    </w:rPr>
  </w:style>
  <w:style w:type="character" w:customStyle="1" w:styleId="Style3">
    <w:name w:val="Style3"/>
    <w:basedOn w:val="DefaultParagraphFont"/>
    <w:uiPriority w:val="1"/>
    <w:rsid w:val="004F02FC"/>
    <w:rPr>
      <w:bdr w:val="none" w:sz="0" w:space="0" w:color="auto"/>
    </w:rPr>
  </w:style>
  <w:style w:type="character" w:customStyle="1" w:styleId="Heading1Char">
    <w:name w:val="Heading 1 Char"/>
    <w:basedOn w:val="DefaultParagraphFont"/>
    <w:link w:val="Heading1"/>
    <w:uiPriority w:val="9"/>
    <w:rsid w:val="00500B64"/>
    <w:rPr>
      <w:rFonts w:eastAsiaTheme="majorEastAsia" w:cstheme="majorBidi"/>
      <w:b/>
      <w:bCs/>
      <w:color w:val="000000" w:themeColor="text1"/>
      <w:szCs w:val="28"/>
    </w:rPr>
  </w:style>
  <w:style w:type="character" w:styleId="Hyperlink">
    <w:name w:val="Hyperlink"/>
    <w:uiPriority w:val="99"/>
    <w:unhideWhenUsed/>
    <w:rsid w:val="00500B6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44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24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46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85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56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13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0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3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36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29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180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018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208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9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8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80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3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2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3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9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24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4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0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0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15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diagramQuickStyle" Target="diagrams/quickStyle1.xm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diagramLayout" Target="diagrams/layout1.xm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diagramData" Target="diagrams/data1.xml"/><Relationship Id="rId5" Type="http://schemas.openxmlformats.org/officeDocument/2006/relationships/settings" Target="settings.xml"/><Relationship Id="rId15" Type="http://schemas.microsoft.com/office/2007/relationships/diagramDrawing" Target="diagrams/drawing1.xml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diagramColors" Target="diagrams/colors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6C086AB-0665-4A48-953F-F8D49F6B1EC0}" type="doc">
      <dgm:prSet loTypeId="urn:microsoft.com/office/officeart/2005/8/layout/cycle3" loCatId="cycle" qsTypeId="urn:microsoft.com/office/officeart/2005/8/quickstyle/simple2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79105F06-BEE2-4BEB-9717-0D16A0FB6779}">
      <dgm:prSet phldrT="[Text]" custT="1"/>
      <dgm:spPr>
        <a:solidFill>
          <a:srgbClr val="00CC99"/>
        </a:solidFill>
      </dgm:spPr>
      <dgm:t>
        <a:bodyPr/>
        <a:lstStyle/>
        <a:p>
          <a:pPr algn="ctr" rtl="1"/>
          <a:r>
            <a:rPr lang="ar-AE" sz="1400" b="1">
              <a:solidFill>
                <a:sysClr val="windowText" lastClr="000000"/>
              </a:solidFill>
              <a:latin typeface="GE Dinar Two" pitchFamily="18" charset="-78"/>
              <a:ea typeface="GE Dinar Two" pitchFamily="18" charset="-78"/>
              <a:cs typeface="GE Dinar Two" pitchFamily="18" charset="-78"/>
            </a:rPr>
            <a:t>المراجعة</a:t>
          </a:r>
          <a:endParaRPr lang="en-US" sz="1400" b="1">
            <a:solidFill>
              <a:sysClr val="windowText" lastClr="000000"/>
            </a:solidFill>
            <a:latin typeface="GE Dinar Two" pitchFamily="18" charset="-78"/>
            <a:ea typeface="GE Dinar Two" pitchFamily="18" charset="-78"/>
            <a:cs typeface="GE Dinar Two" pitchFamily="18" charset="-78"/>
          </a:endParaRPr>
        </a:p>
        <a:p>
          <a:pPr algn="ctr"/>
          <a:r>
            <a:rPr lang="ar-AE" sz="1400" b="0">
              <a:solidFill>
                <a:sysClr val="windowText" lastClr="000000"/>
              </a:solidFill>
              <a:latin typeface="GE Dinar Two" pitchFamily="18" charset="-78"/>
              <a:ea typeface="GE Dinar Two" pitchFamily="18" charset="-78"/>
              <a:cs typeface="GE Dinar Two" pitchFamily="18" charset="-78"/>
            </a:rPr>
            <a:t>ما مدى جودة أدائنا؟</a:t>
          </a:r>
          <a:endParaRPr lang="en-US" sz="1400" b="0">
            <a:solidFill>
              <a:sysClr val="windowText" lastClr="000000"/>
            </a:solidFill>
            <a:latin typeface="GE Dinar Two" pitchFamily="18" charset="-78"/>
            <a:ea typeface="GE Dinar Two" pitchFamily="18" charset="-78"/>
            <a:cs typeface="GE Dinar Two" pitchFamily="18" charset="-78"/>
          </a:endParaRPr>
        </a:p>
      </dgm:t>
    </dgm:pt>
    <dgm:pt modelId="{6F959CB0-549D-4CF4-A1BE-E3C94E8AF73A}" type="parTrans" cxnId="{23D63B60-A53C-439B-8DCF-11E12ABAF62E}">
      <dgm:prSet/>
      <dgm:spPr/>
      <dgm:t>
        <a:bodyPr/>
        <a:lstStyle/>
        <a:p>
          <a:endParaRPr lang="en-US"/>
        </a:p>
      </dgm:t>
    </dgm:pt>
    <dgm:pt modelId="{B3D26FC6-E72C-48F4-A2DD-CF7568058014}" type="sibTrans" cxnId="{23D63B60-A53C-439B-8DCF-11E12ABAF62E}">
      <dgm:prSet/>
      <dgm:spPr/>
      <dgm:t>
        <a:bodyPr/>
        <a:lstStyle/>
        <a:p>
          <a:endParaRPr lang="en-US"/>
        </a:p>
      </dgm:t>
    </dgm:pt>
    <dgm:pt modelId="{FAD9F6ED-0BFA-4EA7-A4E7-09D1125E4CF0}">
      <dgm:prSet phldrT="[Text]" custT="1"/>
      <dgm:spPr>
        <a:solidFill>
          <a:schemeClr val="accent5">
            <a:lumMod val="40000"/>
            <a:lumOff val="60000"/>
          </a:schemeClr>
        </a:solidFill>
      </dgm:spPr>
      <dgm:t>
        <a:bodyPr/>
        <a:lstStyle/>
        <a:p>
          <a:pPr rtl="1"/>
          <a:r>
            <a:rPr lang="ar-AE" sz="1400" b="1">
              <a:solidFill>
                <a:sysClr val="windowText" lastClr="000000"/>
              </a:solidFill>
              <a:latin typeface="GE Dinar Two" pitchFamily="18" charset="-78"/>
              <a:ea typeface="GE Dinar Two" pitchFamily="18" charset="-78"/>
              <a:cs typeface="GE Dinar Two" pitchFamily="18" charset="-78"/>
            </a:rPr>
            <a:t>المتابعة</a:t>
          </a:r>
          <a:endParaRPr lang="en-US" sz="1400" b="1">
            <a:solidFill>
              <a:sysClr val="windowText" lastClr="000000"/>
            </a:solidFill>
            <a:latin typeface="GE Dinar Two" pitchFamily="18" charset="-78"/>
            <a:ea typeface="GE Dinar Two" pitchFamily="18" charset="-78"/>
            <a:cs typeface="GE Dinar Two" pitchFamily="18" charset="-78"/>
          </a:endParaRPr>
        </a:p>
        <a:p>
          <a:r>
            <a:rPr lang="ar-AE" sz="1400" b="0">
              <a:solidFill>
                <a:sysClr val="windowText" lastClr="000000"/>
              </a:solidFill>
              <a:latin typeface="GE Dinar Two" pitchFamily="18" charset="-78"/>
              <a:ea typeface="GE Dinar Two" pitchFamily="18" charset="-78"/>
              <a:cs typeface="GE Dinar Two" pitchFamily="18" charset="-78"/>
            </a:rPr>
            <a:t>هل حققنا ما اتفقنا عليه؟</a:t>
          </a:r>
          <a:endParaRPr lang="en-US" sz="1400" b="0">
            <a:solidFill>
              <a:sysClr val="windowText" lastClr="000000"/>
            </a:solidFill>
            <a:latin typeface="GE Dinar Two" pitchFamily="18" charset="-78"/>
            <a:ea typeface="GE Dinar Two" pitchFamily="18" charset="-78"/>
            <a:cs typeface="GE Dinar Two" pitchFamily="18" charset="-78"/>
          </a:endParaRPr>
        </a:p>
      </dgm:t>
    </dgm:pt>
    <dgm:pt modelId="{13CB2A6B-7AC1-41E8-A14E-8E4F4BA93FF8}" type="parTrans" cxnId="{626679AD-DC9E-4045-9F5D-2A270FADD30C}">
      <dgm:prSet/>
      <dgm:spPr/>
      <dgm:t>
        <a:bodyPr/>
        <a:lstStyle/>
        <a:p>
          <a:endParaRPr lang="en-US"/>
        </a:p>
      </dgm:t>
    </dgm:pt>
    <dgm:pt modelId="{F9D65A4D-2B37-4053-BB39-A7B9B80BE758}" type="sibTrans" cxnId="{626679AD-DC9E-4045-9F5D-2A270FADD30C}">
      <dgm:prSet/>
      <dgm:spPr/>
      <dgm:t>
        <a:bodyPr/>
        <a:lstStyle/>
        <a:p>
          <a:endParaRPr lang="en-US"/>
        </a:p>
      </dgm:t>
    </dgm:pt>
    <dgm:pt modelId="{62125B6C-6C2A-4A2F-B0ED-BB71BA2E573A}">
      <dgm:prSet phldrT="[Text]" custT="1"/>
      <dgm:spPr>
        <a:solidFill>
          <a:srgbClr val="FFFF00"/>
        </a:solidFill>
      </dgm:spPr>
      <dgm:t>
        <a:bodyPr/>
        <a:lstStyle/>
        <a:p>
          <a:r>
            <a:rPr lang="ar-AE" sz="1400" b="1">
              <a:solidFill>
                <a:sysClr val="windowText" lastClr="000000"/>
              </a:solidFill>
              <a:latin typeface="GE Dinar Two" pitchFamily="18" charset="-78"/>
              <a:ea typeface="GE Dinar Two" pitchFamily="18" charset="-78"/>
              <a:cs typeface="GE Dinar Two" pitchFamily="18" charset="-78"/>
            </a:rPr>
            <a:t>الأدلة</a:t>
          </a:r>
          <a:endParaRPr lang="en-US" sz="1400" b="1">
            <a:solidFill>
              <a:sysClr val="windowText" lastClr="000000"/>
            </a:solidFill>
            <a:latin typeface="GE Dinar Two" pitchFamily="18" charset="-78"/>
            <a:ea typeface="GE Dinar Two" pitchFamily="18" charset="-78"/>
            <a:cs typeface="GE Dinar Two" pitchFamily="18" charset="-78"/>
          </a:endParaRPr>
        </a:p>
        <a:p>
          <a:r>
            <a:rPr lang="ar-AE" sz="1400" b="0">
              <a:solidFill>
                <a:sysClr val="windowText" lastClr="000000"/>
              </a:solidFill>
              <a:latin typeface="GE Dinar Two" pitchFamily="18" charset="-78"/>
              <a:ea typeface="GE Dinar Two" pitchFamily="18" charset="-78"/>
              <a:cs typeface="GE Dinar Two" pitchFamily="18" charset="-78"/>
            </a:rPr>
            <a:t>كيف نعرف ذلك؟</a:t>
          </a:r>
          <a:endParaRPr lang="en-US" sz="1400" b="0">
            <a:solidFill>
              <a:sysClr val="windowText" lastClr="000000"/>
            </a:solidFill>
            <a:latin typeface="GE Dinar Two" pitchFamily="18" charset="-78"/>
            <a:ea typeface="GE Dinar Two" pitchFamily="18" charset="-78"/>
            <a:cs typeface="GE Dinar Two" pitchFamily="18" charset="-78"/>
          </a:endParaRPr>
        </a:p>
      </dgm:t>
    </dgm:pt>
    <dgm:pt modelId="{1192A4F9-10E7-42E0-B901-DC0541D4E8A9}" type="parTrans" cxnId="{4297068B-D228-4316-A661-80A2275E2934}">
      <dgm:prSet/>
      <dgm:spPr/>
      <dgm:t>
        <a:bodyPr/>
        <a:lstStyle/>
        <a:p>
          <a:endParaRPr lang="en-US"/>
        </a:p>
      </dgm:t>
    </dgm:pt>
    <dgm:pt modelId="{D6352186-1668-4164-A08D-CDE114BF00F3}" type="sibTrans" cxnId="{4297068B-D228-4316-A661-80A2275E2934}">
      <dgm:prSet/>
      <dgm:spPr/>
      <dgm:t>
        <a:bodyPr/>
        <a:lstStyle/>
        <a:p>
          <a:endParaRPr lang="en-US"/>
        </a:p>
      </dgm:t>
    </dgm:pt>
    <dgm:pt modelId="{C5AE011A-3E3A-4620-8E31-AC00BD4F6EF6}">
      <dgm:prSet phldrT="[Text]" custT="1"/>
      <dgm:spPr>
        <a:solidFill>
          <a:srgbClr val="FFC000"/>
        </a:solidFill>
      </dgm:spPr>
      <dgm:t>
        <a:bodyPr/>
        <a:lstStyle/>
        <a:p>
          <a:endParaRPr lang="en-US" sz="1400" b="1">
            <a:solidFill>
              <a:sysClr val="windowText" lastClr="000000"/>
            </a:solidFill>
            <a:latin typeface="GE Dinar Two" pitchFamily="18" charset="-78"/>
            <a:ea typeface="GE Dinar Two" pitchFamily="18" charset="-78"/>
            <a:cs typeface="GE Dinar Two" pitchFamily="18" charset="-78"/>
          </a:endParaRPr>
        </a:p>
        <a:p>
          <a:r>
            <a:rPr lang="ar-AE" sz="1400" b="1">
              <a:solidFill>
                <a:sysClr val="windowText" lastClr="000000"/>
              </a:solidFill>
              <a:latin typeface="GE Dinar Two" pitchFamily="18" charset="-78"/>
              <a:ea typeface="GE Dinar Two" pitchFamily="18" charset="-78"/>
              <a:cs typeface="GE Dinar Two" pitchFamily="18" charset="-78"/>
            </a:rPr>
            <a:t>الرؤية</a:t>
          </a:r>
          <a:endParaRPr lang="en-US" sz="1400" b="1">
            <a:solidFill>
              <a:sysClr val="windowText" lastClr="000000"/>
            </a:solidFill>
            <a:latin typeface="GE Dinar Two" pitchFamily="18" charset="-78"/>
            <a:ea typeface="GE Dinar Two" pitchFamily="18" charset="-78"/>
            <a:cs typeface="GE Dinar Two" pitchFamily="18" charset="-78"/>
          </a:endParaRPr>
        </a:p>
        <a:p>
          <a:pPr rtl="1"/>
          <a:r>
            <a:rPr lang="ar-AE" sz="1400" b="0">
              <a:solidFill>
                <a:sysClr val="windowText" lastClr="000000"/>
              </a:solidFill>
              <a:latin typeface="GE Dinar Two" pitchFamily="18" charset="-78"/>
              <a:ea typeface="GE Dinar Two" pitchFamily="18" charset="-78"/>
              <a:cs typeface="GE Dinar Two" pitchFamily="18" charset="-78"/>
            </a:rPr>
            <a:t>ما مستوى الجودة الذي يفترض بنا تحقيقه في عملنا؟</a:t>
          </a:r>
          <a:endParaRPr lang="en-US" sz="1400" b="0">
            <a:solidFill>
              <a:sysClr val="windowText" lastClr="000000"/>
            </a:solidFill>
            <a:latin typeface="GE Dinar Two" pitchFamily="18" charset="-78"/>
            <a:ea typeface="GE Dinar Two" pitchFamily="18" charset="-78"/>
            <a:cs typeface="GE Dinar Two" pitchFamily="18" charset="-78"/>
          </a:endParaRPr>
        </a:p>
      </dgm:t>
    </dgm:pt>
    <dgm:pt modelId="{BC4F3DB2-211B-4575-9609-A48FDA00F8E5}" type="parTrans" cxnId="{7E98FE73-B1B7-4D28-AC15-FA4924B76BAA}">
      <dgm:prSet/>
      <dgm:spPr/>
      <dgm:t>
        <a:bodyPr/>
        <a:lstStyle/>
        <a:p>
          <a:endParaRPr lang="en-US"/>
        </a:p>
      </dgm:t>
    </dgm:pt>
    <dgm:pt modelId="{87545834-A1CE-4BC5-B088-80A02B1F2DB4}" type="sibTrans" cxnId="{7E98FE73-B1B7-4D28-AC15-FA4924B76BAA}">
      <dgm:prSet/>
      <dgm:spPr/>
      <dgm:t>
        <a:bodyPr/>
        <a:lstStyle/>
        <a:p>
          <a:endParaRPr lang="en-US"/>
        </a:p>
      </dgm:t>
    </dgm:pt>
    <dgm:pt modelId="{55876AAF-FE03-4CC5-88D6-F0D3B44BE757}">
      <dgm:prSet phldrT="[Text]" custT="1"/>
      <dgm:spPr>
        <a:solidFill>
          <a:srgbClr val="6699FF"/>
        </a:solidFill>
      </dgm:spPr>
      <dgm:t>
        <a:bodyPr/>
        <a:lstStyle/>
        <a:p>
          <a:pPr rtl="1"/>
          <a:r>
            <a:rPr lang="ar-AE" sz="1400" b="1">
              <a:solidFill>
                <a:sysClr val="windowText" lastClr="000000"/>
              </a:solidFill>
              <a:latin typeface="GE Dinar Two" pitchFamily="18" charset="-78"/>
              <a:ea typeface="GE Dinar Two" pitchFamily="18" charset="-78"/>
              <a:cs typeface="GE Dinar Two" pitchFamily="18" charset="-78"/>
            </a:rPr>
            <a:t>التخطيط للتطوير</a:t>
          </a:r>
          <a:endParaRPr lang="en-US" sz="1400" b="1">
            <a:solidFill>
              <a:sysClr val="windowText" lastClr="000000"/>
            </a:solidFill>
            <a:latin typeface="GE Dinar Two" pitchFamily="18" charset="-78"/>
            <a:ea typeface="GE Dinar Two" pitchFamily="18" charset="-78"/>
            <a:cs typeface="GE Dinar Two" pitchFamily="18" charset="-78"/>
          </a:endParaRPr>
        </a:p>
        <a:p>
          <a:pPr rtl="1"/>
          <a:r>
            <a:rPr lang="ar-AE" sz="1400" b="0">
              <a:solidFill>
                <a:sysClr val="windowText" lastClr="000000"/>
              </a:solidFill>
              <a:latin typeface="GE Dinar Two" pitchFamily="18" charset="-78"/>
              <a:ea typeface="GE Dinar Two" pitchFamily="18" charset="-78"/>
              <a:cs typeface="GE Dinar Two" pitchFamily="18" charset="-78"/>
            </a:rPr>
            <a:t>ما هي الخطوات التالية؟</a:t>
          </a:r>
          <a:endParaRPr lang="en-US" sz="1400" b="0">
            <a:solidFill>
              <a:sysClr val="windowText" lastClr="000000"/>
            </a:solidFill>
            <a:latin typeface="GE Dinar Two" pitchFamily="18" charset="-78"/>
            <a:ea typeface="GE Dinar Two" pitchFamily="18" charset="-78"/>
            <a:cs typeface="GE Dinar Two" pitchFamily="18" charset="-78"/>
          </a:endParaRPr>
        </a:p>
      </dgm:t>
    </dgm:pt>
    <dgm:pt modelId="{203BD615-9593-4ED0-8F52-7FFACF12ACDF}" type="parTrans" cxnId="{5320306E-B630-4987-AEF8-2DFD857521F4}">
      <dgm:prSet/>
      <dgm:spPr/>
      <dgm:t>
        <a:bodyPr/>
        <a:lstStyle/>
        <a:p>
          <a:endParaRPr lang="en-US"/>
        </a:p>
      </dgm:t>
    </dgm:pt>
    <dgm:pt modelId="{405F3082-9BFF-454F-B384-696D2E5EC649}" type="sibTrans" cxnId="{5320306E-B630-4987-AEF8-2DFD857521F4}">
      <dgm:prSet/>
      <dgm:spPr/>
      <dgm:t>
        <a:bodyPr/>
        <a:lstStyle/>
        <a:p>
          <a:endParaRPr lang="en-US"/>
        </a:p>
      </dgm:t>
    </dgm:pt>
    <dgm:pt modelId="{8A765B67-20EA-48B2-BFD4-7BBBCE365E6D}">
      <dgm:prSet phldrT="[Text]" custT="1"/>
      <dgm:spPr>
        <a:solidFill>
          <a:srgbClr val="92D050"/>
        </a:solidFill>
      </dgm:spPr>
      <dgm:t>
        <a:bodyPr/>
        <a:lstStyle/>
        <a:p>
          <a:pPr rtl="1"/>
          <a:r>
            <a:rPr lang="ar-AE" sz="1400" b="1">
              <a:solidFill>
                <a:sysClr val="windowText" lastClr="000000"/>
              </a:solidFill>
              <a:latin typeface="GE Dinar Two" pitchFamily="18" charset="-78"/>
              <a:ea typeface="GE Dinar Two" pitchFamily="18" charset="-78"/>
              <a:cs typeface="GE Dinar Two" pitchFamily="18" charset="-78"/>
            </a:rPr>
            <a:t>خطة العمل</a:t>
          </a:r>
          <a:endParaRPr lang="en-US" sz="1400" b="1">
            <a:solidFill>
              <a:sysClr val="windowText" lastClr="000000"/>
            </a:solidFill>
            <a:latin typeface="GE Dinar Two" pitchFamily="18" charset="-78"/>
            <a:ea typeface="GE Dinar Two" pitchFamily="18" charset="-78"/>
            <a:cs typeface="GE Dinar Two" pitchFamily="18" charset="-78"/>
          </a:endParaRPr>
        </a:p>
        <a:p>
          <a:pPr rtl="1"/>
          <a:r>
            <a:rPr lang="ar-AE" sz="1400" b="0">
              <a:solidFill>
                <a:sysClr val="windowText" lastClr="000000"/>
              </a:solidFill>
              <a:latin typeface="GE Dinar Two" pitchFamily="18" charset="-78"/>
              <a:ea typeface="GE Dinar Two" pitchFamily="18" charset="-78"/>
              <a:cs typeface="GE Dinar Two" pitchFamily="18" charset="-78"/>
            </a:rPr>
            <a:t>ماذا سنفعل؟</a:t>
          </a:r>
          <a:endParaRPr lang="en-US" sz="1400" b="0">
            <a:solidFill>
              <a:sysClr val="windowText" lastClr="000000"/>
            </a:solidFill>
            <a:latin typeface="GE Dinar Two" pitchFamily="18" charset="-78"/>
            <a:ea typeface="GE Dinar Two" pitchFamily="18" charset="-78"/>
            <a:cs typeface="GE Dinar Two" pitchFamily="18" charset="-78"/>
          </a:endParaRPr>
        </a:p>
      </dgm:t>
    </dgm:pt>
    <dgm:pt modelId="{557CB774-E9F0-4F3A-92FE-0E441DB8A134}" type="parTrans" cxnId="{A737BA99-A74C-401A-82BD-D7DEFB1FB975}">
      <dgm:prSet/>
      <dgm:spPr/>
      <dgm:t>
        <a:bodyPr/>
        <a:lstStyle/>
        <a:p>
          <a:endParaRPr lang="en-US"/>
        </a:p>
      </dgm:t>
    </dgm:pt>
    <dgm:pt modelId="{43AAC5EA-F478-4A7D-8E86-2CAB9DB3C026}" type="sibTrans" cxnId="{A737BA99-A74C-401A-82BD-D7DEFB1FB975}">
      <dgm:prSet/>
      <dgm:spPr/>
      <dgm:t>
        <a:bodyPr/>
        <a:lstStyle/>
        <a:p>
          <a:endParaRPr lang="en-US"/>
        </a:p>
      </dgm:t>
    </dgm:pt>
    <dgm:pt modelId="{63A1EF00-3502-4DD7-A14B-72B19E462B38}" type="pres">
      <dgm:prSet presAssocID="{F6C086AB-0665-4A48-953F-F8D49F6B1EC0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4C7FFF4D-9940-4644-9FDF-511E71C8EBDB}" type="pres">
      <dgm:prSet presAssocID="{F6C086AB-0665-4A48-953F-F8D49F6B1EC0}" presName="cycle" presStyleCnt="0"/>
      <dgm:spPr/>
    </dgm:pt>
    <dgm:pt modelId="{3ADB7B9A-77CB-4FB1-82F7-F7EE0331014D}" type="pres">
      <dgm:prSet presAssocID="{79105F06-BEE2-4BEB-9717-0D16A0FB6779}" presName="nodeFirstNode" presStyleLbl="node1" presStyleIdx="0" presStyleCnt="6" custRadScaleRad="100080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CE3B35E5-29CA-4BCD-8FA6-E64613001A5F}" type="pres">
      <dgm:prSet presAssocID="{B3D26FC6-E72C-48F4-A2DD-CF7568058014}" presName="sibTransFirstNode" presStyleLbl="bgShp" presStyleIdx="0" presStyleCnt="1"/>
      <dgm:spPr/>
      <dgm:t>
        <a:bodyPr/>
        <a:lstStyle/>
        <a:p>
          <a:endParaRPr lang="en-US"/>
        </a:p>
      </dgm:t>
    </dgm:pt>
    <dgm:pt modelId="{2E3DB8BE-80CA-4FF1-A698-FECC1259675F}" type="pres">
      <dgm:prSet presAssocID="{62125B6C-6C2A-4A2F-B0ED-BB71BA2E573A}" presName="nodeFollowingNodes" presStyleLbl="node1" presStyleIdx="1" presStyleCnt="6" custRadScaleRad="109096" custRadScaleInc="19083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AE0B2566-6B15-434B-B12F-854D09F08253}" type="pres">
      <dgm:prSet presAssocID="{C5AE011A-3E3A-4620-8E31-AC00BD4F6EF6}" presName="nodeFollowingNodes" presStyleLbl="node1" presStyleIdx="2" presStyleCnt="6" custScaleY="135103" custRadScaleRad="109066" custRadScaleInc="-19167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D54E7742-AD9D-4DB7-AF5D-319BAAA9126B}" type="pres">
      <dgm:prSet presAssocID="{55876AAF-FE03-4CC5-88D6-F0D3B44BE757}" presName="nodeFollowingNodes" presStyleLbl="node1" presStyleIdx="3" presStyleCnt="6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A2E27391-F052-41E3-BA0C-529813198A54}" type="pres">
      <dgm:prSet presAssocID="{8A765B67-20EA-48B2-BFD4-7BBBCE365E6D}" presName="nodeFollowingNodes" presStyleLbl="node1" presStyleIdx="4" presStyleCnt="6" custRadScaleRad="110050" custRadScaleInc="21358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0BCB684E-147B-4D6A-8F4F-BB7DABCB7762}" type="pres">
      <dgm:prSet presAssocID="{FAD9F6ED-0BFA-4EA7-A4E7-09D1125E4CF0}" presName="nodeFollowingNodes" presStyleLbl="node1" presStyleIdx="5" presStyleCnt="6" custRadScaleRad="112056" custRadScaleInc="-20760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795BBCFA-E485-44AE-9913-0A7E3863E655}" type="presOf" srcId="{79105F06-BEE2-4BEB-9717-0D16A0FB6779}" destId="{3ADB7B9A-77CB-4FB1-82F7-F7EE0331014D}" srcOrd="0" destOrd="0" presId="urn:microsoft.com/office/officeart/2005/8/layout/cycle3"/>
    <dgm:cxn modelId="{1E59A456-BB42-418D-B603-4674AAF39ED9}" type="presOf" srcId="{B3D26FC6-E72C-48F4-A2DD-CF7568058014}" destId="{CE3B35E5-29CA-4BCD-8FA6-E64613001A5F}" srcOrd="0" destOrd="0" presId="urn:microsoft.com/office/officeart/2005/8/layout/cycle3"/>
    <dgm:cxn modelId="{84AE6465-7ADF-4BAF-822D-0ED694780317}" type="presOf" srcId="{C5AE011A-3E3A-4620-8E31-AC00BD4F6EF6}" destId="{AE0B2566-6B15-434B-B12F-854D09F08253}" srcOrd="0" destOrd="0" presId="urn:microsoft.com/office/officeart/2005/8/layout/cycle3"/>
    <dgm:cxn modelId="{7E98FE73-B1B7-4D28-AC15-FA4924B76BAA}" srcId="{F6C086AB-0665-4A48-953F-F8D49F6B1EC0}" destId="{C5AE011A-3E3A-4620-8E31-AC00BD4F6EF6}" srcOrd="2" destOrd="0" parTransId="{BC4F3DB2-211B-4575-9609-A48FDA00F8E5}" sibTransId="{87545834-A1CE-4BC5-B088-80A02B1F2DB4}"/>
    <dgm:cxn modelId="{E643CAC3-E7A2-4436-8657-E3B77326079C}" type="presOf" srcId="{F6C086AB-0665-4A48-953F-F8D49F6B1EC0}" destId="{63A1EF00-3502-4DD7-A14B-72B19E462B38}" srcOrd="0" destOrd="0" presId="urn:microsoft.com/office/officeart/2005/8/layout/cycle3"/>
    <dgm:cxn modelId="{0FC6A9FC-B73A-4578-8790-DD080AA48E9E}" type="presOf" srcId="{62125B6C-6C2A-4A2F-B0ED-BB71BA2E573A}" destId="{2E3DB8BE-80CA-4FF1-A698-FECC1259675F}" srcOrd="0" destOrd="0" presId="urn:microsoft.com/office/officeart/2005/8/layout/cycle3"/>
    <dgm:cxn modelId="{626679AD-DC9E-4045-9F5D-2A270FADD30C}" srcId="{F6C086AB-0665-4A48-953F-F8D49F6B1EC0}" destId="{FAD9F6ED-0BFA-4EA7-A4E7-09D1125E4CF0}" srcOrd="5" destOrd="0" parTransId="{13CB2A6B-7AC1-41E8-A14E-8E4F4BA93FF8}" sibTransId="{F9D65A4D-2B37-4053-BB39-A7B9B80BE758}"/>
    <dgm:cxn modelId="{099EFD11-6FF0-4A12-93D8-DD9FDF649507}" type="presOf" srcId="{55876AAF-FE03-4CC5-88D6-F0D3B44BE757}" destId="{D54E7742-AD9D-4DB7-AF5D-319BAAA9126B}" srcOrd="0" destOrd="0" presId="urn:microsoft.com/office/officeart/2005/8/layout/cycle3"/>
    <dgm:cxn modelId="{BB8B7FBF-3AAA-4B04-ACAE-1B234FD36293}" type="presOf" srcId="{8A765B67-20EA-48B2-BFD4-7BBBCE365E6D}" destId="{A2E27391-F052-41E3-BA0C-529813198A54}" srcOrd="0" destOrd="0" presId="urn:microsoft.com/office/officeart/2005/8/layout/cycle3"/>
    <dgm:cxn modelId="{4297068B-D228-4316-A661-80A2275E2934}" srcId="{F6C086AB-0665-4A48-953F-F8D49F6B1EC0}" destId="{62125B6C-6C2A-4A2F-B0ED-BB71BA2E573A}" srcOrd="1" destOrd="0" parTransId="{1192A4F9-10E7-42E0-B901-DC0541D4E8A9}" sibTransId="{D6352186-1668-4164-A08D-CDE114BF00F3}"/>
    <dgm:cxn modelId="{5320306E-B630-4987-AEF8-2DFD857521F4}" srcId="{F6C086AB-0665-4A48-953F-F8D49F6B1EC0}" destId="{55876AAF-FE03-4CC5-88D6-F0D3B44BE757}" srcOrd="3" destOrd="0" parTransId="{203BD615-9593-4ED0-8F52-7FFACF12ACDF}" sibTransId="{405F3082-9BFF-454F-B384-696D2E5EC649}"/>
    <dgm:cxn modelId="{23D63B60-A53C-439B-8DCF-11E12ABAF62E}" srcId="{F6C086AB-0665-4A48-953F-F8D49F6B1EC0}" destId="{79105F06-BEE2-4BEB-9717-0D16A0FB6779}" srcOrd="0" destOrd="0" parTransId="{6F959CB0-549D-4CF4-A1BE-E3C94E8AF73A}" sibTransId="{B3D26FC6-E72C-48F4-A2DD-CF7568058014}"/>
    <dgm:cxn modelId="{A737BA99-A74C-401A-82BD-D7DEFB1FB975}" srcId="{F6C086AB-0665-4A48-953F-F8D49F6B1EC0}" destId="{8A765B67-20EA-48B2-BFD4-7BBBCE365E6D}" srcOrd="4" destOrd="0" parTransId="{557CB774-E9F0-4F3A-92FE-0E441DB8A134}" sibTransId="{43AAC5EA-F478-4A7D-8E86-2CAB9DB3C026}"/>
    <dgm:cxn modelId="{E289F2C2-0DCE-47A7-BBBD-72837FD39FE2}" type="presOf" srcId="{FAD9F6ED-0BFA-4EA7-A4E7-09D1125E4CF0}" destId="{0BCB684E-147B-4D6A-8F4F-BB7DABCB7762}" srcOrd="0" destOrd="0" presId="urn:microsoft.com/office/officeart/2005/8/layout/cycle3"/>
    <dgm:cxn modelId="{4E6DA119-9A1F-4CFE-B1BF-4FECF970918A}" type="presParOf" srcId="{63A1EF00-3502-4DD7-A14B-72B19E462B38}" destId="{4C7FFF4D-9940-4644-9FDF-511E71C8EBDB}" srcOrd="0" destOrd="0" presId="urn:microsoft.com/office/officeart/2005/8/layout/cycle3"/>
    <dgm:cxn modelId="{F219AE81-9D6E-4196-A48A-CE758F57082B}" type="presParOf" srcId="{4C7FFF4D-9940-4644-9FDF-511E71C8EBDB}" destId="{3ADB7B9A-77CB-4FB1-82F7-F7EE0331014D}" srcOrd="0" destOrd="0" presId="urn:microsoft.com/office/officeart/2005/8/layout/cycle3"/>
    <dgm:cxn modelId="{66A6EBE9-9EB0-47FE-84B7-1D170080C2BF}" type="presParOf" srcId="{4C7FFF4D-9940-4644-9FDF-511E71C8EBDB}" destId="{CE3B35E5-29CA-4BCD-8FA6-E64613001A5F}" srcOrd="1" destOrd="0" presId="urn:microsoft.com/office/officeart/2005/8/layout/cycle3"/>
    <dgm:cxn modelId="{B0630CAD-ABBF-4497-8F20-7E79F02A51EE}" type="presParOf" srcId="{4C7FFF4D-9940-4644-9FDF-511E71C8EBDB}" destId="{2E3DB8BE-80CA-4FF1-A698-FECC1259675F}" srcOrd="2" destOrd="0" presId="urn:microsoft.com/office/officeart/2005/8/layout/cycle3"/>
    <dgm:cxn modelId="{AA991416-93C2-4B5F-933F-7E33902BD054}" type="presParOf" srcId="{4C7FFF4D-9940-4644-9FDF-511E71C8EBDB}" destId="{AE0B2566-6B15-434B-B12F-854D09F08253}" srcOrd="3" destOrd="0" presId="urn:microsoft.com/office/officeart/2005/8/layout/cycle3"/>
    <dgm:cxn modelId="{7FD01892-9160-489A-AB79-B8E65C419723}" type="presParOf" srcId="{4C7FFF4D-9940-4644-9FDF-511E71C8EBDB}" destId="{D54E7742-AD9D-4DB7-AF5D-319BAAA9126B}" srcOrd="4" destOrd="0" presId="urn:microsoft.com/office/officeart/2005/8/layout/cycle3"/>
    <dgm:cxn modelId="{65A6F85A-AA3B-44A9-9F61-72A88FAAC1EA}" type="presParOf" srcId="{4C7FFF4D-9940-4644-9FDF-511E71C8EBDB}" destId="{A2E27391-F052-41E3-BA0C-529813198A54}" srcOrd="5" destOrd="0" presId="urn:microsoft.com/office/officeart/2005/8/layout/cycle3"/>
    <dgm:cxn modelId="{10702678-9578-4AC9-BE64-406D312A5299}" type="presParOf" srcId="{4C7FFF4D-9940-4644-9FDF-511E71C8EBDB}" destId="{0BCB684E-147B-4D6A-8F4F-BB7DABCB7762}" srcOrd="6" destOrd="0" presId="urn:microsoft.com/office/officeart/2005/8/layout/cycle3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E3B35E5-29CA-4BCD-8FA6-E64613001A5F}">
      <dsp:nvSpPr>
        <dsp:cNvPr id="0" name=""/>
        <dsp:cNvSpPr/>
      </dsp:nvSpPr>
      <dsp:spPr>
        <a:xfrm>
          <a:off x="469177" y="-6875"/>
          <a:ext cx="5010959" cy="5010959"/>
        </a:xfrm>
        <a:prstGeom prst="circularArrow">
          <a:avLst>
            <a:gd name="adj1" fmla="val 5274"/>
            <a:gd name="adj2" fmla="val 312630"/>
            <a:gd name="adj3" fmla="val 14267939"/>
            <a:gd name="adj4" fmla="val 17103762"/>
            <a:gd name="adj5" fmla="val 5477"/>
          </a:avLst>
        </a:prstGeom>
        <a:solidFill>
          <a:schemeClr val="accent1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ADB7B9A-77CB-4FB1-82F7-F7EE0331014D}">
      <dsp:nvSpPr>
        <dsp:cNvPr id="0" name=""/>
        <dsp:cNvSpPr/>
      </dsp:nvSpPr>
      <dsp:spPr>
        <a:xfrm>
          <a:off x="2043624" y="0"/>
          <a:ext cx="1862065" cy="931032"/>
        </a:xfrm>
        <a:prstGeom prst="roundRect">
          <a:avLst/>
        </a:prstGeom>
        <a:solidFill>
          <a:srgbClr val="00CC99"/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AE" sz="1400" b="1" kern="1200">
              <a:solidFill>
                <a:sysClr val="windowText" lastClr="000000"/>
              </a:solidFill>
              <a:latin typeface="GE Dinar Two" pitchFamily="18" charset="-78"/>
              <a:ea typeface="GE Dinar Two" pitchFamily="18" charset="-78"/>
              <a:cs typeface="GE Dinar Two" pitchFamily="18" charset="-78"/>
            </a:rPr>
            <a:t>المراجعة</a:t>
          </a:r>
          <a:endParaRPr lang="en-US" sz="1400" b="1" kern="1200">
            <a:solidFill>
              <a:sysClr val="windowText" lastClr="000000"/>
            </a:solidFill>
            <a:latin typeface="GE Dinar Two" pitchFamily="18" charset="-78"/>
            <a:ea typeface="GE Dinar Two" pitchFamily="18" charset="-78"/>
            <a:cs typeface="GE Dinar Two" pitchFamily="18" charset="-78"/>
          </a:endParaRP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AE" sz="1400" b="0" kern="1200">
              <a:solidFill>
                <a:sysClr val="windowText" lastClr="000000"/>
              </a:solidFill>
              <a:latin typeface="GE Dinar Two" pitchFamily="18" charset="-78"/>
              <a:ea typeface="GE Dinar Two" pitchFamily="18" charset="-78"/>
              <a:cs typeface="GE Dinar Two" pitchFamily="18" charset="-78"/>
            </a:rPr>
            <a:t>ما مدى جودة أدائنا؟</a:t>
          </a:r>
          <a:endParaRPr lang="en-US" sz="1400" b="0" kern="1200">
            <a:solidFill>
              <a:sysClr val="windowText" lastClr="000000"/>
            </a:solidFill>
            <a:latin typeface="GE Dinar Two" pitchFamily="18" charset="-78"/>
            <a:ea typeface="GE Dinar Two" pitchFamily="18" charset="-78"/>
            <a:cs typeface="GE Dinar Two" pitchFamily="18" charset="-78"/>
          </a:endParaRPr>
        </a:p>
      </dsp:txBody>
      <dsp:txXfrm>
        <a:off x="2089073" y="45449"/>
        <a:ext cx="1771167" cy="840134"/>
      </dsp:txXfrm>
    </dsp:sp>
    <dsp:sp modelId="{2E3DB8BE-80CA-4FF1-A698-FECC1259675F}">
      <dsp:nvSpPr>
        <dsp:cNvPr id="0" name=""/>
        <dsp:cNvSpPr/>
      </dsp:nvSpPr>
      <dsp:spPr>
        <a:xfrm>
          <a:off x="4087249" y="1268888"/>
          <a:ext cx="1862065" cy="931032"/>
        </a:xfrm>
        <a:prstGeom prst="roundRect">
          <a:avLst/>
        </a:prstGeom>
        <a:solidFill>
          <a:srgbClr val="FFFF00"/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AE" sz="1400" b="1" kern="1200">
              <a:solidFill>
                <a:sysClr val="windowText" lastClr="000000"/>
              </a:solidFill>
              <a:latin typeface="GE Dinar Two" pitchFamily="18" charset="-78"/>
              <a:ea typeface="GE Dinar Two" pitchFamily="18" charset="-78"/>
              <a:cs typeface="GE Dinar Two" pitchFamily="18" charset="-78"/>
            </a:rPr>
            <a:t>الأدلة</a:t>
          </a:r>
          <a:endParaRPr lang="en-US" sz="1400" b="1" kern="1200">
            <a:solidFill>
              <a:sysClr val="windowText" lastClr="000000"/>
            </a:solidFill>
            <a:latin typeface="GE Dinar Two" pitchFamily="18" charset="-78"/>
            <a:ea typeface="GE Dinar Two" pitchFamily="18" charset="-78"/>
            <a:cs typeface="GE Dinar Two" pitchFamily="18" charset="-78"/>
          </a:endParaRP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AE" sz="1400" b="0" kern="1200">
              <a:solidFill>
                <a:sysClr val="windowText" lastClr="000000"/>
              </a:solidFill>
              <a:latin typeface="GE Dinar Two" pitchFamily="18" charset="-78"/>
              <a:ea typeface="GE Dinar Two" pitchFamily="18" charset="-78"/>
              <a:cs typeface="GE Dinar Two" pitchFamily="18" charset="-78"/>
            </a:rPr>
            <a:t>كيف نعرف ذلك؟</a:t>
          </a:r>
          <a:endParaRPr lang="en-US" sz="1400" b="0" kern="1200">
            <a:solidFill>
              <a:sysClr val="windowText" lastClr="000000"/>
            </a:solidFill>
            <a:latin typeface="GE Dinar Two" pitchFamily="18" charset="-78"/>
            <a:ea typeface="GE Dinar Two" pitchFamily="18" charset="-78"/>
            <a:cs typeface="GE Dinar Two" pitchFamily="18" charset="-78"/>
          </a:endParaRPr>
        </a:p>
      </dsp:txBody>
      <dsp:txXfrm>
        <a:off x="4132698" y="1314337"/>
        <a:ext cx="1771167" cy="840134"/>
      </dsp:txXfrm>
    </dsp:sp>
    <dsp:sp modelId="{AE0B2566-6B15-434B-B12F-854D09F08253}">
      <dsp:nvSpPr>
        <dsp:cNvPr id="0" name=""/>
        <dsp:cNvSpPr/>
      </dsp:nvSpPr>
      <dsp:spPr>
        <a:xfrm>
          <a:off x="4087249" y="2634243"/>
          <a:ext cx="1862065" cy="1257853"/>
        </a:xfrm>
        <a:prstGeom prst="roundRect">
          <a:avLst/>
        </a:prstGeom>
        <a:solidFill>
          <a:srgbClr val="FFC000"/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400" b="1" kern="1200">
            <a:solidFill>
              <a:sysClr val="windowText" lastClr="000000"/>
            </a:solidFill>
            <a:latin typeface="GE Dinar Two" pitchFamily="18" charset="-78"/>
            <a:ea typeface="GE Dinar Two" pitchFamily="18" charset="-78"/>
            <a:cs typeface="GE Dinar Two" pitchFamily="18" charset="-78"/>
          </a:endParaRP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AE" sz="1400" b="1" kern="1200">
              <a:solidFill>
                <a:sysClr val="windowText" lastClr="000000"/>
              </a:solidFill>
              <a:latin typeface="GE Dinar Two" pitchFamily="18" charset="-78"/>
              <a:ea typeface="GE Dinar Two" pitchFamily="18" charset="-78"/>
              <a:cs typeface="GE Dinar Two" pitchFamily="18" charset="-78"/>
            </a:rPr>
            <a:t>الرؤية</a:t>
          </a:r>
          <a:endParaRPr lang="en-US" sz="1400" b="1" kern="1200">
            <a:solidFill>
              <a:sysClr val="windowText" lastClr="000000"/>
            </a:solidFill>
            <a:latin typeface="GE Dinar Two" pitchFamily="18" charset="-78"/>
            <a:ea typeface="GE Dinar Two" pitchFamily="18" charset="-78"/>
            <a:cs typeface="GE Dinar Two" pitchFamily="18" charset="-78"/>
          </a:endParaRPr>
        </a:p>
        <a:p>
          <a:pPr lvl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AE" sz="1400" b="0" kern="1200">
              <a:solidFill>
                <a:sysClr val="windowText" lastClr="000000"/>
              </a:solidFill>
              <a:latin typeface="GE Dinar Two" pitchFamily="18" charset="-78"/>
              <a:ea typeface="GE Dinar Two" pitchFamily="18" charset="-78"/>
              <a:cs typeface="GE Dinar Two" pitchFamily="18" charset="-78"/>
            </a:rPr>
            <a:t>ما مستوى الجودة الذي يفترض بنا تحقيقه في عملنا؟</a:t>
          </a:r>
          <a:endParaRPr lang="en-US" sz="1400" b="0" kern="1200">
            <a:solidFill>
              <a:sysClr val="windowText" lastClr="000000"/>
            </a:solidFill>
            <a:latin typeface="GE Dinar Two" pitchFamily="18" charset="-78"/>
            <a:ea typeface="GE Dinar Two" pitchFamily="18" charset="-78"/>
            <a:cs typeface="GE Dinar Two" pitchFamily="18" charset="-78"/>
          </a:endParaRPr>
        </a:p>
      </dsp:txBody>
      <dsp:txXfrm>
        <a:off x="4148652" y="2695646"/>
        <a:ext cx="1739259" cy="1135047"/>
      </dsp:txXfrm>
    </dsp:sp>
    <dsp:sp modelId="{D54E7742-AD9D-4DB7-AF5D-319BAAA9126B}">
      <dsp:nvSpPr>
        <dsp:cNvPr id="0" name=""/>
        <dsp:cNvSpPr/>
      </dsp:nvSpPr>
      <dsp:spPr>
        <a:xfrm>
          <a:off x="2043624" y="4067004"/>
          <a:ext cx="1862065" cy="931032"/>
        </a:xfrm>
        <a:prstGeom prst="roundRect">
          <a:avLst/>
        </a:prstGeom>
        <a:solidFill>
          <a:srgbClr val="6699FF"/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AE" sz="1400" b="1" kern="1200">
              <a:solidFill>
                <a:sysClr val="windowText" lastClr="000000"/>
              </a:solidFill>
              <a:latin typeface="GE Dinar Two" pitchFamily="18" charset="-78"/>
              <a:ea typeface="GE Dinar Two" pitchFamily="18" charset="-78"/>
              <a:cs typeface="GE Dinar Two" pitchFamily="18" charset="-78"/>
            </a:rPr>
            <a:t>التخطيط للتطوير</a:t>
          </a:r>
          <a:endParaRPr lang="en-US" sz="1400" b="1" kern="1200">
            <a:solidFill>
              <a:sysClr val="windowText" lastClr="000000"/>
            </a:solidFill>
            <a:latin typeface="GE Dinar Two" pitchFamily="18" charset="-78"/>
            <a:ea typeface="GE Dinar Two" pitchFamily="18" charset="-78"/>
            <a:cs typeface="GE Dinar Two" pitchFamily="18" charset="-78"/>
          </a:endParaRPr>
        </a:p>
        <a:p>
          <a:pPr lvl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AE" sz="1400" b="0" kern="1200">
              <a:solidFill>
                <a:sysClr val="windowText" lastClr="000000"/>
              </a:solidFill>
              <a:latin typeface="GE Dinar Two" pitchFamily="18" charset="-78"/>
              <a:ea typeface="GE Dinar Two" pitchFamily="18" charset="-78"/>
              <a:cs typeface="GE Dinar Two" pitchFamily="18" charset="-78"/>
            </a:rPr>
            <a:t>ما هي الخطوات التالية؟</a:t>
          </a:r>
          <a:endParaRPr lang="en-US" sz="1400" b="0" kern="1200">
            <a:solidFill>
              <a:sysClr val="windowText" lastClr="000000"/>
            </a:solidFill>
            <a:latin typeface="GE Dinar Two" pitchFamily="18" charset="-78"/>
            <a:ea typeface="GE Dinar Two" pitchFamily="18" charset="-78"/>
            <a:cs typeface="GE Dinar Two" pitchFamily="18" charset="-78"/>
          </a:endParaRPr>
        </a:p>
      </dsp:txBody>
      <dsp:txXfrm>
        <a:off x="2089073" y="4112453"/>
        <a:ext cx="1771167" cy="840134"/>
      </dsp:txXfrm>
    </dsp:sp>
    <dsp:sp modelId="{A2E27391-F052-41E3-BA0C-529813198A54}">
      <dsp:nvSpPr>
        <dsp:cNvPr id="0" name=""/>
        <dsp:cNvSpPr/>
      </dsp:nvSpPr>
      <dsp:spPr>
        <a:xfrm>
          <a:off x="0" y="2763090"/>
          <a:ext cx="1862065" cy="931032"/>
        </a:xfrm>
        <a:prstGeom prst="roundRect">
          <a:avLst/>
        </a:prstGeom>
        <a:solidFill>
          <a:srgbClr val="92D050"/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AE" sz="1400" b="1" kern="1200">
              <a:solidFill>
                <a:sysClr val="windowText" lastClr="000000"/>
              </a:solidFill>
              <a:latin typeface="GE Dinar Two" pitchFamily="18" charset="-78"/>
              <a:ea typeface="GE Dinar Two" pitchFamily="18" charset="-78"/>
              <a:cs typeface="GE Dinar Two" pitchFamily="18" charset="-78"/>
            </a:rPr>
            <a:t>خطة العمل</a:t>
          </a:r>
          <a:endParaRPr lang="en-US" sz="1400" b="1" kern="1200">
            <a:solidFill>
              <a:sysClr val="windowText" lastClr="000000"/>
            </a:solidFill>
            <a:latin typeface="GE Dinar Two" pitchFamily="18" charset="-78"/>
            <a:ea typeface="GE Dinar Two" pitchFamily="18" charset="-78"/>
            <a:cs typeface="GE Dinar Two" pitchFamily="18" charset="-78"/>
          </a:endParaRPr>
        </a:p>
        <a:p>
          <a:pPr lvl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AE" sz="1400" b="0" kern="1200">
              <a:solidFill>
                <a:sysClr val="windowText" lastClr="000000"/>
              </a:solidFill>
              <a:latin typeface="GE Dinar Two" pitchFamily="18" charset="-78"/>
              <a:ea typeface="GE Dinar Two" pitchFamily="18" charset="-78"/>
              <a:cs typeface="GE Dinar Two" pitchFamily="18" charset="-78"/>
            </a:rPr>
            <a:t>ماذا سنفعل؟</a:t>
          </a:r>
          <a:endParaRPr lang="en-US" sz="1400" b="0" kern="1200">
            <a:solidFill>
              <a:sysClr val="windowText" lastClr="000000"/>
            </a:solidFill>
            <a:latin typeface="GE Dinar Two" pitchFamily="18" charset="-78"/>
            <a:ea typeface="GE Dinar Two" pitchFamily="18" charset="-78"/>
            <a:cs typeface="GE Dinar Two" pitchFamily="18" charset="-78"/>
          </a:endParaRPr>
        </a:p>
      </dsp:txBody>
      <dsp:txXfrm>
        <a:off x="45449" y="2808539"/>
        <a:ext cx="1771167" cy="840134"/>
      </dsp:txXfrm>
    </dsp:sp>
    <dsp:sp modelId="{0BCB684E-147B-4D6A-8F4F-BB7DABCB7762}">
      <dsp:nvSpPr>
        <dsp:cNvPr id="0" name=""/>
        <dsp:cNvSpPr/>
      </dsp:nvSpPr>
      <dsp:spPr>
        <a:xfrm>
          <a:off x="0" y="1280395"/>
          <a:ext cx="1862065" cy="931032"/>
        </a:xfrm>
        <a:prstGeom prst="roundRect">
          <a:avLst/>
        </a:prstGeom>
        <a:solidFill>
          <a:schemeClr val="accent5">
            <a:lumMod val="40000"/>
            <a:lumOff val="6000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AE" sz="1400" b="1" kern="1200">
              <a:solidFill>
                <a:sysClr val="windowText" lastClr="000000"/>
              </a:solidFill>
              <a:latin typeface="GE Dinar Two" pitchFamily="18" charset="-78"/>
              <a:ea typeface="GE Dinar Two" pitchFamily="18" charset="-78"/>
              <a:cs typeface="GE Dinar Two" pitchFamily="18" charset="-78"/>
            </a:rPr>
            <a:t>المتابعة</a:t>
          </a:r>
          <a:endParaRPr lang="en-US" sz="1400" b="1" kern="1200">
            <a:solidFill>
              <a:sysClr val="windowText" lastClr="000000"/>
            </a:solidFill>
            <a:latin typeface="GE Dinar Two" pitchFamily="18" charset="-78"/>
            <a:ea typeface="GE Dinar Two" pitchFamily="18" charset="-78"/>
            <a:cs typeface="GE Dinar Two" pitchFamily="18" charset="-78"/>
          </a:endParaRP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AE" sz="1400" b="0" kern="1200">
              <a:solidFill>
                <a:sysClr val="windowText" lastClr="000000"/>
              </a:solidFill>
              <a:latin typeface="GE Dinar Two" pitchFamily="18" charset="-78"/>
              <a:ea typeface="GE Dinar Two" pitchFamily="18" charset="-78"/>
              <a:cs typeface="GE Dinar Two" pitchFamily="18" charset="-78"/>
            </a:rPr>
            <a:t>هل حققنا ما اتفقنا عليه؟</a:t>
          </a:r>
          <a:endParaRPr lang="en-US" sz="1400" b="0" kern="1200">
            <a:solidFill>
              <a:sysClr val="windowText" lastClr="000000"/>
            </a:solidFill>
            <a:latin typeface="GE Dinar Two" pitchFamily="18" charset="-78"/>
            <a:ea typeface="GE Dinar Two" pitchFamily="18" charset="-78"/>
            <a:cs typeface="GE Dinar Two" pitchFamily="18" charset="-78"/>
          </a:endParaRPr>
        </a:p>
      </dsp:txBody>
      <dsp:txXfrm>
        <a:off x="45449" y="1325844"/>
        <a:ext cx="1771167" cy="84013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ycle3">
  <dgm:title val=""/>
  <dgm:desc val=""/>
  <dgm:catLst>
    <dgm:cat type="cycle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axis="ch" ptType="node" func="cnt" op="equ" val="2">
        <dgm:alg type="composite">
          <dgm:param type="ar" val="0.9"/>
        </dgm:alg>
        <dgm:shape xmlns:r="http://schemas.openxmlformats.org/officeDocument/2006/relationships" r:blip="">
          <dgm:adjLst/>
        </dgm:shape>
        <dgm:presOf/>
        <dgm:constrLst>
          <dgm:constr type="primFontSz" for="ch" ptType="node" op="equ" val="65"/>
          <dgm:constr type="ctrX" for="ch" forName="node1" refType="w" fact="0.5"/>
          <dgm:constr type="t" for="ch" forName="node1"/>
          <dgm:constr type="w" for="ch" forName="node1" refType="w" fact="0.8"/>
          <dgm:constr type="h" for="ch" forName="node1" refType="w" refFor="ch" refForName="node1" fact="0.5"/>
          <dgm:constr type="ctrX" for="ch" forName="sibTrans" refType="w" fact="0.5"/>
          <dgm:constr type="t" for="ch" forName="sibTrans"/>
          <dgm:constr type="w" for="ch" forName="sibTrans" refType="w" fact="0.8"/>
          <dgm:constr type="h" for="ch" forName="sibTrans" refType="w" refFor="ch" refForName="node1" fact="0.5"/>
          <dgm:constr type="userA" for="ch" forName="sibTrans" refType="w" fact="1.07"/>
          <dgm:constr type="ctrX" for="ch" forName="node2" refType="w" fact="0.5"/>
          <dgm:constr type="b" for="ch" forName="node2" refType="h"/>
          <dgm:constr type="w" for="ch" forName="node2" refType="w" fact="0.8"/>
          <dgm:constr type="h" for="ch" forName="node2" refType="w" refFor="ch" refForName="node1" fact="0.5"/>
          <dgm:constr type="l" for="ch" forName="sp1"/>
          <dgm:constr type="t" for="ch" forName="sp1" refType="h" fact="0.5"/>
          <dgm:constr type="w" for="ch" forName="sp1" val="1"/>
          <dgm:constr type="h" for="ch" forName="sp1" val="1"/>
          <dgm:constr type="r" for="ch" forName="sp2" refType="w"/>
          <dgm:constr type="t" for="ch" forName="sp2" refType="h" fact="0.5"/>
          <dgm:constr type="w" for="ch" forName="sp2" val="1"/>
          <dgm:constr type="h" for="ch" forName="sp2" val="1"/>
        </dgm:constrLst>
        <dgm:ruleLst/>
      </dgm:if>
      <dgm:else name="Name3">
        <dgm:alg type="composite"/>
        <dgm:shape xmlns:r="http://schemas.openxmlformats.org/officeDocument/2006/relationships" r:blip="">
          <dgm:adjLst/>
        </dgm:shape>
        <dgm:presOf/>
        <dgm:constrLst>
          <dgm:constr type="primFontSz" for="ch" ptType="node" op="equ" val="65"/>
        </dgm:constrLst>
        <dgm:ruleLst/>
      </dgm:else>
    </dgm:choose>
    <dgm:choose name="Name4">
      <dgm:if name="Name5" axis="ch" ptType="node" func="cnt" op="equ" val="2">
        <dgm:layoutNode name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1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sibTrans" styleLbl="bgShp">
          <dgm:choose name="Name6">
            <dgm:if name="Name7" func="var" arg="dir" op="equ" val="norm">
              <dgm:alg type="conn">
                <dgm:param type="connRout" val="longCurve"/>
                <dgm:param type="begPts" val="midR"/>
                <dgm:param type="endPts" val="midL"/>
                <dgm:param type="dstNode" val="node1"/>
              </dgm:alg>
              <dgm:shape xmlns:r="http://schemas.openxmlformats.org/officeDocument/2006/relationships" type="conn" r:blip="" zOrderOff="-2">
                <dgm:adjLst/>
              </dgm:shape>
              <dgm:presOf axis="ch" ptType="sibTrans"/>
              <dgm:constrLst>
                <dgm:constr type="userA"/>
                <dgm:constr type="diam" refType="userA" fact="-1"/>
                <dgm:constr type="wArH" refType="userA" fact="0.05"/>
                <dgm:constr type="hArH" refType="userA" fact="0.1"/>
                <dgm:constr type="stemThick" refType="userA" fact="0.06"/>
                <dgm:constr type="begPad" refType="connDist" fact="-0.2"/>
                <dgm:constr type="endPad" refType="connDist" fact="0.05"/>
              </dgm:constrLst>
            </dgm:if>
            <dgm:else name="Name8">
              <dgm:alg type="conn">
                <dgm:param type="connRout" val="longCurve"/>
                <dgm:param type="begPts" val="midL"/>
                <dgm:param type="endPts" val="midR"/>
                <dgm:param type="dstNode" val="node1"/>
              </dgm:alg>
              <dgm:shape xmlns:r="http://schemas.openxmlformats.org/officeDocument/2006/relationships" type="conn" r:blip="" zOrderOff="-2">
                <dgm:adjLst/>
              </dgm:shape>
              <dgm:presOf axis="ch" ptType="sibTrans"/>
              <dgm:constrLst>
                <dgm:constr type="userA"/>
                <dgm:constr type="diam" refType="userA"/>
                <dgm:constr type="wArH" refType="userA" fact="0.05"/>
                <dgm:constr type="hArH" refType="userA" fact="0.1"/>
                <dgm:constr type="stemThick" refType="userA" fact="0.06"/>
                <dgm:constr type="begPad" refType="connDist" fact="-0.2"/>
                <dgm:constr type="endPad" refType="connDist" fact="0.05"/>
              </dgm:constrLst>
            </dgm:else>
          </dgm:choose>
          <dgm:ruleLst/>
        </dgm:layoutNode>
        <dgm:layoutNode name="node2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2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sp1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  <dgm:layoutNode name="sp2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if>
      <dgm:else name="Name9">
        <dgm:layoutNode name="cycle">
          <dgm:choose name="Name10">
            <dgm:if name="Name11" func="var" arg="dir" op="equ" val="norm">
              <dgm:alg type="cycle">
                <dgm:param type="stAng" val="0"/>
                <dgm:param type="spanAng" val="360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diam" refType="w"/>
                <dgm:constr type="w" for="ch" ptType="node" refType="w"/>
                <dgm:constr type="sibSp" val="15"/>
                <dgm:constr type="userA" for="ch" ptType="sibTrans" refType="diam" op="equ" fact="-1"/>
                <dgm:constr type="wArH" for="ch" ptType="sibTrans" refType="diam" op="equ" fact="0.05"/>
                <dgm:constr type="hArH" for="ch" ptType="sibTrans" refType="diam" op="equ" fact="0.1"/>
                <dgm:constr type="stemThick" for="ch" ptType="sibTrans" refType="diam" op="equ" fact="0.065"/>
                <dgm:constr type="primFontSz" for="ch" ptType="node" op="equ"/>
              </dgm:constrLst>
            </dgm:if>
            <dgm:else name="Name12">
              <dgm:alg type="cycle">
                <dgm:param type="stAng" val="0"/>
                <dgm:param type="spanAng" val="-360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diam" refType="w"/>
                <dgm:constr type="w" for="ch" ptType="node" refType="w"/>
                <dgm:constr type="sibSp" val="15"/>
                <dgm:constr type="userA" for="ch" ptType="sibTrans" refType="diam" op="equ"/>
                <dgm:constr type="wArH" for="ch" ptType="sibTrans" refType="diam" op="equ" fact="0.05"/>
                <dgm:constr type="hArH" for="ch" ptType="sibTrans" refType="diam" op="equ" fact="0.1"/>
                <dgm:constr type="stemThick" for="ch" ptType="sibTrans" refType="diam" op="equ" fact="0.065"/>
                <dgm:constr type="primFontSz" for="ch" ptType="node" op="equ"/>
              </dgm:constrLst>
            </dgm:else>
          </dgm:choose>
          <dgm:ruleLst/>
          <dgm:forEach name="nodesFirstNodeForEach" axis="ch" ptType="node" cnt="1">
            <dgm:layoutNode name="nodeFirstNode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h" refType="w" fact="0.5"/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  <dgm:forEach name="sibTransForEach" axis="followSib" ptType="sibTrans" cnt="1">
              <dgm:layoutNode name="sibTransFirstNode" styleLbl="bgShp">
                <dgm:choose name="Name13">
                  <dgm:if name="Name14" func="var" arg="dir" op="equ" val="norm">
                    <dgm:alg type="conn">
                      <dgm:param type="connRout" val="longCurve"/>
                      <dgm:param type="begPts" val="midR"/>
                      <dgm:param type="endPts" val="midL"/>
                      <dgm:param type="dstNode" val="nodeFirstNode"/>
                    </dgm:alg>
                  </dgm:if>
                  <dgm:else name="Name15">
                    <dgm:alg type="conn">
                      <dgm:param type="connRout" val="longCurve"/>
                      <dgm:param type="begPts" val="midL"/>
                      <dgm:param type="endPts" val="midR"/>
                      <dgm:param type="dstNode" val="nodeFirstNode"/>
                    </dgm:alg>
                  </dgm:else>
                </dgm:choose>
                <dgm:shape xmlns:r="http://schemas.openxmlformats.org/officeDocument/2006/relationships" type="conn" r:blip="" zOrderOff="-2">
                  <dgm:adjLst/>
                </dgm:shape>
                <dgm:presOf axis="self"/>
                <dgm:choose name="Name16">
                  <dgm:if name="Name17" axis="par ch" ptType="doc node" func="cnt" op="equ" val="3">
                    <dgm:constrLst>
                      <dgm:constr type="userA"/>
                      <dgm:constr type="diam" refType="userA" fact="1.01"/>
                      <dgm:constr type="begPad" refType="connDist" fact="-0.2"/>
                      <dgm:constr type="endPad" refType="connDist" fact="0.05"/>
                    </dgm:constrLst>
                  </dgm:if>
                  <dgm:if name="Name18" axis="par ch" ptType="doc node" func="cnt" op="equ" val="4">
                    <dgm:constrLst>
                      <dgm:constr type="userA"/>
                      <dgm:constr type="diam" refType="userA" fact="1.26"/>
                      <dgm:constr type="begPad" refType="connDist" fact="-0.2"/>
                      <dgm:constr type="endPad" refType="connDist" fact="0.05"/>
                    </dgm:constrLst>
                  </dgm:if>
                  <dgm:if name="Name19" axis="par ch" ptType="doc node" func="cnt" op="equ" val="5">
                    <dgm:constrLst>
                      <dgm:constr type="userA"/>
                      <dgm:constr type="diam" refType="userA" fact="1.04"/>
                      <dgm:constr type="begPad" refType="connDist" fact="-0.2"/>
                      <dgm:constr type="endPad" refType="connDist" fact="0.05"/>
                    </dgm:constrLst>
                  </dgm:if>
                  <dgm:if name="Name20" axis="par ch" ptType="doc node" func="cnt" op="equ" val="6">
                    <dgm:constrLst>
                      <dgm:constr type="userA"/>
                      <dgm:constr type="diam" refType="userA" fact="1.1"/>
                      <dgm:constr type="begPad" refType="connDist" fact="-0.2"/>
                      <dgm:constr type="endPad" refType="connDist" fact="0.05"/>
                    </dgm:constrLst>
                  </dgm:if>
                  <dgm:else name="Name21">
                    <dgm:constrLst>
                      <dgm:constr type="userA"/>
                      <dgm:constr type="diam" refType="userA" fact="1.04"/>
                      <dgm:constr type="begPad" refType="connDist" fact="-0.2"/>
                      <dgm:constr type="endPad" refType="connDist" fact="0.05"/>
                    </dgm:constrLst>
                  </dgm:else>
                </dgm:choose>
                <dgm:ruleLst/>
              </dgm:layoutNode>
            </dgm:forEach>
          </dgm:forEach>
          <dgm:forEach name="followingNodesForEach" axis="ch" ptType="node" st="2">
            <dgm:layoutNode name="nodeFollowingNodes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h" refType="w" fact="0.5"/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forEach>
        </dgm:layoutNode>
      </dgm:else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B1E2468083CE4F4AA3804BC320CE22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E8454B-7788-497F-AE33-98C5D90E5213}"/>
      </w:docPartPr>
      <w:docPartBody>
        <w:p w:rsidR="00B80698" w:rsidRDefault="00325B98" w:rsidP="00325B98">
          <w:pPr>
            <w:pStyle w:val="B1E2468083CE4F4AA3804BC320CE2201"/>
          </w:pPr>
          <w:r w:rsidRPr="00ED6142">
            <w:rPr>
              <w:rStyle w:val="PlaceholderText"/>
            </w:rPr>
            <w:t>Choose an item.</w:t>
          </w:r>
        </w:p>
      </w:docPartBody>
    </w:docPart>
    <w:docPart>
      <w:docPartPr>
        <w:name w:val="8DC039A8E213457984F2041C3FEB67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F88BA4-83BD-416E-85C4-63B5435E3C87}"/>
      </w:docPartPr>
      <w:docPartBody>
        <w:p w:rsidR="00B80698" w:rsidRDefault="00325B98" w:rsidP="00325B98">
          <w:pPr>
            <w:pStyle w:val="8DC039A8E213457984F2041C3FEB67E6"/>
          </w:pPr>
          <w:r w:rsidRPr="00ED6142">
            <w:rPr>
              <w:rStyle w:val="PlaceholderText"/>
            </w:rPr>
            <w:t>Choose an item.</w:t>
          </w:r>
        </w:p>
      </w:docPartBody>
    </w:docPart>
    <w:docPart>
      <w:docPartPr>
        <w:name w:val="7C2C51435657419298C115C68C332B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BA0CD1-7AE7-4D7D-8FB4-3EF7DF17A242}"/>
      </w:docPartPr>
      <w:docPartBody>
        <w:p w:rsidR="00B80698" w:rsidRDefault="00325B98" w:rsidP="00325B98">
          <w:pPr>
            <w:pStyle w:val="7C2C51435657419298C115C68C332B8A"/>
          </w:pPr>
          <w:r w:rsidRPr="00ED6142">
            <w:rPr>
              <w:rStyle w:val="PlaceholderText"/>
            </w:rPr>
            <w:t>Choose an item.</w:t>
          </w:r>
        </w:p>
      </w:docPartBody>
    </w:docPart>
    <w:docPart>
      <w:docPartPr>
        <w:name w:val="E113DE25BCA64D5592E04F88719EEF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143D2F-F34D-42B8-9302-65F7E93DA342}"/>
      </w:docPartPr>
      <w:docPartBody>
        <w:p w:rsidR="00B80698" w:rsidRDefault="00325B98" w:rsidP="00325B98">
          <w:pPr>
            <w:pStyle w:val="E113DE25BCA64D5592E04F88719EEFB5"/>
          </w:pPr>
          <w:r w:rsidRPr="00ED6142">
            <w:rPr>
              <w:rStyle w:val="PlaceholderText"/>
            </w:rPr>
            <w:t>Choose an item.</w:t>
          </w:r>
        </w:p>
      </w:docPartBody>
    </w:docPart>
    <w:docPart>
      <w:docPartPr>
        <w:name w:val="A030281030A44098B1C4D2CC9F4A12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8A610D-4D20-438D-97B6-8CB094346D5F}"/>
      </w:docPartPr>
      <w:docPartBody>
        <w:p w:rsidR="00B80698" w:rsidRDefault="00325B98" w:rsidP="00325B98">
          <w:pPr>
            <w:pStyle w:val="A030281030A44098B1C4D2CC9F4A122D"/>
          </w:pPr>
          <w:r>
            <w:rPr>
              <w:rStyle w:val="PlaceholderText"/>
            </w:rPr>
            <w:t>Choose an item.</w:t>
          </w:r>
        </w:p>
      </w:docPartBody>
    </w:docPart>
    <w:docPart>
      <w:docPartPr>
        <w:name w:val="E0F16C3AAEF3461BB6619A499525B8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8CF0A4-9401-4DA4-A22A-6B9D079A0D35}"/>
      </w:docPartPr>
      <w:docPartBody>
        <w:p w:rsidR="00B80698" w:rsidRDefault="00325B98" w:rsidP="00325B98">
          <w:pPr>
            <w:pStyle w:val="E0F16C3AAEF3461BB6619A499525B86E"/>
          </w:pPr>
          <w:r>
            <w:rPr>
              <w:rStyle w:val="PlaceholderText"/>
            </w:rPr>
            <w:t>Click here to enter text.</w:t>
          </w:r>
        </w:p>
      </w:docPartBody>
    </w:docPart>
    <w:docPart>
      <w:docPartPr>
        <w:name w:val="71D2BBBB012F4D4E9CA3062490B9CA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2B7BFD-63F4-4BEF-91C3-9071AE233382}"/>
      </w:docPartPr>
      <w:docPartBody>
        <w:p w:rsidR="00B80698" w:rsidRDefault="00325B98" w:rsidP="00325B98">
          <w:pPr>
            <w:pStyle w:val="71D2BBBB012F4D4E9CA3062490B9CA6A"/>
          </w:pPr>
          <w:r>
            <w:rPr>
              <w:rStyle w:val="PlaceholderText"/>
            </w:rPr>
            <w:t>Click here to enter text.</w:t>
          </w:r>
        </w:p>
      </w:docPartBody>
    </w:docPart>
    <w:docPart>
      <w:docPartPr>
        <w:name w:val="EBD9717985274643AF27A891D816DD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5A3BA6-5955-4264-9DB9-7EEA317D857C}"/>
      </w:docPartPr>
      <w:docPartBody>
        <w:p w:rsidR="00B80698" w:rsidRDefault="00325B98" w:rsidP="00325B98">
          <w:pPr>
            <w:pStyle w:val="EBD9717985274643AF27A891D816DD8A"/>
          </w:pPr>
          <w:r w:rsidRPr="00ED6142">
            <w:rPr>
              <w:rStyle w:val="PlaceholderText"/>
            </w:rPr>
            <w:t>Choose an item.</w:t>
          </w:r>
        </w:p>
      </w:docPartBody>
    </w:docPart>
    <w:docPart>
      <w:docPartPr>
        <w:name w:val="40F13C09C1FD4FACA72F7846303317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1ADEA2-4DFD-41B3-AEDE-075AF3D89B7D}"/>
      </w:docPartPr>
      <w:docPartBody>
        <w:p w:rsidR="00B80698" w:rsidRDefault="00325B98" w:rsidP="00325B98">
          <w:pPr>
            <w:pStyle w:val="40F13C09C1FD4FACA72F7846303317AF"/>
          </w:pPr>
          <w:r w:rsidRPr="00ED6142">
            <w:rPr>
              <w:rStyle w:val="PlaceholderText"/>
            </w:rPr>
            <w:t>Choose an item.</w:t>
          </w:r>
        </w:p>
      </w:docPartBody>
    </w:docPart>
    <w:docPart>
      <w:docPartPr>
        <w:name w:val="9534C33DE2404240B250B62508EB33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7F6757-344E-46B9-88EB-5277873293A5}"/>
      </w:docPartPr>
      <w:docPartBody>
        <w:p w:rsidR="00B80698" w:rsidRDefault="00325B98" w:rsidP="00325B98">
          <w:pPr>
            <w:pStyle w:val="9534C33DE2404240B250B62508EB3356"/>
          </w:pPr>
          <w:r w:rsidRPr="00ED6142">
            <w:rPr>
              <w:rStyle w:val="PlaceholderText"/>
            </w:rPr>
            <w:t>Choose an item.</w:t>
          </w:r>
        </w:p>
      </w:docPartBody>
    </w:docPart>
    <w:docPart>
      <w:docPartPr>
        <w:name w:val="45DBFF4173DD4AA5B7AE550F498B2C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11469A-B893-44D8-9C24-E470D494E721}"/>
      </w:docPartPr>
      <w:docPartBody>
        <w:p w:rsidR="00B80698" w:rsidRDefault="00325B98" w:rsidP="00325B98">
          <w:pPr>
            <w:pStyle w:val="45DBFF4173DD4AA5B7AE550F498B2CB7"/>
          </w:pPr>
          <w:r w:rsidRPr="00ED6142">
            <w:rPr>
              <w:rStyle w:val="PlaceholderText"/>
            </w:rPr>
            <w:t>Choose an item.</w:t>
          </w:r>
        </w:p>
      </w:docPartBody>
    </w:docPart>
    <w:docPart>
      <w:docPartPr>
        <w:name w:val="8A260503B3774A86846783C692B083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4A6B33-71EE-4610-8010-C95E3CF42491}"/>
      </w:docPartPr>
      <w:docPartBody>
        <w:p w:rsidR="00B80698" w:rsidRDefault="00325B98" w:rsidP="00325B98">
          <w:pPr>
            <w:pStyle w:val="8A260503B3774A86846783C692B0834E"/>
          </w:pPr>
          <w:r w:rsidRPr="00ED6142">
            <w:rPr>
              <w:rStyle w:val="PlaceholderText"/>
            </w:rPr>
            <w:t>Choose an item.</w:t>
          </w:r>
        </w:p>
      </w:docPartBody>
    </w:docPart>
    <w:docPart>
      <w:docPartPr>
        <w:name w:val="F9F74AB960474205A078EB6ADA63CA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E2B074-EDC3-4FC6-BB67-7CF3D8A6ECFB}"/>
      </w:docPartPr>
      <w:docPartBody>
        <w:p w:rsidR="00B80698" w:rsidRDefault="00325B98" w:rsidP="00325B98">
          <w:pPr>
            <w:pStyle w:val="F9F74AB960474205A078EB6ADA63CA83"/>
          </w:pPr>
          <w:r>
            <w:rPr>
              <w:rStyle w:val="PlaceholderText"/>
            </w:rPr>
            <w:t>Click here to enter text.</w:t>
          </w:r>
        </w:p>
      </w:docPartBody>
    </w:docPart>
    <w:docPart>
      <w:docPartPr>
        <w:name w:val="CB3C3D7DC402419080B4273258D3E5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096666-50D5-445B-8E97-A8402797FD96}"/>
      </w:docPartPr>
      <w:docPartBody>
        <w:p w:rsidR="00B80698" w:rsidRDefault="00325B98" w:rsidP="00325B98">
          <w:pPr>
            <w:pStyle w:val="CB3C3D7DC402419080B4273258D3E540"/>
          </w:pPr>
          <w:r>
            <w:rPr>
              <w:rStyle w:val="PlaceholderText"/>
            </w:rPr>
            <w:t>Click here to enter text.</w:t>
          </w:r>
        </w:p>
      </w:docPartBody>
    </w:docPart>
    <w:docPart>
      <w:docPartPr>
        <w:name w:val="FF2647189D9446F8B82C9CC89ACC89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4A6CBF-4780-4A56-876B-3981A36FA252}"/>
      </w:docPartPr>
      <w:docPartBody>
        <w:p w:rsidR="00B80698" w:rsidRDefault="00325B98" w:rsidP="00325B98">
          <w:pPr>
            <w:pStyle w:val="FF2647189D9446F8B82C9CC89ACC890C"/>
          </w:pPr>
          <w:r w:rsidRPr="00ED6142">
            <w:rPr>
              <w:rStyle w:val="PlaceholderText"/>
            </w:rPr>
            <w:t>Choose an item.</w:t>
          </w:r>
        </w:p>
      </w:docPartBody>
    </w:docPart>
    <w:docPart>
      <w:docPartPr>
        <w:name w:val="718ED601B81742859F42D2CEAF0067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11E549-CE91-478A-873D-1DB214E1FF7F}"/>
      </w:docPartPr>
      <w:docPartBody>
        <w:p w:rsidR="00B80698" w:rsidRDefault="00325B98" w:rsidP="00325B98">
          <w:pPr>
            <w:pStyle w:val="718ED601B81742859F42D2CEAF006745"/>
          </w:pPr>
          <w:r w:rsidRPr="00ED6142">
            <w:rPr>
              <w:rStyle w:val="PlaceholderText"/>
            </w:rPr>
            <w:t>Choose an item.</w:t>
          </w:r>
        </w:p>
      </w:docPartBody>
    </w:docPart>
    <w:docPart>
      <w:docPartPr>
        <w:name w:val="4BF0B6EF206E45939924A16CDA7D93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62E972-A74C-4118-A28A-4B93331A2F2E}"/>
      </w:docPartPr>
      <w:docPartBody>
        <w:p w:rsidR="00B80698" w:rsidRDefault="00325B98" w:rsidP="00325B98">
          <w:pPr>
            <w:pStyle w:val="4BF0B6EF206E45939924A16CDA7D93F8"/>
          </w:pPr>
          <w:r w:rsidRPr="00ED6142">
            <w:rPr>
              <w:rStyle w:val="PlaceholderText"/>
            </w:rPr>
            <w:t>Choose an item.</w:t>
          </w:r>
        </w:p>
      </w:docPartBody>
    </w:docPart>
    <w:docPart>
      <w:docPartPr>
        <w:name w:val="16C0D7F391C2457CA0272EF24D8928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A097CE-417C-4B7E-94F3-4A112892408D}"/>
      </w:docPartPr>
      <w:docPartBody>
        <w:p w:rsidR="00B80698" w:rsidRDefault="00325B98" w:rsidP="00325B98">
          <w:pPr>
            <w:pStyle w:val="16C0D7F391C2457CA0272EF24D892842"/>
          </w:pPr>
          <w:r w:rsidRPr="00ED6142">
            <w:rPr>
              <w:rStyle w:val="PlaceholderText"/>
            </w:rPr>
            <w:t>Choose an item.</w:t>
          </w:r>
        </w:p>
      </w:docPartBody>
    </w:docPart>
    <w:docPart>
      <w:docPartPr>
        <w:name w:val="B1AD85E7EFBF415DAA6956D91809D1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FCE561-0FA5-439F-B3C3-F45CDD877390}"/>
      </w:docPartPr>
      <w:docPartBody>
        <w:p w:rsidR="00B80698" w:rsidRDefault="00325B98" w:rsidP="00325B98">
          <w:pPr>
            <w:pStyle w:val="B1AD85E7EFBF415DAA6956D91809D1B3"/>
          </w:pPr>
          <w:r w:rsidRPr="00ED6142">
            <w:rPr>
              <w:rStyle w:val="PlaceholderText"/>
            </w:rPr>
            <w:t>Choose an item.</w:t>
          </w:r>
        </w:p>
      </w:docPartBody>
    </w:docPart>
    <w:docPart>
      <w:docPartPr>
        <w:name w:val="DF36F82D1524447B86792552D5716A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4F82D3-6A87-4B8E-A919-976818990276}"/>
      </w:docPartPr>
      <w:docPartBody>
        <w:p w:rsidR="00B80698" w:rsidRDefault="00325B98" w:rsidP="00325B98">
          <w:pPr>
            <w:pStyle w:val="DF36F82D1524447B86792552D5716A1B"/>
          </w:pPr>
          <w:r>
            <w:rPr>
              <w:rStyle w:val="PlaceholderText"/>
            </w:rPr>
            <w:t>Click here to enter text.</w:t>
          </w:r>
        </w:p>
      </w:docPartBody>
    </w:docPart>
    <w:docPart>
      <w:docPartPr>
        <w:name w:val="4F2B9495BAC64F5294EE976CA962D2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70A220-E759-4911-9BA8-450D0F339731}"/>
      </w:docPartPr>
      <w:docPartBody>
        <w:p w:rsidR="00B80698" w:rsidRDefault="00325B98" w:rsidP="00325B98">
          <w:pPr>
            <w:pStyle w:val="4F2B9495BAC64F5294EE976CA962D297"/>
          </w:pPr>
          <w:r>
            <w:rPr>
              <w:rStyle w:val="PlaceholderText"/>
            </w:rPr>
            <w:t>Click here to enter text.</w:t>
          </w:r>
        </w:p>
      </w:docPartBody>
    </w:docPart>
    <w:docPart>
      <w:docPartPr>
        <w:name w:val="DD45127706E04CA79BE34CA2C86663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F16BEB-6157-4AB2-AD9D-F7F6FAE7231D}"/>
      </w:docPartPr>
      <w:docPartBody>
        <w:p w:rsidR="00B80698" w:rsidRDefault="00325B98" w:rsidP="00325B98">
          <w:pPr>
            <w:pStyle w:val="DD45127706E04CA79BE34CA2C866632F"/>
          </w:pPr>
          <w:r w:rsidRPr="00ED6142">
            <w:rPr>
              <w:rStyle w:val="PlaceholderText"/>
            </w:rPr>
            <w:t>Choose an item.</w:t>
          </w:r>
        </w:p>
      </w:docPartBody>
    </w:docPart>
    <w:docPart>
      <w:docPartPr>
        <w:name w:val="C059A1F71F9945EAB6958545E23273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389ADB-6F88-4155-9B26-D11EEC842485}"/>
      </w:docPartPr>
      <w:docPartBody>
        <w:p w:rsidR="00B80698" w:rsidRDefault="00325B98" w:rsidP="00325B98">
          <w:pPr>
            <w:pStyle w:val="C059A1F71F9945EAB6958545E23273B8"/>
          </w:pPr>
          <w:r w:rsidRPr="00ED6142">
            <w:rPr>
              <w:rStyle w:val="PlaceholderText"/>
            </w:rPr>
            <w:t>Choose an item.</w:t>
          </w:r>
        </w:p>
      </w:docPartBody>
    </w:docPart>
    <w:docPart>
      <w:docPartPr>
        <w:name w:val="5208167701E04E41BDD5333BB12FF6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3EEBF7-80B6-4757-AE30-F6068BFBE04C}"/>
      </w:docPartPr>
      <w:docPartBody>
        <w:p w:rsidR="00B80698" w:rsidRDefault="00325B98" w:rsidP="00325B98">
          <w:pPr>
            <w:pStyle w:val="5208167701E04E41BDD5333BB12FF613"/>
          </w:pPr>
          <w:r w:rsidRPr="00ED6142">
            <w:rPr>
              <w:rStyle w:val="PlaceholderText"/>
            </w:rPr>
            <w:t>Choose an item.</w:t>
          </w:r>
        </w:p>
      </w:docPartBody>
    </w:docPart>
    <w:docPart>
      <w:docPartPr>
        <w:name w:val="FD8DF170F5E348A096AC7A2C5262F5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E5C421-07F2-46EA-A058-670D6424D02A}"/>
      </w:docPartPr>
      <w:docPartBody>
        <w:p w:rsidR="00B80698" w:rsidRDefault="00325B98" w:rsidP="00325B98">
          <w:pPr>
            <w:pStyle w:val="FD8DF170F5E348A096AC7A2C5262F5B9"/>
          </w:pPr>
          <w:r w:rsidRPr="00ED6142">
            <w:rPr>
              <w:rStyle w:val="PlaceholderText"/>
            </w:rPr>
            <w:t>Choose an item.</w:t>
          </w:r>
        </w:p>
      </w:docPartBody>
    </w:docPart>
    <w:docPart>
      <w:docPartPr>
        <w:name w:val="14C437C7E14747968292D5656C8F0C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60631F-5C04-4899-B087-8320CD9E04C0}"/>
      </w:docPartPr>
      <w:docPartBody>
        <w:p w:rsidR="00B80698" w:rsidRDefault="00325B98" w:rsidP="00325B98">
          <w:pPr>
            <w:pStyle w:val="14C437C7E14747968292D5656C8F0C8E"/>
          </w:pPr>
          <w:r w:rsidRPr="00ED6142">
            <w:rPr>
              <w:rStyle w:val="PlaceholderText"/>
            </w:rPr>
            <w:t>Choose an item.</w:t>
          </w:r>
        </w:p>
      </w:docPartBody>
    </w:docPart>
    <w:docPart>
      <w:docPartPr>
        <w:name w:val="FCFB4E896885492B973B35B41D1B50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593F74-3F69-40F5-A93B-D6D121C8FA03}"/>
      </w:docPartPr>
      <w:docPartBody>
        <w:p w:rsidR="00B80698" w:rsidRDefault="00325B98" w:rsidP="00325B98">
          <w:pPr>
            <w:pStyle w:val="FCFB4E896885492B973B35B41D1B502B"/>
          </w:pPr>
          <w:r>
            <w:rPr>
              <w:rStyle w:val="PlaceholderText"/>
            </w:rPr>
            <w:t>Click here to enter text.</w:t>
          </w:r>
        </w:p>
      </w:docPartBody>
    </w:docPart>
    <w:docPart>
      <w:docPartPr>
        <w:name w:val="867CBB705B4446C6B27A0245CF139D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61C467-39DE-48F9-AE6E-E2E65D0D2695}"/>
      </w:docPartPr>
      <w:docPartBody>
        <w:p w:rsidR="00B80698" w:rsidRDefault="00325B98" w:rsidP="00325B98">
          <w:pPr>
            <w:pStyle w:val="867CBB705B4446C6B27A0245CF139D5D"/>
          </w:pPr>
          <w:r>
            <w:rPr>
              <w:rStyle w:val="PlaceholderText"/>
            </w:rPr>
            <w:t>Click here to enter text.</w:t>
          </w:r>
        </w:p>
      </w:docPartBody>
    </w:docPart>
    <w:docPart>
      <w:docPartPr>
        <w:name w:val="B1E0948553E042049386B359FA4CED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0CF3A9-465B-4717-A99C-53DE341A5280}"/>
      </w:docPartPr>
      <w:docPartBody>
        <w:p w:rsidR="00B80698" w:rsidRDefault="00325B98" w:rsidP="00325B98">
          <w:pPr>
            <w:pStyle w:val="B1E0948553E042049386B359FA4CED6C"/>
          </w:pPr>
          <w:r>
            <w:rPr>
              <w:rStyle w:val="PlaceholderText"/>
            </w:rPr>
            <w:t>Click here to enter text.</w:t>
          </w:r>
        </w:p>
      </w:docPartBody>
    </w:docPart>
    <w:docPart>
      <w:docPartPr>
        <w:name w:val="708348EEEB684ABE9E9E7F6F62173A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359357-D691-442B-9F7F-7803D88E0CF9}"/>
      </w:docPartPr>
      <w:docPartBody>
        <w:p w:rsidR="00B80698" w:rsidRDefault="00325B98" w:rsidP="00325B98">
          <w:pPr>
            <w:pStyle w:val="708348EEEB684ABE9E9E7F6F62173A63"/>
          </w:pPr>
          <w:r>
            <w:rPr>
              <w:rStyle w:val="PlaceholderText"/>
            </w:rPr>
            <w:t>Click here to enter text.</w:t>
          </w:r>
        </w:p>
      </w:docPartBody>
    </w:docPart>
    <w:docPart>
      <w:docPartPr>
        <w:name w:val="637111CA0CD74FB4BA07C54048915B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6386CE-82A6-40DA-9DE8-F630B7F977B9}"/>
      </w:docPartPr>
      <w:docPartBody>
        <w:p w:rsidR="00B80698" w:rsidRDefault="00325B98" w:rsidP="00325B98">
          <w:pPr>
            <w:pStyle w:val="637111CA0CD74FB4BA07C54048915B14"/>
          </w:pPr>
          <w:r w:rsidRPr="00ED6142">
            <w:rPr>
              <w:rStyle w:val="PlaceholderText"/>
            </w:rPr>
            <w:t>Choose an item.</w:t>
          </w:r>
        </w:p>
      </w:docPartBody>
    </w:docPart>
    <w:docPart>
      <w:docPartPr>
        <w:name w:val="9CE7D860C68840479E7B7827ED5280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0F1A57-27CB-4A93-98C0-9564A10CD2E0}"/>
      </w:docPartPr>
      <w:docPartBody>
        <w:p w:rsidR="00B80698" w:rsidRDefault="00325B98" w:rsidP="00325B98">
          <w:pPr>
            <w:pStyle w:val="9CE7D860C68840479E7B7827ED528054"/>
          </w:pPr>
          <w:r w:rsidRPr="00ED6142">
            <w:rPr>
              <w:rStyle w:val="PlaceholderText"/>
            </w:rPr>
            <w:t>Choose an item.</w:t>
          </w:r>
        </w:p>
      </w:docPartBody>
    </w:docPart>
    <w:docPart>
      <w:docPartPr>
        <w:name w:val="D3AC25C075044B788E54E4F2865E48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018136-0932-442F-A636-ED893044ADAA}"/>
      </w:docPartPr>
      <w:docPartBody>
        <w:p w:rsidR="00B80698" w:rsidRDefault="00325B98" w:rsidP="00325B98">
          <w:pPr>
            <w:pStyle w:val="D3AC25C075044B788E54E4F2865E48E8"/>
          </w:pPr>
          <w:r w:rsidRPr="00ED6142">
            <w:rPr>
              <w:rStyle w:val="PlaceholderText"/>
            </w:rPr>
            <w:t>Choose an item.</w:t>
          </w:r>
        </w:p>
      </w:docPartBody>
    </w:docPart>
    <w:docPart>
      <w:docPartPr>
        <w:name w:val="D8B9FC110FB645FD9822F5C2CDE841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C430D8-6F29-4CA9-8371-9831E99868CA}"/>
      </w:docPartPr>
      <w:docPartBody>
        <w:p w:rsidR="00B80698" w:rsidRDefault="00325B98" w:rsidP="00325B98">
          <w:pPr>
            <w:pStyle w:val="D8B9FC110FB645FD9822F5C2CDE84155"/>
          </w:pPr>
          <w:r w:rsidRPr="00ED6142">
            <w:rPr>
              <w:rStyle w:val="PlaceholderText"/>
            </w:rPr>
            <w:t>Choose an item.</w:t>
          </w:r>
        </w:p>
      </w:docPartBody>
    </w:docPart>
    <w:docPart>
      <w:docPartPr>
        <w:name w:val="504A721DE6534E518DEC44A58CF587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691553-A2B4-42FB-BD1E-B3CBFDA56EDB}"/>
      </w:docPartPr>
      <w:docPartBody>
        <w:p w:rsidR="00B80698" w:rsidRDefault="00325B98" w:rsidP="00325B98">
          <w:pPr>
            <w:pStyle w:val="504A721DE6534E518DEC44A58CF58706"/>
          </w:pPr>
          <w:r w:rsidRPr="00ED6142">
            <w:rPr>
              <w:rStyle w:val="PlaceholderText"/>
            </w:rPr>
            <w:t>Choose an item.</w:t>
          </w:r>
        </w:p>
      </w:docPartBody>
    </w:docPart>
    <w:docPart>
      <w:docPartPr>
        <w:name w:val="D8C5CA621323463B81874024120028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3D6CE8-99A7-4C68-A016-7108F1F0D9D7}"/>
      </w:docPartPr>
      <w:docPartBody>
        <w:p w:rsidR="00B80698" w:rsidRDefault="00325B98" w:rsidP="00325B98">
          <w:pPr>
            <w:pStyle w:val="D8C5CA621323463B818740241200286A"/>
          </w:pPr>
          <w:r w:rsidRPr="00ED6142">
            <w:rPr>
              <w:rStyle w:val="PlaceholderText"/>
            </w:rPr>
            <w:t>Choose an item.</w:t>
          </w:r>
        </w:p>
      </w:docPartBody>
    </w:docPart>
    <w:docPart>
      <w:docPartPr>
        <w:name w:val="94EFA814CFB240BDA8A58E680E0073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6C580A-B3CF-49FD-99E3-D0A99D659CFE}"/>
      </w:docPartPr>
      <w:docPartBody>
        <w:p w:rsidR="00B80698" w:rsidRDefault="00325B98" w:rsidP="00325B98">
          <w:pPr>
            <w:pStyle w:val="94EFA814CFB240BDA8A58E680E0073F4"/>
          </w:pPr>
          <w:r w:rsidRPr="00ED6142">
            <w:rPr>
              <w:rStyle w:val="PlaceholderText"/>
            </w:rPr>
            <w:t>Choose an item.</w:t>
          </w:r>
        </w:p>
      </w:docPartBody>
    </w:docPart>
    <w:docPart>
      <w:docPartPr>
        <w:name w:val="75A11218A12B47F3A1D212714F3292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C8BFB2-F7AE-4249-9326-BF2FD13C4784}"/>
      </w:docPartPr>
      <w:docPartBody>
        <w:p w:rsidR="00B80698" w:rsidRDefault="00325B98" w:rsidP="00325B98">
          <w:pPr>
            <w:pStyle w:val="75A11218A12B47F3A1D212714F329229"/>
          </w:pPr>
          <w:r w:rsidRPr="00ED6142">
            <w:rPr>
              <w:rStyle w:val="PlaceholderText"/>
            </w:rPr>
            <w:t>Choose an item.</w:t>
          </w:r>
        </w:p>
      </w:docPartBody>
    </w:docPart>
    <w:docPart>
      <w:docPartPr>
        <w:name w:val="E1854C2762EC43A7A3A145CBCA6CD0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F14AF3-2F2C-42BB-8029-8811B1ECF59D}"/>
      </w:docPartPr>
      <w:docPartBody>
        <w:p w:rsidR="00B80698" w:rsidRDefault="00325B98" w:rsidP="00325B98">
          <w:pPr>
            <w:pStyle w:val="E1854C2762EC43A7A3A145CBCA6CD043"/>
          </w:pPr>
          <w:r w:rsidRPr="00ED6142">
            <w:rPr>
              <w:rStyle w:val="PlaceholderText"/>
            </w:rPr>
            <w:t>Choose an item.</w:t>
          </w:r>
        </w:p>
      </w:docPartBody>
    </w:docPart>
    <w:docPart>
      <w:docPartPr>
        <w:name w:val="172D28C4CF484F06A5A2A308B84773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F7EFA7-EC9E-483F-AB25-DC98D289D264}"/>
      </w:docPartPr>
      <w:docPartBody>
        <w:p w:rsidR="00B80698" w:rsidRDefault="00325B98" w:rsidP="00325B98">
          <w:pPr>
            <w:pStyle w:val="172D28C4CF484F06A5A2A308B8477372"/>
          </w:pPr>
          <w:r w:rsidRPr="00ED6142">
            <w:rPr>
              <w:rStyle w:val="PlaceholderText"/>
            </w:rPr>
            <w:t>Choose an item.</w:t>
          </w:r>
        </w:p>
      </w:docPartBody>
    </w:docPart>
    <w:docPart>
      <w:docPartPr>
        <w:name w:val="AC1EDC4D81564B63B80CF479C84033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DFA0AA-A10F-4AED-A06C-C4746DD27AC5}"/>
      </w:docPartPr>
      <w:docPartBody>
        <w:p w:rsidR="00B80698" w:rsidRDefault="00325B98" w:rsidP="00325B98">
          <w:pPr>
            <w:pStyle w:val="AC1EDC4D81564B63B80CF479C840330A"/>
          </w:pPr>
          <w:r>
            <w:rPr>
              <w:rStyle w:val="PlaceholderText"/>
            </w:rPr>
            <w:t>Click here to enter text.</w:t>
          </w:r>
        </w:p>
      </w:docPartBody>
    </w:docPart>
    <w:docPart>
      <w:docPartPr>
        <w:name w:val="84149F8619C94B55B1E03E11135059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06BF13-6336-4892-801B-AD674A8551D9}"/>
      </w:docPartPr>
      <w:docPartBody>
        <w:p w:rsidR="00B80698" w:rsidRDefault="00325B98" w:rsidP="00325B98">
          <w:pPr>
            <w:pStyle w:val="84149F8619C94B55B1E03E1113505933"/>
          </w:pPr>
          <w:r>
            <w:rPr>
              <w:rStyle w:val="PlaceholderText"/>
            </w:rPr>
            <w:t>Click here to enter text.</w:t>
          </w:r>
        </w:p>
      </w:docPartBody>
    </w:docPart>
    <w:docPart>
      <w:docPartPr>
        <w:name w:val="4527B2B0A2A54D929E7ABF0890CF47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48828A-4D37-4B7F-B3CD-4EA197DF4873}"/>
      </w:docPartPr>
      <w:docPartBody>
        <w:p w:rsidR="00B80698" w:rsidRDefault="00325B98" w:rsidP="00325B98">
          <w:pPr>
            <w:pStyle w:val="4527B2B0A2A54D929E7ABF0890CF470C"/>
          </w:pPr>
          <w:r w:rsidRPr="00ED6142">
            <w:rPr>
              <w:rStyle w:val="PlaceholderText"/>
            </w:rPr>
            <w:t>Choose an item.</w:t>
          </w:r>
        </w:p>
      </w:docPartBody>
    </w:docPart>
    <w:docPart>
      <w:docPartPr>
        <w:name w:val="767632F965944299ABE136BD65B206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AF2D98-AE30-4B95-A976-27E24936E5D7}"/>
      </w:docPartPr>
      <w:docPartBody>
        <w:p w:rsidR="00B80698" w:rsidRDefault="00325B98" w:rsidP="00325B98">
          <w:pPr>
            <w:pStyle w:val="767632F965944299ABE136BD65B20681"/>
          </w:pPr>
          <w:r w:rsidRPr="00ED6142">
            <w:rPr>
              <w:rStyle w:val="PlaceholderText"/>
            </w:rPr>
            <w:t>Choose an item.</w:t>
          </w:r>
        </w:p>
      </w:docPartBody>
    </w:docPart>
    <w:docPart>
      <w:docPartPr>
        <w:name w:val="98EF0AE66C08419B94889BAA0EC0EC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36093B-06A7-4A5C-AE38-1C16EAF647D9}"/>
      </w:docPartPr>
      <w:docPartBody>
        <w:p w:rsidR="00B80698" w:rsidRDefault="00325B98" w:rsidP="00325B98">
          <w:pPr>
            <w:pStyle w:val="98EF0AE66C08419B94889BAA0EC0EC06"/>
          </w:pPr>
          <w:r w:rsidRPr="00ED6142">
            <w:rPr>
              <w:rStyle w:val="PlaceholderText"/>
            </w:rPr>
            <w:t>Choose an item.</w:t>
          </w:r>
        </w:p>
      </w:docPartBody>
    </w:docPart>
    <w:docPart>
      <w:docPartPr>
        <w:name w:val="ECEB106926D34411895C529F65112E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681B4B-195A-432E-89E7-3D94555800A5}"/>
      </w:docPartPr>
      <w:docPartBody>
        <w:p w:rsidR="00B80698" w:rsidRDefault="00325B98" w:rsidP="00325B98">
          <w:pPr>
            <w:pStyle w:val="ECEB106926D34411895C529F65112EF6"/>
          </w:pPr>
          <w:r w:rsidRPr="00ED6142">
            <w:rPr>
              <w:rStyle w:val="PlaceholderText"/>
            </w:rPr>
            <w:t>Choose an item.</w:t>
          </w:r>
        </w:p>
      </w:docPartBody>
    </w:docPart>
    <w:docPart>
      <w:docPartPr>
        <w:name w:val="9A9B808B2D2A41E99491747BAD9DAF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D5FF08-0293-4C2E-AC0E-F3A7252A200C}"/>
      </w:docPartPr>
      <w:docPartBody>
        <w:p w:rsidR="00B80698" w:rsidRDefault="00325B98" w:rsidP="00325B98">
          <w:pPr>
            <w:pStyle w:val="9A9B808B2D2A41E99491747BAD9DAF76"/>
          </w:pPr>
          <w:r w:rsidRPr="00ED6142">
            <w:rPr>
              <w:rStyle w:val="PlaceholderText"/>
            </w:rPr>
            <w:t>Choose an item.</w:t>
          </w:r>
        </w:p>
      </w:docPartBody>
    </w:docPart>
    <w:docPart>
      <w:docPartPr>
        <w:name w:val="FA03153546184604AE446D009CDB96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B2A3D3-3D81-466E-BB1C-67F2D17A1DF0}"/>
      </w:docPartPr>
      <w:docPartBody>
        <w:p w:rsidR="00B80698" w:rsidRDefault="00325B98" w:rsidP="00325B98">
          <w:pPr>
            <w:pStyle w:val="FA03153546184604AE446D009CDB964D"/>
          </w:pPr>
          <w:r>
            <w:rPr>
              <w:rStyle w:val="PlaceholderText"/>
            </w:rPr>
            <w:t>Click here to enter text.</w:t>
          </w:r>
        </w:p>
      </w:docPartBody>
    </w:docPart>
    <w:docPart>
      <w:docPartPr>
        <w:name w:val="ED21F0AA92CB4EB3AF331550C56715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92CEBE-E241-4273-A3E1-04039D306A9D}"/>
      </w:docPartPr>
      <w:docPartBody>
        <w:p w:rsidR="00B80698" w:rsidRDefault="00325B98" w:rsidP="00325B98">
          <w:pPr>
            <w:pStyle w:val="ED21F0AA92CB4EB3AF331550C567153E"/>
          </w:pPr>
          <w:r>
            <w:rPr>
              <w:rStyle w:val="PlaceholderText"/>
            </w:rPr>
            <w:t>Click here to enter text.</w:t>
          </w:r>
        </w:p>
      </w:docPartBody>
    </w:docPart>
    <w:docPart>
      <w:docPartPr>
        <w:name w:val="7409BB8AA63246E2808F8558B5B3A3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D40D7C-BE6F-4266-A257-371919849BE6}"/>
      </w:docPartPr>
      <w:docPartBody>
        <w:p w:rsidR="00B80698" w:rsidRDefault="00325B98" w:rsidP="00325B98">
          <w:pPr>
            <w:pStyle w:val="7409BB8AA63246E2808F8558B5B3A3A0"/>
          </w:pPr>
          <w:r w:rsidRPr="00ED6142">
            <w:rPr>
              <w:rStyle w:val="PlaceholderText"/>
            </w:rPr>
            <w:t>Choose an item.</w:t>
          </w:r>
        </w:p>
      </w:docPartBody>
    </w:docPart>
    <w:docPart>
      <w:docPartPr>
        <w:name w:val="535E0B6CD523438191CF2D6A006236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9CE00E-1F82-4DB6-A4CA-E4C6C72F2217}"/>
      </w:docPartPr>
      <w:docPartBody>
        <w:p w:rsidR="00B80698" w:rsidRDefault="00325B98" w:rsidP="00325B98">
          <w:pPr>
            <w:pStyle w:val="535E0B6CD523438191CF2D6A0062364C"/>
          </w:pPr>
          <w:r w:rsidRPr="00ED6142">
            <w:rPr>
              <w:rStyle w:val="PlaceholderText"/>
            </w:rPr>
            <w:t>Choose an item.</w:t>
          </w:r>
        </w:p>
      </w:docPartBody>
    </w:docPart>
    <w:docPart>
      <w:docPartPr>
        <w:name w:val="D0FDF9CF871840769BCD23BB4C743C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C0A0B4-683A-4D79-9623-EAFAF0AAB72B}"/>
      </w:docPartPr>
      <w:docPartBody>
        <w:p w:rsidR="00B80698" w:rsidRDefault="00325B98" w:rsidP="00325B98">
          <w:pPr>
            <w:pStyle w:val="D0FDF9CF871840769BCD23BB4C743C32"/>
          </w:pPr>
          <w:r w:rsidRPr="00ED6142">
            <w:rPr>
              <w:rStyle w:val="PlaceholderText"/>
            </w:rPr>
            <w:t>Choose an item.</w:t>
          </w:r>
        </w:p>
      </w:docPartBody>
    </w:docPart>
    <w:docPart>
      <w:docPartPr>
        <w:name w:val="DD1CB5FCE60C4582AD94A1DFEB73F3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68C2E6-D2AE-4145-9789-51D22B3C80ED}"/>
      </w:docPartPr>
      <w:docPartBody>
        <w:p w:rsidR="00B80698" w:rsidRDefault="00325B98" w:rsidP="00325B98">
          <w:pPr>
            <w:pStyle w:val="DD1CB5FCE60C4582AD94A1DFEB73F3F5"/>
          </w:pPr>
          <w:r w:rsidRPr="00ED6142">
            <w:rPr>
              <w:rStyle w:val="PlaceholderText"/>
            </w:rPr>
            <w:t>Choose an item.</w:t>
          </w:r>
        </w:p>
      </w:docPartBody>
    </w:docPart>
    <w:docPart>
      <w:docPartPr>
        <w:name w:val="A0AE06BF86B04748BFFDE103826ED8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93EA9F-2282-40B9-8842-A49C48DAADE0}"/>
      </w:docPartPr>
      <w:docPartBody>
        <w:p w:rsidR="00B80698" w:rsidRDefault="00325B98" w:rsidP="00325B98">
          <w:pPr>
            <w:pStyle w:val="A0AE06BF86B04748BFFDE103826ED8D0"/>
          </w:pPr>
          <w:r w:rsidRPr="00ED6142">
            <w:rPr>
              <w:rStyle w:val="PlaceholderText"/>
            </w:rPr>
            <w:t>Choose an item.</w:t>
          </w:r>
        </w:p>
      </w:docPartBody>
    </w:docPart>
    <w:docPart>
      <w:docPartPr>
        <w:name w:val="15CD578A1DAF437CBDBA6EDDBF016F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A9C4A0-982A-4A7D-B37F-A63B26C2DC7B}"/>
      </w:docPartPr>
      <w:docPartBody>
        <w:p w:rsidR="00B80698" w:rsidRDefault="00325B98" w:rsidP="00325B98">
          <w:pPr>
            <w:pStyle w:val="15CD578A1DAF437CBDBA6EDDBF016F66"/>
          </w:pPr>
          <w:r w:rsidRPr="00ED6142">
            <w:rPr>
              <w:rStyle w:val="PlaceholderText"/>
            </w:rPr>
            <w:t>Choose an item.</w:t>
          </w:r>
        </w:p>
      </w:docPartBody>
    </w:docPart>
    <w:docPart>
      <w:docPartPr>
        <w:name w:val="48CC6B1AFB1C49FB82C866D23EE0D7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5C252F-4F51-4675-96E4-233BF8161C92}"/>
      </w:docPartPr>
      <w:docPartBody>
        <w:p w:rsidR="00B80698" w:rsidRDefault="00325B98" w:rsidP="00325B98">
          <w:pPr>
            <w:pStyle w:val="48CC6B1AFB1C49FB82C866D23EE0D7FC"/>
          </w:pPr>
          <w:r>
            <w:rPr>
              <w:rStyle w:val="PlaceholderText"/>
            </w:rPr>
            <w:t>Click here to enter text.</w:t>
          </w:r>
        </w:p>
      </w:docPartBody>
    </w:docPart>
    <w:docPart>
      <w:docPartPr>
        <w:name w:val="8170E856543F4C81AEBC40D7C45320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0FFB00-D19F-45E6-8FE5-B238B088A106}"/>
      </w:docPartPr>
      <w:docPartBody>
        <w:p w:rsidR="00B80698" w:rsidRDefault="00325B98" w:rsidP="00325B98">
          <w:pPr>
            <w:pStyle w:val="8170E856543F4C81AEBC40D7C453205F"/>
          </w:pPr>
          <w:r>
            <w:rPr>
              <w:rStyle w:val="PlaceholderText"/>
            </w:rPr>
            <w:t>Click here to enter text.</w:t>
          </w:r>
        </w:p>
      </w:docPartBody>
    </w:docPart>
    <w:docPart>
      <w:docPartPr>
        <w:name w:val="6FD9384C1AE2472BBCE63AF683FA8D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8126CB-EDF5-4B11-B6E1-6870BD0A9940}"/>
      </w:docPartPr>
      <w:docPartBody>
        <w:p w:rsidR="00B80698" w:rsidRDefault="00325B98" w:rsidP="00325B98">
          <w:pPr>
            <w:pStyle w:val="6FD9384C1AE2472BBCE63AF683FA8DA4"/>
          </w:pPr>
          <w:r>
            <w:rPr>
              <w:rStyle w:val="PlaceholderText"/>
            </w:rPr>
            <w:t>Click here to enter text.</w:t>
          </w:r>
        </w:p>
      </w:docPartBody>
    </w:docPart>
    <w:docPart>
      <w:docPartPr>
        <w:name w:val="49446414F54846A6BE4D708D7AB22E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143D5F-80F0-4F72-ABFF-015FB11C5F8A}"/>
      </w:docPartPr>
      <w:docPartBody>
        <w:p w:rsidR="00B80698" w:rsidRDefault="00325B98" w:rsidP="00325B98">
          <w:pPr>
            <w:pStyle w:val="49446414F54846A6BE4D708D7AB22ED7"/>
          </w:pPr>
          <w:r w:rsidRPr="00ED6142">
            <w:rPr>
              <w:rStyle w:val="PlaceholderText"/>
            </w:rPr>
            <w:t>Choose an item.</w:t>
          </w:r>
        </w:p>
      </w:docPartBody>
    </w:docPart>
    <w:docPart>
      <w:docPartPr>
        <w:name w:val="F8257B5DF7EC45B3ADAA0EEF7619BF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E57D75-CCED-4D50-9BCE-52B375EDFB93}"/>
      </w:docPartPr>
      <w:docPartBody>
        <w:p w:rsidR="00B80698" w:rsidRDefault="00325B98" w:rsidP="00325B98">
          <w:pPr>
            <w:pStyle w:val="F8257B5DF7EC45B3ADAA0EEF7619BF03"/>
          </w:pPr>
          <w:r w:rsidRPr="00ED6142">
            <w:rPr>
              <w:rStyle w:val="PlaceholderText"/>
            </w:rPr>
            <w:t>Choose an item.</w:t>
          </w:r>
        </w:p>
      </w:docPartBody>
    </w:docPart>
    <w:docPart>
      <w:docPartPr>
        <w:name w:val="19E433EFAA0A4DBE8FD10F165A1186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982DC0-DE71-49B9-9D29-A84A11DB8D5B}"/>
      </w:docPartPr>
      <w:docPartBody>
        <w:p w:rsidR="00B80698" w:rsidRDefault="00325B98" w:rsidP="00325B98">
          <w:pPr>
            <w:pStyle w:val="19E433EFAA0A4DBE8FD10F165A11867F"/>
          </w:pPr>
          <w:r w:rsidRPr="00ED6142">
            <w:rPr>
              <w:rStyle w:val="PlaceholderText"/>
            </w:rPr>
            <w:t>Choose an item.</w:t>
          </w:r>
        </w:p>
      </w:docPartBody>
    </w:docPart>
    <w:docPart>
      <w:docPartPr>
        <w:name w:val="E17C7B75684C4962AD59A6C7A495EC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CD570B-8DA3-41D3-9075-730FFF4E1314}"/>
      </w:docPartPr>
      <w:docPartBody>
        <w:p w:rsidR="00B80698" w:rsidRDefault="00325B98" w:rsidP="00325B98">
          <w:pPr>
            <w:pStyle w:val="E17C7B75684C4962AD59A6C7A495EC01"/>
          </w:pPr>
          <w:r w:rsidRPr="00ED6142">
            <w:rPr>
              <w:rStyle w:val="PlaceholderText"/>
            </w:rPr>
            <w:t>Choose an item.</w:t>
          </w:r>
        </w:p>
      </w:docPartBody>
    </w:docPart>
    <w:docPart>
      <w:docPartPr>
        <w:name w:val="C2F00D32D55A48D28EE8FEC5DAB326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24BF7C-EED9-49F1-A4BB-2CD3CC1A757A}"/>
      </w:docPartPr>
      <w:docPartBody>
        <w:p w:rsidR="00B80698" w:rsidRDefault="00325B98" w:rsidP="00325B98">
          <w:pPr>
            <w:pStyle w:val="C2F00D32D55A48D28EE8FEC5DAB326FB"/>
          </w:pPr>
          <w:r w:rsidRPr="00ED6142">
            <w:rPr>
              <w:rStyle w:val="PlaceholderText"/>
            </w:rPr>
            <w:t>Choose an item.</w:t>
          </w:r>
        </w:p>
      </w:docPartBody>
    </w:docPart>
    <w:docPart>
      <w:docPartPr>
        <w:name w:val="382A4549FD5E4050B7719E48876BE0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9C1304-6F06-4551-8024-AD18C704A4F5}"/>
      </w:docPartPr>
      <w:docPartBody>
        <w:p w:rsidR="00B80698" w:rsidRDefault="00325B98" w:rsidP="00325B98">
          <w:pPr>
            <w:pStyle w:val="382A4549FD5E4050B7719E48876BE045"/>
          </w:pPr>
          <w:r w:rsidRPr="00ED6142">
            <w:rPr>
              <w:rStyle w:val="PlaceholderText"/>
            </w:rPr>
            <w:t>Choose an item.</w:t>
          </w:r>
        </w:p>
      </w:docPartBody>
    </w:docPart>
    <w:docPart>
      <w:docPartPr>
        <w:name w:val="DA022FBFB1584BA4BB368F91E746D8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A380C3-BACA-4F3F-BF71-028F54EE92BA}"/>
      </w:docPartPr>
      <w:docPartBody>
        <w:p w:rsidR="00B80698" w:rsidRDefault="00325B98" w:rsidP="00325B98">
          <w:pPr>
            <w:pStyle w:val="DA022FBFB1584BA4BB368F91E746D87F"/>
          </w:pPr>
          <w:r>
            <w:rPr>
              <w:rStyle w:val="PlaceholderText"/>
            </w:rPr>
            <w:t>Click here to enter text.</w:t>
          </w:r>
        </w:p>
      </w:docPartBody>
    </w:docPart>
    <w:docPart>
      <w:docPartPr>
        <w:name w:val="1B475292923B4BC582C6F639EEE3B2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317320-4743-4AC1-B151-0A76D3404B6D}"/>
      </w:docPartPr>
      <w:docPartBody>
        <w:p w:rsidR="00B80698" w:rsidRDefault="00325B98" w:rsidP="00325B98">
          <w:pPr>
            <w:pStyle w:val="1B475292923B4BC582C6F639EEE3B244"/>
          </w:pPr>
          <w:r>
            <w:rPr>
              <w:rStyle w:val="PlaceholderText"/>
            </w:rPr>
            <w:t>Click here to enter text.</w:t>
          </w:r>
        </w:p>
      </w:docPartBody>
    </w:docPart>
    <w:docPart>
      <w:docPartPr>
        <w:name w:val="A27F4D5BDFA74EDAAAE6BDD1015ADF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73AAEB-5186-41C9-80E0-CDAA3D7A0273}"/>
      </w:docPartPr>
      <w:docPartBody>
        <w:p w:rsidR="00B80698" w:rsidRDefault="00325B98" w:rsidP="00325B98">
          <w:pPr>
            <w:pStyle w:val="A27F4D5BDFA74EDAAAE6BDD1015ADF79"/>
          </w:pPr>
          <w:r>
            <w:rPr>
              <w:rStyle w:val="PlaceholderText"/>
            </w:rPr>
            <w:t>Click here to enter text.</w:t>
          </w:r>
        </w:p>
      </w:docPartBody>
    </w:docPart>
    <w:docPart>
      <w:docPartPr>
        <w:name w:val="773B8004C1254BF4AF2079C72F52A4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F9C7A8-BD5E-4B2E-A887-00FA9C899DFE}"/>
      </w:docPartPr>
      <w:docPartBody>
        <w:p w:rsidR="00B80698" w:rsidRDefault="00325B98" w:rsidP="00325B98">
          <w:pPr>
            <w:pStyle w:val="773B8004C1254BF4AF2079C72F52A4CA"/>
          </w:pPr>
          <w:r w:rsidRPr="00ED6142">
            <w:rPr>
              <w:rStyle w:val="PlaceholderText"/>
            </w:rPr>
            <w:t>Choose an item.</w:t>
          </w:r>
        </w:p>
      </w:docPartBody>
    </w:docPart>
    <w:docPart>
      <w:docPartPr>
        <w:name w:val="5CB95D618B4D4F769A3B41D4F4ECD6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C5A380-2250-45AD-AB16-575E338797B3}"/>
      </w:docPartPr>
      <w:docPartBody>
        <w:p w:rsidR="00B80698" w:rsidRDefault="00325B98" w:rsidP="00325B98">
          <w:pPr>
            <w:pStyle w:val="5CB95D618B4D4F769A3B41D4F4ECD67C"/>
          </w:pPr>
          <w:r w:rsidRPr="00ED6142">
            <w:rPr>
              <w:rStyle w:val="PlaceholderText"/>
            </w:rPr>
            <w:t>Choose an item.</w:t>
          </w:r>
        </w:p>
      </w:docPartBody>
    </w:docPart>
    <w:docPart>
      <w:docPartPr>
        <w:name w:val="C7B82FE4B1A747A98D3D80C7869700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5C4FE9-FC5F-4F19-A98D-E067914BB8B9}"/>
      </w:docPartPr>
      <w:docPartBody>
        <w:p w:rsidR="00B80698" w:rsidRDefault="00325B98" w:rsidP="00325B98">
          <w:pPr>
            <w:pStyle w:val="C7B82FE4B1A747A98D3D80C78697009B"/>
          </w:pPr>
          <w:r w:rsidRPr="00ED6142">
            <w:rPr>
              <w:rStyle w:val="PlaceholderText"/>
            </w:rPr>
            <w:t>Choose an item.</w:t>
          </w:r>
        </w:p>
      </w:docPartBody>
    </w:docPart>
    <w:docPart>
      <w:docPartPr>
        <w:name w:val="C765609CC14F411EB944F4F55761A3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25B3F4-3AD5-46D1-938B-0506196A4B71}"/>
      </w:docPartPr>
      <w:docPartBody>
        <w:p w:rsidR="00B80698" w:rsidRDefault="00325B98" w:rsidP="00325B98">
          <w:pPr>
            <w:pStyle w:val="C765609CC14F411EB944F4F55761A305"/>
          </w:pPr>
          <w:r w:rsidRPr="00ED6142">
            <w:rPr>
              <w:rStyle w:val="PlaceholderText"/>
            </w:rPr>
            <w:t>Choose an item.</w:t>
          </w:r>
        </w:p>
      </w:docPartBody>
    </w:docPart>
    <w:docPart>
      <w:docPartPr>
        <w:name w:val="486F53595B984B2CA30AE2F3E21131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F91835-3988-47B7-8E4B-602D08EF072D}"/>
      </w:docPartPr>
      <w:docPartBody>
        <w:p w:rsidR="00B80698" w:rsidRDefault="00325B98" w:rsidP="00325B98">
          <w:pPr>
            <w:pStyle w:val="486F53595B984B2CA30AE2F3E21131CA"/>
          </w:pPr>
          <w:r w:rsidRPr="00ED6142">
            <w:rPr>
              <w:rStyle w:val="PlaceholderText"/>
            </w:rPr>
            <w:t>Choose an item.</w:t>
          </w:r>
        </w:p>
      </w:docPartBody>
    </w:docPart>
    <w:docPart>
      <w:docPartPr>
        <w:name w:val="81143E4572574B169FD31CADCF5C33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BD294A-CEED-4E72-AB4A-D3F3CD77BC6A}"/>
      </w:docPartPr>
      <w:docPartBody>
        <w:p w:rsidR="00B80698" w:rsidRDefault="00325B98" w:rsidP="00325B98">
          <w:pPr>
            <w:pStyle w:val="81143E4572574B169FD31CADCF5C332D"/>
          </w:pPr>
          <w:r w:rsidRPr="00ED6142">
            <w:rPr>
              <w:rStyle w:val="PlaceholderText"/>
            </w:rPr>
            <w:t>Choose an item.</w:t>
          </w:r>
        </w:p>
      </w:docPartBody>
    </w:docPart>
    <w:docPart>
      <w:docPartPr>
        <w:name w:val="EF6BCCB1890F46E7A08D4387D65046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5AFD62-007C-4CA0-BB81-45B5588F4497}"/>
      </w:docPartPr>
      <w:docPartBody>
        <w:p w:rsidR="00B80698" w:rsidRDefault="00325B98" w:rsidP="00325B98">
          <w:pPr>
            <w:pStyle w:val="EF6BCCB1890F46E7A08D4387D650467C"/>
          </w:pPr>
          <w:r>
            <w:rPr>
              <w:rStyle w:val="PlaceholderText"/>
            </w:rPr>
            <w:t>Click here to enter text.</w:t>
          </w:r>
        </w:p>
      </w:docPartBody>
    </w:docPart>
    <w:docPart>
      <w:docPartPr>
        <w:name w:val="AEAE009DF5C64AA8A2606B3BFD356A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A79514-49A7-45F0-9C4B-3C4490FD2BEF}"/>
      </w:docPartPr>
      <w:docPartBody>
        <w:p w:rsidR="00B80698" w:rsidRDefault="00325B98" w:rsidP="00325B98">
          <w:pPr>
            <w:pStyle w:val="AEAE009DF5C64AA8A2606B3BFD356ADB"/>
          </w:pPr>
          <w:r>
            <w:rPr>
              <w:rStyle w:val="PlaceholderText"/>
            </w:rPr>
            <w:t>Click here to enter text.</w:t>
          </w:r>
        </w:p>
      </w:docPartBody>
    </w:docPart>
    <w:docPart>
      <w:docPartPr>
        <w:name w:val="41CFB543E1394407B29FA2E707E1C3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2A52B0-3E32-4184-A3CD-090A1183680F}"/>
      </w:docPartPr>
      <w:docPartBody>
        <w:p w:rsidR="00B80698" w:rsidRDefault="00325B98" w:rsidP="00325B98">
          <w:pPr>
            <w:pStyle w:val="41CFB543E1394407B29FA2E707E1C387"/>
          </w:pPr>
          <w:r w:rsidRPr="00ED6142">
            <w:rPr>
              <w:rStyle w:val="PlaceholderText"/>
            </w:rPr>
            <w:t>Choose an item.</w:t>
          </w:r>
        </w:p>
      </w:docPartBody>
    </w:docPart>
    <w:docPart>
      <w:docPartPr>
        <w:name w:val="743862E6CC32464ABDD90AD05FCD61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65C89B-1A6F-4802-8278-33C34DCB43C7}"/>
      </w:docPartPr>
      <w:docPartBody>
        <w:p w:rsidR="00B80698" w:rsidRDefault="00325B98" w:rsidP="00325B98">
          <w:pPr>
            <w:pStyle w:val="743862E6CC32464ABDD90AD05FCD6168"/>
          </w:pPr>
          <w:r w:rsidRPr="00ED6142">
            <w:rPr>
              <w:rStyle w:val="PlaceholderText"/>
            </w:rPr>
            <w:t>Choose an item.</w:t>
          </w:r>
        </w:p>
      </w:docPartBody>
    </w:docPart>
    <w:docPart>
      <w:docPartPr>
        <w:name w:val="44AA882A4FAB4FEF87367B0F120C7A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6BD121-A77F-475D-ABA7-931226972ACF}"/>
      </w:docPartPr>
      <w:docPartBody>
        <w:p w:rsidR="00B80698" w:rsidRDefault="00325B98" w:rsidP="00325B98">
          <w:pPr>
            <w:pStyle w:val="44AA882A4FAB4FEF87367B0F120C7A54"/>
          </w:pPr>
          <w:r w:rsidRPr="00ED6142">
            <w:rPr>
              <w:rStyle w:val="PlaceholderText"/>
            </w:rPr>
            <w:t>Choose an item.</w:t>
          </w:r>
        </w:p>
      </w:docPartBody>
    </w:docPart>
    <w:docPart>
      <w:docPartPr>
        <w:name w:val="E0EFE0E7F09A4367962D37FA2CCC1B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D6E10F-22B6-40AF-8701-07B2F04D6879}"/>
      </w:docPartPr>
      <w:docPartBody>
        <w:p w:rsidR="00B80698" w:rsidRDefault="00325B98" w:rsidP="00325B98">
          <w:pPr>
            <w:pStyle w:val="E0EFE0E7F09A4367962D37FA2CCC1B12"/>
          </w:pPr>
          <w:r w:rsidRPr="00ED6142">
            <w:rPr>
              <w:rStyle w:val="PlaceholderText"/>
            </w:rPr>
            <w:t>Choose an item.</w:t>
          </w:r>
        </w:p>
      </w:docPartBody>
    </w:docPart>
    <w:docPart>
      <w:docPartPr>
        <w:name w:val="09E03E7F46024251B1182166465504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5E83E2-6BC7-4A73-925D-A1105BA735AA}"/>
      </w:docPartPr>
      <w:docPartBody>
        <w:p w:rsidR="00B80698" w:rsidRDefault="00325B98" w:rsidP="00325B98">
          <w:pPr>
            <w:pStyle w:val="09E03E7F46024251B118216646550447"/>
          </w:pPr>
          <w:r w:rsidRPr="00ED6142">
            <w:rPr>
              <w:rStyle w:val="PlaceholderText"/>
            </w:rPr>
            <w:t>Choose an item.</w:t>
          </w:r>
        </w:p>
      </w:docPartBody>
    </w:docPart>
    <w:docPart>
      <w:docPartPr>
        <w:name w:val="0AF5452592F9446E9A35D6BEA0AAC9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42C35C-89DA-440E-8645-B3454029BC86}"/>
      </w:docPartPr>
      <w:docPartBody>
        <w:p w:rsidR="00B80698" w:rsidRDefault="00325B98" w:rsidP="00325B98">
          <w:pPr>
            <w:pStyle w:val="0AF5452592F9446E9A35D6BEA0AAC930"/>
          </w:pPr>
          <w:r w:rsidRPr="00ED6142">
            <w:rPr>
              <w:rStyle w:val="PlaceholderText"/>
            </w:rPr>
            <w:t>Choose an item.</w:t>
          </w:r>
        </w:p>
      </w:docPartBody>
    </w:docPart>
    <w:docPart>
      <w:docPartPr>
        <w:name w:val="CE88D7B38185456892D1993F868A37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09CABD-BCE6-4ADA-A854-E8749245FFBB}"/>
      </w:docPartPr>
      <w:docPartBody>
        <w:p w:rsidR="00B80698" w:rsidRDefault="00325B98" w:rsidP="00325B98">
          <w:pPr>
            <w:pStyle w:val="CE88D7B38185456892D1993F868A37EC"/>
          </w:pPr>
          <w:r>
            <w:rPr>
              <w:rStyle w:val="PlaceholderText"/>
            </w:rPr>
            <w:t>Click here to enter text.</w:t>
          </w:r>
        </w:p>
      </w:docPartBody>
    </w:docPart>
    <w:docPart>
      <w:docPartPr>
        <w:name w:val="D448E751F4AC4B5D99ADD7D7EE0C50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F1AD28-2FF6-4CB5-96D0-6B48182C6A17}"/>
      </w:docPartPr>
      <w:docPartBody>
        <w:p w:rsidR="00B80698" w:rsidRDefault="00325B98" w:rsidP="00325B98">
          <w:pPr>
            <w:pStyle w:val="D448E751F4AC4B5D99ADD7D7EE0C5035"/>
          </w:pPr>
          <w:r>
            <w:rPr>
              <w:rStyle w:val="PlaceholderText"/>
            </w:rPr>
            <w:t>Click here to enter text.</w:t>
          </w:r>
        </w:p>
      </w:docPartBody>
    </w:docPart>
    <w:docPart>
      <w:docPartPr>
        <w:name w:val="6A301582A4C8412C82FC1932A75FE2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87817B-97BD-45F8-9A0F-474FA9A20678}"/>
      </w:docPartPr>
      <w:docPartBody>
        <w:p w:rsidR="00B80698" w:rsidRDefault="00325B98" w:rsidP="00325B98">
          <w:pPr>
            <w:pStyle w:val="6A301582A4C8412C82FC1932A75FE2EF"/>
          </w:pPr>
          <w:r>
            <w:rPr>
              <w:rStyle w:val="PlaceholderText"/>
            </w:rPr>
            <w:t>Click here to enter text.</w:t>
          </w:r>
        </w:p>
      </w:docPartBody>
    </w:docPart>
    <w:docPart>
      <w:docPartPr>
        <w:name w:val="D69ABBE76EEF4D44A37EA27766DFF6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601853-C7D7-42FB-B393-954BECD131A2}"/>
      </w:docPartPr>
      <w:docPartBody>
        <w:p w:rsidR="00B80698" w:rsidRDefault="00325B98" w:rsidP="00325B98">
          <w:pPr>
            <w:pStyle w:val="D69ABBE76EEF4D44A37EA27766DFF6C7"/>
          </w:pPr>
          <w:r w:rsidRPr="00ED6142">
            <w:rPr>
              <w:rStyle w:val="PlaceholderText"/>
            </w:rPr>
            <w:t>Choose an item.</w:t>
          </w:r>
        </w:p>
      </w:docPartBody>
    </w:docPart>
    <w:docPart>
      <w:docPartPr>
        <w:name w:val="D2B95960C00745588C2CD20CC3F67F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A850C5-2368-499F-A444-F953DD398C01}"/>
      </w:docPartPr>
      <w:docPartBody>
        <w:p w:rsidR="00B80698" w:rsidRDefault="00325B98" w:rsidP="00325B98">
          <w:pPr>
            <w:pStyle w:val="D2B95960C00745588C2CD20CC3F67FFD"/>
          </w:pPr>
          <w:r w:rsidRPr="00ED6142">
            <w:rPr>
              <w:rStyle w:val="PlaceholderText"/>
            </w:rPr>
            <w:t>Choose an item.</w:t>
          </w:r>
        </w:p>
      </w:docPartBody>
    </w:docPart>
    <w:docPart>
      <w:docPartPr>
        <w:name w:val="C9DE38CA55234E1793A5C050EB0E74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6B2CC8-69E7-4D4A-84E8-20114D9CADE2}"/>
      </w:docPartPr>
      <w:docPartBody>
        <w:p w:rsidR="00B80698" w:rsidRDefault="00325B98" w:rsidP="00325B98">
          <w:pPr>
            <w:pStyle w:val="C9DE38CA55234E1793A5C050EB0E74D4"/>
          </w:pPr>
          <w:r w:rsidRPr="00ED6142">
            <w:rPr>
              <w:rStyle w:val="PlaceholderText"/>
            </w:rPr>
            <w:t>Choose an item.</w:t>
          </w:r>
        </w:p>
      </w:docPartBody>
    </w:docPart>
    <w:docPart>
      <w:docPartPr>
        <w:name w:val="5014F2AB12D845D88127510006DE64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AF5571-0A26-4CA9-B158-A5F7998EF31C}"/>
      </w:docPartPr>
      <w:docPartBody>
        <w:p w:rsidR="00B80698" w:rsidRDefault="00325B98" w:rsidP="00325B98">
          <w:pPr>
            <w:pStyle w:val="5014F2AB12D845D88127510006DE645B"/>
          </w:pPr>
          <w:r w:rsidRPr="00ED6142">
            <w:rPr>
              <w:rStyle w:val="PlaceholderText"/>
            </w:rPr>
            <w:t>Choose an item.</w:t>
          </w:r>
        </w:p>
      </w:docPartBody>
    </w:docPart>
    <w:docPart>
      <w:docPartPr>
        <w:name w:val="A33CA38DBBB340A2BBA03A9A3F46A5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09BFA3-6544-4855-BCA2-4667ADAFF994}"/>
      </w:docPartPr>
      <w:docPartBody>
        <w:p w:rsidR="00B80698" w:rsidRDefault="00325B98" w:rsidP="00325B98">
          <w:pPr>
            <w:pStyle w:val="A33CA38DBBB340A2BBA03A9A3F46A529"/>
          </w:pPr>
          <w:r w:rsidRPr="00ED6142">
            <w:rPr>
              <w:rStyle w:val="PlaceholderText"/>
            </w:rPr>
            <w:t>Choose an item.</w:t>
          </w:r>
        </w:p>
      </w:docPartBody>
    </w:docPart>
    <w:docPart>
      <w:docPartPr>
        <w:name w:val="86407683A18D431BBAFC3AB38B3213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2F02F3-4FB3-4D50-85AB-09AE9B98F37D}"/>
      </w:docPartPr>
      <w:docPartBody>
        <w:p w:rsidR="00B80698" w:rsidRDefault="00325B98" w:rsidP="00325B98">
          <w:pPr>
            <w:pStyle w:val="86407683A18D431BBAFC3AB38B32131F"/>
          </w:pPr>
          <w:r w:rsidRPr="00ED6142">
            <w:rPr>
              <w:rStyle w:val="PlaceholderText"/>
            </w:rPr>
            <w:t>Choose an item.</w:t>
          </w:r>
        </w:p>
      </w:docPartBody>
    </w:docPart>
    <w:docPart>
      <w:docPartPr>
        <w:name w:val="C702E748C3944D61872BE9B7C00E20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878412-24AD-4259-BFA6-980A1C2A4DB5}"/>
      </w:docPartPr>
      <w:docPartBody>
        <w:p w:rsidR="00B80698" w:rsidRDefault="00325B98" w:rsidP="00325B98">
          <w:pPr>
            <w:pStyle w:val="C702E748C3944D61872BE9B7C00E203D"/>
          </w:pPr>
          <w:r>
            <w:rPr>
              <w:rStyle w:val="PlaceholderText"/>
            </w:rPr>
            <w:t>Click here to enter text.</w:t>
          </w:r>
        </w:p>
      </w:docPartBody>
    </w:docPart>
    <w:docPart>
      <w:docPartPr>
        <w:name w:val="88272CFCEB9444D3B93617017BDB1C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97CA7D-15A5-4F81-9F06-3D62226CA848}"/>
      </w:docPartPr>
      <w:docPartBody>
        <w:p w:rsidR="00B80698" w:rsidRDefault="00325B98" w:rsidP="00325B98">
          <w:pPr>
            <w:pStyle w:val="88272CFCEB9444D3B93617017BDB1CAF"/>
          </w:pPr>
          <w:r>
            <w:rPr>
              <w:rStyle w:val="PlaceholderText"/>
            </w:rPr>
            <w:t>Click here to enter text.</w:t>
          </w:r>
        </w:p>
      </w:docPartBody>
    </w:docPart>
    <w:docPart>
      <w:docPartPr>
        <w:name w:val="A6EDEEAD9F9D48B193DDBEB6FD2C49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988CB2-391F-462C-B77B-861E7D4A7BA6}"/>
      </w:docPartPr>
      <w:docPartBody>
        <w:p w:rsidR="00B80698" w:rsidRDefault="00325B98" w:rsidP="00325B98">
          <w:pPr>
            <w:pStyle w:val="A6EDEEAD9F9D48B193DDBEB6FD2C49BE"/>
          </w:pPr>
          <w:r>
            <w:rPr>
              <w:rStyle w:val="PlaceholderText"/>
            </w:rPr>
            <w:t>Click here to enter text.</w:t>
          </w:r>
        </w:p>
      </w:docPartBody>
    </w:docPart>
    <w:docPart>
      <w:docPartPr>
        <w:name w:val="7B89D277A66C4356811E41FC82AA87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FEC9AC-8B91-47D2-AF70-7EFB988AAA01}"/>
      </w:docPartPr>
      <w:docPartBody>
        <w:p w:rsidR="00B80698" w:rsidRDefault="00325B98" w:rsidP="00325B98">
          <w:pPr>
            <w:pStyle w:val="7B89D277A66C4356811E41FC82AA87B5"/>
          </w:pPr>
          <w:r w:rsidRPr="00ED6142">
            <w:rPr>
              <w:rStyle w:val="PlaceholderText"/>
            </w:rPr>
            <w:t>Choose an item.</w:t>
          </w:r>
        </w:p>
      </w:docPartBody>
    </w:docPart>
    <w:docPart>
      <w:docPartPr>
        <w:name w:val="2CDD9C958373492980E974B5615E3B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D4949C-AD69-4293-A89A-CC4E760EB23A}"/>
      </w:docPartPr>
      <w:docPartBody>
        <w:p w:rsidR="00B80698" w:rsidRDefault="00325B98" w:rsidP="00325B98">
          <w:pPr>
            <w:pStyle w:val="2CDD9C958373492980E974B5615E3BEF"/>
          </w:pPr>
          <w:r w:rsidRPr="00ED6142">
            <w:rPr>
              <w:rStyle w:val="PlaceholderText"/>
            </w:rPr>
            <w:t>Choose an item.</w:t>
          </w:r>
        </w:p>
      </w:docPartBody>
    </w:docPart>
    <w:docPart>
      <w:docPartPr>
        <w:name w:val="3E03572F78B54C9895F7BB4C35D817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68CAB9-DA7E-4BD0-937C-D7B7E936162E}"/>
      </w:docPartPr>
      <w:docPartBody>
        <w:p w:rsidR="00B80698" w:rsidRDefault="00325B98" w:rsidP="00325B98">
          <w:pPr>
            <w:pStyle w:val="3E03572F78B54C9895F7BB4C35D81747"/>
          </w:pPr>
          <w:r w:rsidRPr="00ED6142">
            <w:rPr>
              <w:rStyle w:val="PlaceholderText"/>
            </w:rPr>
            <w:t>Choose an item.</w:t>
          </w:r>
        </w:p>
      </w:docPartBody>
    </w:docPart>
    <w:docPart>
      <w:docPartPr>
        <w:name w:val="A93A87CF3282440C9EBDA5E1553A6B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2D4B75-B4A1-4821-AC7F-873A34D05DE4}"/>
      </w:docPartPr>
      <w:docPartBody>
        <w:p w:rsidR="00B80698" w:rsidRDefault="00325B98" w:rsidP="00325B98">
          <w:pPr>
            <w:pStyle w:val="A93A87CF3282440C9EBDA5E1553A6B8A"/>
          </w:pPr>
          <w:r w:rsidRPr="00ED6142">
            <w:rPr>
              <w:rStyle w:val="PlaceholderText"/>
            </w:rPr>
            <w:t>Choose an item.</w:t>
          </w:r>
        </w:p>
      </w:docPartBody>
    </w:docPart>
    <w:docPart>
      <w:docPartPr>
        <w:name w:val="37CA5E3E950741F9AF3BC172B75FD1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EE917B-0A1B-4837-ACEA-122836667FC2}"/>
      </w:docPartPr>
      <w:docPartBody>
        <w:p w:rsidR="00B80698" w:rsidRDefault="00325B98" w:rsidP="00325B98">
          <w:pPr>
            <w:pStyle w:val="37CA5E3E950741F9AF3BC172B75FD1C8"/>
          </w:pPr>
          <w:r w:rsidRPr="00ED6142">
            <w:rPr>
              <w:rStyle w:val="PlaceholderText"/>
            </w:rPr>
            <w:t>Choose an item.</w:t>
          </w:r>
        </w:p>
      </w:docPartBody>
    </w:docPart>
    <w:docPart>
      <w:docPartPr>
        <w:name w:val="339C75AFD9AE498A98459008A48482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8419DC-7F07-4FDE-A0A0-E1D36D388590}"/>
      </w:docPartPr>
      <w:docPartBody>
        <w:p w:rsidR="00B80698" w:rsidRDefault="00325B98" w:rsidP="00325B98">
          <w:pPr>
            <w:pStyle w:val="339C75AFD9AE498A98459008A48482E6"/>
          </w:pPr>
          <w:r w:rsidRPr="00ED6142">
            <w:rPr>
              <w:rStyle w:val="PlaceholderText"/>
            </w:rPr>
            <w:t>Choose an item.</w:t>
          </w:r>
        </w:p>
      </w:docPartBody>
    </w:docPart>
    <w:docPart>
      <w:docPartPr>
        <w:name w:val="075820CA5F53490AA1A9C15CD37BAD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F02A1C-C600-4FE6-B4C1-6430C2ED590C}"/>
      </w:docPartPr>
      <w:docPartBody>
        <w:p w:rsidR="00B80698" w:rsidRDefault="00325B98" w:rsidP="00325B98">
          <w:pPr>
            <w:pStyle w:val="075820CA5F53490AA1A9C15CD37BADC6"/>
          </w:pPr>
          <w:r>
            <w:rPr>
              <w:rStyle w:val="PlaceholderText"/>
            </w:rPr>
            <w:t>Click here to enter text.</w:t>
          </w:r>
        </w:p>
      </w:docPartBody>
    </w:docPart>
    <w:docPart>
      <w:docPartPr>
        <w:name w:val="EEE6212A5B8D4C28B8005F4AFC04A5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D7B5E2-F907-4055-BD6A-4216135DF2B1}"/>
      </w:docPartPr>
      <w:docPartBody>
        <w:p w:rsidR="00B80698" w:rsidRDefault="00325B98" w:rsidP="00325B98">
          <w:pPr>
            <w:pStyle w:val="EEE6212A5B8D4C28B8005F4AFC04A515"/>
          </w:pPr>
          <w:r>
            <w:rPr>
              <w:rStyle w:val="PlaceholderText"/>
            </w:rPr>
            <w:t>Click here to enter text.</w:t>
          </w:r>
        </w:p>
      </w:docPartBody>
    </w:docPart>
    <w:docPart>
      <w:docPartPr>
        <w:name w:val="139CABDCAB7541EFB6009C4785A339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EADCBD-AA29-4565-B36F-3EF5FE9464A9}"/>
      </w:docPartPr>
      <w:docPartBody>
        <w:p w:rsidR="00B80698" w:rsidRDefault="00325B98" w:rsidP="00325B98">
          <w:pPr>
            <w:pStyle w:val="139CABDCAB7541EFB6009C4785A33997"/>
          </w:pPr>
          <w:r>
            <w:rPr>
              <w:rStyle w:val="PlaceholderText"/>
            </w:rPr>
            <w:t>Click here to enter text.</w:t>
          </w:r>
        </w:p>
      </w:docPartBody>
    </w:docPart>
    <w:docPart>
      <w:docPartPr>
        <w:name w:val="AA27F4284CA34561A605BC7CFD96E7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0583D3-CF68-4994-AA15-F03919F6872D}"/>
      </w:docPartPr>
      <w:docPartBody>
        <w:p w:rsidR="00B80698" w:rsidRDefault="00325B98" w:rsidP="00325B98">
          <w:pPr>
            <w:pStyle w:val="AA27F4284CA34561A605BC7CFD96E7E8"/>
          </w:pPr>
          <w:r w:rsidRPr="00ED6142">
            <w:rPr>
              <w:rStyle w:val="PlaceholderText"/>
            </w:rPr>
            <w:t>Choose an item.</w:t>
          </w:r>
        </w:p>
      </w:docPartBody>
    </w:docPart>
    <w:docPart>
      <w:docPartPr>
        <w:name w:val="A227EC0824DF4BABB6A2BF4FA2E4D3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7A49F4-2FD8-49EA-BE42-40C21D2AE181}"/>
      </w:docPartPr>
      <w:docPartBody>
        <w:p w:rsidR="00B80698" w:rsidRDefault="00325B98" w:rsidP="00325B98">
          <w:pPr>
            <w:pStyle w:val="A227EC0824DF4BABB6A2BF4FA2E4D389"/>
          </w:pPr>
          <w:r w:rsidRPr="00ED6142">
            <w:rPr>
              <w:rStyle w:val="PlaceholderText"/>
            </w:rPr>
            <w:t>Choose an item.</w:t>
          </w:r>
        </w:p>
      </w:docPartBody>
    </w:docPart>
    <w:docPart>
      <w:docPartPr>
        <w:name w:val="AFDA114C0FE84E6A8243739FD0BA3F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50F365-067B-471E-8A4A-121C8CE126DA}"/>
      </w:docPartPr>
      <w:docPartBody>
        <w:p w:rsidR="00B80698" w:rsidRDefault="00325B98" w:rsidP="00325B98">
          <w:pPr>
            <w:pStyle w:val="AFDA114C0FE84E6A8243739FD0BA3FD4"/>
          </w:pPr>
          <w:r w:rsidRPr="00ED6142">
            <w:rPr>
              <w:rStyle w:val="PlaceholderText"/>
            </w:rPr>
            <w:t>Choose an item.</w:t>
          </w:r>
        </w:p>
      </w:docPartBody>
    </w:docPart>
    <w:docPart>
      <w:docPartPr>
        <w:name w:val="1D5E261232F74F189E45CEBF70C522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764883-14DC-4715-99FE-B6CEB21B80A1}"/>
      </w:docPartPr>
      <w:docPartBody>
        <w:p w:rsidR="00B80698" w:rsidRDefault="00325B98" w:rsidP="00325B98">
          <w:pPr>
            <w:pStyle w:val="1D5E261232F74F189E45CEBF70C5226B"/>
          </w:pPr>
          <w:r w:rsidRPr="00ED6142">
            <w:rPr>
              <w:rStyle w:val="PlaceholderText"/>
            </w:rPr>
            <w:t>Choose an item.</w:t>
          </w:r>
        </w:p>
      </w:docPartBody>
    </w:docPart>
    <w:docPart>
      <w:docPartPr>
        <w:name w:val="1FC207F98BE94DF1B396FB6A8CB7DF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7F3F56-ABF3-45E6-A915-7FE80CF9C7BE}"/>
      </w:docPartPr>
      <w:docPartBody>
        <w:p w:rsidR="00B80698" w:rsidRDefault="00325B98" w:rsidP="00325B98">
          <w:pPr>
            <w:pStyle w:val="1FC207F98BE94DF1B396FB6A8CB7DFE3"/>
          </w:pPr>
          <w:r w:rsidRPr="00ED6142">
            <w:rPr>
              <w:rStyle w:val="PlaceholderText"/>
            </w:rPr>
            <w:t>Choose an item.</w:t>
          </w:r>
        </w:p>
      </w:docPartBody>
    </w:docPart>
    <w:docPart>
      <w:docPartPr>
        <w:name w:val="6A95D548F02D40E7B388FBA35645D3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84E474-1BAA-46E2-B21B-575C43C60133}"/>
      </w:docPartPr>
      <w:docPartBody>
        <w:p w:rsidR="00B80698" w:rsidRDefault="00325B98" w:rsidP="00325B98">
          <w:pPr>
            <w:pStyle w:val="6A95D548F02D40E7B388FBA35645D35C"/>
          </w:pPr>
          <w:r w:rsidRPr="00ED6142">
            <w:rPr>
              <w:rStyle w:val="PlaceholderText"/>
            </w:rPr>
            <w:t>Choose an item.</w:t>
          </w:r>
        </w:p>
      </w:docPartBody>
    </w:docPart>
    <w:docPart>
      <w:docPartPr>
        <w:name w:val="8BB1ACDC0DDD4F7BA92A19A9DC37C7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F2624E-93AA-4DBD-955A-3CD5132480AC}"/>
      </w:docPartPr>
      <w:docPartBody>
        <w:p w:rsidR="00B80698" w:rsidRDefault="00325B98" w:rsidP="00325B98">
          <w:pPr>
            <w:pStyle w:val="8BB1ACDC0DDD4F7BA92A19A9DC37C77D"/>
          </w:pPr>
          <w:r>
            <w:rPr>
              <w:rStyle w:val="PlaceholderText"/>
            </w:rPr>
            <w:t>Click here to enter text.</w:t>
          </w:r>
        </w:p>
      </w:docPartBody>
    </w:docPart>
    <w:docPart>
      <w:docPartPr>
        <w:name w:val="DA40033A171E4E6F9BC628247EEB52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FA6951-C1F4-4788-A78A-8DA57341439E}"/>
      </w:docPartPr>
      <w:docPartBody>
        <w:p w:rsidR="00B80698" w:rsidRDefault="00325B98" w:rsidP="00325B98">
          <w:pPr>
            <w:pStyle w:val="DA40033A171E4E6F9BC628247EEB528C"/>
          </w:pPr>
          <w:r>
            <w:rPr>
              <w:rStyle w:val="PlaceholderText"/>
            </w:rPr>
            <w:t>Click here to enter text.</w:t>
          </w:r>
        </w:p>
      </w:docPartBody>
    </w:docPart>
    <w:docPart>
      <w:docPartPr>
        <w:name w:val="420EF2F62C284C78A6F6857D59D2CD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795CD7-010D-4C13-84EC-C92EAE12EDF2}"/>
      </w:docPartPr>
      <w:docPartBody>
        <w:p w:rsidR="00B80698" w:rsidRDefault="00325B98" w:rsidP="00325B98">
          <w:pPr>
            <w:pStyle w:val="420EF2F62C284C78A6F6857D59D2CDD3"/>
          </w:pPr>
          <w:r>
            <w:rPr>
              <w:rStyle w:val="PlaceholderText"/>
            </w:rPr>
            <w:t>Click here to enter text.</w:t>
          </w:r>
        </w:p>
      </w:docPartBody>
    </w:docPart>
    <w:docPart>
      <w:docPartPr>
        <w:name w:val="958C90EB3E4E47BEA99E9531C58A74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A70E6B-2AFE-4415-BFDB-AA4C8825D9E6}"/>
      </w:docPartPr>
      <w:docPartBody>
        <w:p w:rsidR="00B80698" w:rsidRDefault="00325B98" w:rsidP="00325B98">
          <w:pPr>
            <w:pStyle w:val="958C90EB3E4E47BEA99E9531C58A740C"/>
          </w:pPr>
          <w:r w:rsidRPr="00ED6142">
            <w:rPr>
              <w:rStyle w:val="PlaceholderText"/>
            </w:rPr>
            <w:t>Choose an item.</w:t>
          </w:r>
        </w:p>
      </w:docPartBody>
    </w:docPart>
    <w:docPart>
      <w:docPartPr>
        <w:name w:val="5EFB4FE7EBC4466189B33C367F98FC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303DD7-9423-4C32-BC3B-4AA7B329A0BB}"/>
      </w:docPartPr>
      <w:docPartBody>
        <w:p w:rsidR="00B80698" w:rsidRDefault="00325B98" w:rsidP="00325B98">
          <w:pPr>
            <w:pStyle w:val="5EFB4FE7EBC4466189B33C367F98FC88"/>
          </w:pPr>
          <w:r w:rsidRPr="00ED6142">
            <w:rPr>
              <w:rStyle w:val="PlaceholderText"/>
            </w:rPr>
            <w:t>Choose an item.</w:t>
          </w:r>
        </w:p>
      </w:docPartBody>
    </w:docPart>
    <w:docPart>
      <w:docPartPr>
        <w:name w:val="1108F9A4EE1C4E5D8F7388C0349284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9D364C-4C07-4656-A8CE-164E30E1630F}"/>
      </w:docPartPr>
      <w:docPartBody>
        <w:p w:rsidR="00B80698" w:rsidRDefault="00325B98" w:rsidP="00325B98">
          <w:pPr>
            <w:pStyle w:val="1108F9A4EE1C4E5D8F7388C034928477"/>
          </w:pPr>
          <w:r w:rsidRPr="00ED6142">
            <w:rPr>
              <w:rStyle w:val="PlaceholderText"/>
            </w:rPr>
            <w:t>Choose an item.</w:t>
          </w:r>
        </w:p>
      </w:docPartBody>
    </w:docPart>
    <w:docPart>
      <w:docPartPr>
        <w:name w:val="AA96E787579B447F9C7E76D2587E1A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12174F-73D8-4518-845B-E6974ED1590A}"/>
      </w:docPartPr>
      <w:docPartBody>
        <w:p w:rsidR="00B80698" w:rsidRDefault="00325B98" w:rsidP="00325B98">
          <w:pPr>
            <w:pStyle w:val="AA96E787579B447F9C7E76D2587E1A5D"/>
          </w:pPr>
          <w:r w:rsidRPr="00ED6142">
            <w:rPr>
              <w:rStyle w:val="PlaceholderText"/>
            </w:rPr>
            <w:t>Choose an item.</w:t>
          </w:r>
        </w:p>
      </w:docPartBody>
    </w:docPart>
    <w:docPart>
      <w:docPartPr>
        <w:name w:val="56F2CE67E3BC481CB63288D1D90E54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4B1672-07EC-42EA-816D-6FDC42BF9DE3}"/>
      </w:docPartPr>
      <w:docPartBody>
        <w:p w:rsidR="00B80698" w:rsidRDefault="00325B98" w:rsidP="00325B98">
          <w:pPr>
            <w:pStyle w:val="56F2CE67E3BC481CB63288D1D90E54D4"/>
          </w:pPr>
          <w:r w:rsidRPr="00ED6142">
            <w:rPr>
              <w:rStyle w:val="PlaceholderText"/>
            </w:rPr>
            <w:t>Choose an item.</w:t>
          </w:r>
        </w:p>
      </w:docPartBody>
    </w:docPart>
    <w:docPart>
      <w:docPartPr>
        <w:name w:val="F8C087DADA2D45C8A375319CE12E1E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E19543-CBA8-4556-AA44-8566F417CB23}"/>
      </w:docPartPr>
      <w:docPartBody>
        <w:p w:rsidR="00B80698" w:rsidRDefault="00325B98" w:rsidP="00325B98">
          <w:pPr>
            <w:pStyle w:val="F8C087DADA2D45C8A375319CE12E1E05"/>
          </w:pPr>
          <w:r w:rsidRPr="00ED6142">
            <w:rPr>
              <w:rStyle w:val="PlaceholderText"/>
            </w:rPr>
            <w:t>Choose an item.</w:t>
          </w:r>
        </w:p>
      </w:docPartBody>
    </w:docPart>
    <w:docPart>
      <w:docPartPr>
        <w:name w:val="733E5AAFCC384E1BA9606901EB5B31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09F14B-BA85-4757-8C65-C823A162AEFE}"/>
      </w:docPartPr>
      <w:docPartBody>
        <w:p w:rsidR="00B80698" w:rsidRDefault="00325B98" w:rsidP="00325B98">
          <w:pPr>
            <w:pStyle w:val="733E5AAFCC384E1BA9606901EB5B3114"/>
          </w:pPr>
          <w:r w:rsidRPr="00ED6142">
            <w:rPr>
              <w:rStyle w:val="PlaceholderText"/>
            </w:rPr>
            <w:t>Choose an item.</w:t>
          </w:r>
        </w:p>
      </w:docPartBody>
    </w:docPart>
    <w:docPart>
      <w:docPartPr>
        <w:name w:val="1182D775A42447D5AD5466FCCC5729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62BE6B-6031-429A-B825-595E181867F0}"/>
      </w:docPartPr>
      <w:docPartBody>
        <w:p w:rsidR="00B80698" w:rsidRDefault="00325B98" w:rsidP="00325B98">
          <w:pPr>
            <w:pStyle w:val="1182D775A42447D5AD5466FCCC572999"/>
          </w:pPr>
          <w:r w:rsidRPr="00ED6142">
            <w:rPr>
              <w:rStyle w:val="PlaceholderText"/>
            </w:rPr>
            <w:t>Choose an item.</w:t>
          </w:r>
        </w:p>
      </w:docPartBody>
    </w:docPart>
    <w:docPart>
      <w:docPartPr>
        <w:name w:val="5589A8C1AEB94ED085367D87169479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1D5F57-F580-41A2-B4AA-F0C90B565ECB}"/>
      </w:docPartPr>
      <w:docPartBody>
        <w:p w:rsidR="00B80698" w:rsidRDefault="00325B98" w:rsidP="00325B98">
          <w:pPr>
            <w:pStyle w:val="5589A8C1AEB94ED085367D871694798B"/>
          </w:pPr>
          <w:r w:rsidRPr="00ED6142">
            <w:rPr>
              <w:rStyle w:val="PlaceholderText"/>
            </w:rPr>
            <w:t>Choose an item.</w:t>
          </w:r>
        </w:p>
      </w:docPartBody>
    </w:docPart>
    <w:docPart>
      <w:docPartPr>
        <w:name w:val="D0FFAD040D1E436D86F6B837EFBF3E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46C482-7F6D-4F15-B079-621713ED2A63}"/>
      </w:docPartPr>
      <w:docPartBody>
        <w:p w:rsidR="00B80698" w:rsidRDefault="00325B98" w:rsidP="00325B98">
          <w:pPr>
            <w:pStyle w:val="D0FFAD040D1E436D86F6B837EFBF3E31"/>
          </w:pPr>
          <w:r w:rsidRPr="00ED6142">
            <w:rPr>
              <w:rStyle w:val="PlaceholderText"/>
            </w:rPr>
            <w:t>Choose an item.</w:t>
          </w:r>
        </w:p>
      </w:docPartBody>
    </w:docPart>
    <w:docPart>
      <w:docPartPr>
        <w:name w:val="B11B1A4AF733437183075DA68F38A1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B28C35-5526-4D9A-9E54-870B10C1CEFE}"/>
      </w:docPartPr>
      <w:docPartBody>
        <w:p w:rsidR="00B80698" w:rsidRDefault="00325B98" w:rsidP="00325B98">
          <w:pPr>
            <w:pStyle w:val="B11B1A4AF733437183075DA68F38A1FE"/>
          </w:pPr>
          <w:r w:rsidRPr="00ED6142">
            <w:rPr>
              <w:rStyle w:val="PlaceholderText"/>
            </w:rPr>
            <w:t>Choose an item.</w:t>
          </w:r>
        </w:p>
      </w:docPartBody>
    </w:docPart>
    <w:docPart>
      <w:docPartPr>
        <w:name w:val="F998593B457D41E49A0A6F8D22447D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0255C8-9792-4A45-ADE9-BED5C24B6D11}"/>
      </w:docPartPr>
      <w:docPartBody>
        <w:p w:rsidR="00B80698" w:rsidRDefault="00325B98" w:rsidP="00325B98">
          <w:pPr>
            <w:pStyle w:val="F998593B457D41E49A0A6F8D22447DFD"/>
          </w:pPr>
          <w:r w:rsidRPr="00ED6142">
            <w:rPr>
              <w:rStyle w:val="PlaceholderText"/>
            </w:rPr>
            <w:t>Choose an item.</w:t>
          </w:r>
        </w:p>
      </w:docPartBody>
    </w:docPart>
    <w:docPart>
      <w:docPartPr>
        <w:name w:val="C495AEE34D0F4A93A91D6810D69DFB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BACDF6-AE57-4BA9-98FB-2FC042463132}"/>
      </w:docPartPr>
      <w:docPartBody>
        <w:p w:rsidR="00B80698" w:rsidRDefault="00325B98" w:rsidP="00325B98">
          <w:pPr>
            <w:pStyle w:val="C495AEE34D0F4A93A91D6810D69DFBF6"/>
          </w:pPr>
          <w:r>
            <w:rPr>
              <w:rStyle w:val="PlaceholderText"/>
            </w:rPr>
            <w:t>Click here to enter text.</w:t>
          </w:r>
        </w:p>
      </w:docPartBody>
    </w:docPart>
    <w:docPart>
      <w:docPartPr>
        <w:name w:val="E7F901DD9BEF46A98665FA2C79DDB1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BD9EA0-D403-42DA-9D00-7CFC4FE7BCA0}"/>
      </w:docPartPr>
      <w:docPartBody>
        <w:p w:rsidR="00B80698" w:rsidRDefault="00325B98" w:rsidP="00325B98">
          <w:pPr>
            <w:pStyle w:val="E7F901DD9BEF46A98665FA2C79DDB166"/>
          </w:pPr>
          <w:r w:rsidRPr="00ED6142">
            <w:rPr>
              <w:rStyle w:val="PlaceholderText"/>
            </w:rPr>
            <w:t>Choose an item.</w:t>
          </w:r>
        </w:p>
      </w:docPartBody>
    </w:docPart>
    <w:docPart>
      <w:docPartPr>
        <w:name w:val="616BC9FA15C943DEAC5F9631F43FAB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F7A0A7-229D-4F14-BEC3-D58B6C1DDA3C}"/>
      </w:docPartPr>
      <w:docPartBody>
        <w:p w:rsidR="00B80698" w:rsidRDefault="00325B98" w:rsidP="00325B98">
          <w:pPr>
            <w:pStyle w:val="616BC9FA15C943DEAC5F9631F43FAB40"/>
          </w:pPr>
          <w:r w:rsidRPr="00ED6142">
            <w:rPr>
              <w:rStyle w:val="PlaceholderText"/>
            </w:rPr>
            <w:t>Choose an item.</w:t>
          </w:r>
        </w:p>
      </w:docPartBody>
    </w:docPart>
    <w:docPart>
      <w:docPartPr>
        <w:name w:val="8A795A93C82246DA871C9EF858C47B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86DF7F-123C-418D-9A8A-999726C42544}"/>
      </w:docPartPr>
      <w:docPartBody>
        <w:p w:rsidR="00B80698" w:rsidRDefault="00325B98" w:rsidP="00325B98">
          <w:pPr>
            <w:pStyle w:val="8A795A93C82246DA871C9EF858C47B49"/>
          </w:pPr>
          <w:r w:rsidRPr="00ED6142">
            <w:rPr>
              <w:rStyle w:val="PlaceholderText"/>
            </w:rPr>
            <w:t>Choose an item.</w:t>
          </w:r>
        </w:p>
      </w:docPartBody>
    </w:docPart>
    <w:docPart>
      <w:docPartPr>
        <w:name w:val="3C2126BD50254553A25AD74ADCE243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423998-3526-43A6-A21E-25ED307E12F9}"/>
      </w:docPartPr>
      <w:docPartBody>
        <w:p w:rsidR="00B80698" w:rsidRDefault="00325B98" w:rsidP="00325B98">
          <w:pPr>
            <w:pStyle w:val="3C2126BD50254553A25AD74ADCE24374"/>
          </w:pPr>
          <w:r w:rsidRPr="00ED6142">
            <w:rPr>
              <w:rStyle w:val="PlaceholderText"/>
            </w:rPr>
            <w:t>Choose an item.</w:t>
          </w:r>
        </w:p>
      </w:docPartBody>
    </w:docPart>
    <w:docPart>
      <w:docPartPr>
        <w:name w:val="92976452571B46D699C66E155B338B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FC0DA0-F083-4705-9F7C-7CB6C432E2A0}"/>
      </w:docPartPr>
      <w:docPartBody>
        <w:p w:rsidR="00B80698" w:rsidRDefault="00325B98" w:rsidP="00325B98">
          <w:pPr>
            <w:pStyle w:val="92976452571B46D699C66E155B338BE1"/>
          </w:pPr>
          <w:r w:rsidRPr="00ED6142">
            <w:rPr>
              <w:rStyle w:val="PlaceholderText"/>
            </w:rPr>
            <w:t>Choose an item.</w:t>
          </w:r>
        </w:p>
      </w:docPartBody>
    </w:docPart>
    <w:docPart>
      <w:docPartPr>
        <w:name w:val="300E9F94B30B49DA8CD092CDD64706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1EA17E-8082-4D49-B69D-B94399D5C44D}"/>
      </w:docPartPr>
      <w:docPartBody>
        <w:p w:rsidR="00B80698" w:rsidRDefault="00325B98" w:rsidP="00325B98">
          <w:pPr>
            <w:pStyle w:val="300E9F94B30B49DA8CD092CDD64706DD"/>
          </w:pPr>
          <w:r w:rsidRPr="00ED6142">
            <w:rPr>
              <w:rStyle w:val="PlaceholderText"/>
            </w:rPr>
            <w:t>Choose an item.</w:t>
          </w:r>
        </w:p>
      </w:docPartBody>
    </w:docPart>
    <w:docPart>
      <w:docPartPr>
        <w:name w:val="323DD5D7F9B148FE9C7A75A99271E9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6E8A71-67BF-423C-B627-0A493D9EDAA0}"/>
      </w:docPartPr>
      <w:docPartBody>
        <w:p w:rsidR="00B80698" w:rsidRDefault="00325B98" w:rsidP="00325B98">
          <w:pPr>
            <w:pStyle w:val="323DD5D7F9B148FE9C7A75A99271E99B"/>
          </w:pPr>
          <w:r w:rsidRPr="00ED6142">
            <w:rPr>
              <w:rStyle w:val="PlaceholderText"/>
            </w:rPr>
            <w:t>Choose an item.</w:t>
          </w:r>
        </w:p>
      </w:docPartBody>
    </w:docPart>
    <w:docPart>
      <w:docPartPr>
        <w:name w:val="B0E12FA1A353497D8AE370E609088A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20B8EE-D898-400D-BD63-CBDE19418F2A}"/>
      </w:docPartPr>
      <w:docPartBody>
        <w:p w:rsidR="00B80698" w:rsidRDefault="00325B98" w:rsidP="00325B98">
          <w:pPr>
            <w:pStyle w:val="B0E12FA1A353497D8AE370E609088AF4"/>
          </w:pPr>
          <w:r w:rsidRPr="00ED6142">
            <w:rPr>
              <w:rStyle w:val="PlaceholderText"/>
            </w:rPr>
            <w:t>Choose an item.</w:t>
          </w:r>
        </w:p>
      </w:docPartBody>
    </w:docPart>
    <w:docPart>
      <w:docPartPr>
        <w:name w:val="D47B4CAC528347219AEE239668F067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B289DF-B2A2-492F-AFA5-2DF1CBA57006}"/>
      </w:docPartPr>
      <w:docPartBody>
        <w:p w:rsidR="00B80698" w:rsidRDefault="00325B98" w:rsidP="00325B98">
          <w:pPr>
            <w:pStyle w:val="D47B4CAC528347219AEE239668F067F7"/>
          </w:pPr>
          <w:r w:rsidRPr="00ED6142">
            <w:rPr>
              <w:rStyle w:val="PlaceholderText"/>
            </w:rPr>
            <w:t>Choose an item.</w:t>
          </w:r>
        </w:p>
      </w:docPartBody>
    </w:docPart>
    <w:docPart>
      <w:docPartPr>
        <w:name w:val="482D76093A1541B0A92E3741898021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18552C-EA67-4E90-BD81-808CDA27DB1E}"/>
      </w:docPartPr>
      <w:docPartBody>
        <w:p w:rsidR="00B80698" w:rsidRDefault="00325B98" w:rsidP="00325B98">
          <w:pPr>
            <w:pStyle w:val="482D76093A1541B0A92E3741898021D7"/>
          </w:pPr>
          <w:r w:rsidRPr="00ED6142">
            <w:rPr>
              <w:rStyle w:val="PlaceholderText"/>
            </w:rPr>
            <w:t>Choose an item.</w:t>
          </w:r>
        </w:p>
      </w:docPartBody>
    </w:docPart>
    <w:docPart>
      <w:docPartPr>
        <w:name w:val="6BB5DB9FAF7949E4B03817E509F8E1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9F75ED-4C45-406F-A25A-299DD3A67BAE}"/>
      </w:docPartPr>
      <w:docPartBody>
        <w:p w:rsidR="00B80698" w:rsidRDefault="00325B98" w:rsidP="00325B98">
          <w:pPr>
            <w:pStyle w:val="6BB5DB9FAF7949E4B03817E509F8E1BE"/>
          </w:pPr>
          <w:r w:rsidRPr="00ED6142">
            <w:rPr>
              <w:rStyle w:val="PlaceholderText"/>
            </w:rPr>
            <w:t>Choose an item.</w:t>
          </w:r>
        </w:p>
      </w:docPartBody>
    </w:docPart>
    <w:docPart>
      <w:docPartPr>
        <w:name w:val="3E449F9F9BB848B280ADB1BFD64BC2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E3CB9E-20A7-4080-A63D-6E401D13B4FE}"/>
      </w:docPartPr>
      <w:docPartBody>
        <w:p w:rsidR="00B80698" w:rsidRDefault="00325B98" w:rsidP="00325B98">
          <w:pPr>
            <w:pStyle w:val="3E449F9F9BB848B280ADB1BFD64BC2D2"/>
          </w:pPr>
          <w:r w:rsidRPr="00ED6142">
            <w:rPr>
              <w:rStyle w:val="PlaceholderText"/>
            </w:rPr>
            <w:t>Choose an item.</w:t>
          </w:r>
        </w:p>
      </w:docPartBody>
    </w:docPart>
    <w:docPart>
      <w:docPartPr>
        <w:name w:val="64B9A2B05D594E6896A4F53255AEF9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FD3EC5-7AF0-4B52-8E92-46C3CCA9106D}"/>
      </w:docPartPr>
      <w:docPartBody>
        <w:p w:rsidR="00B80698" w:rsidRDefault="00325B98" w:rsidP="00325B98">
          <w:pPr>
            <w:pStyle w:val="64B9A2B05D594E6896A4F53255AEF926"/>
          </w:pPr>
          <w:r>
            <w:rPr>
              <w:rStyle w:val="PlaceholderText"/>
            </w:rPr>
            <w:t>Click here to enter text.</w:t>
          </w:r>
        </w:p>
      </w:docPartBody>
    </w:docPart>
    <w:docPart>
      <w:docPartPr>
        <w:name w:val="EC53B73583C54550A1BB6A61ACF5D3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FA24A7-F281-48CA-A0A3-65CFCD780EAD}"/>
      </w:docPartPr>
      <w:docPartBody>
        <w:p w:rsidR="00B80698" w:rsidRDefault="00325B98" w:rsidP="00325B98">
          <w:pPr>
            <w:pStyle w:val="EC53B73583C54550A1BB6A61ACF5D36B"/>
          </w:pPr>
          <w:r w:rsidRPr="00ED6142">
            <w:rPr>
              <w:rStyle w:val="PlaceholderText"/>
            </w:rPr>
            <w:t>Choose an item.</w:t>
          </w:r>
        </w:p>
      </w:docPartBody>
    </w:docPart>
    <w:docPart>
      <w:docPartPr>
        <w:name w:val="A9CDF755D469430B939A7493F20145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DA95DC-190C-4826-8F97-9A6B2362A690}"/>
      </w:docPartPr>
      <w:docPartBody>
        <w:p w:rsidR="00B80698" w:rsidRDefault="00325B98" w:rsidP="00325B98">
          <w:pPr>
            <w:pStyle w:val="A9CDF755D469430B939A7493F2014582"/>
          </w:pPr>
          <w:r w:rsidRPr="00ED6142">
            <w:rPr>
              <w:rStyle w:val="PlaceholderText"/>
            </w:rPr>
            <w:t>Choose an item.</w:t>
          </w:r>
        </w:p>
      </w:docPartBody>
    </w:docPart>
    <w:docPart>
      <w:docPartPr>
        <w:name w:val="DD57526D7B1A4022ACEA4AB4FC116C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D33011-4659-441C-9E97-1A3000D95196}"/>
      </w:docPartPr>
      <w:docPartBody>
        <w:p w:rsidR="00B80698" w:rsidRDefault="00325B98" w:rsidP="00325B98">
          <w:pPr>
            <w:pStyle w:val="DD57526D7B1A4022ACEA4AB4FC116C7E"/>
          </w:pPr>
          <w:r w:rsidRPr="00ED6142">
            <w:rPr>
              <w:rStyle w:val="PlaceholderText"/>
            </w:rPr>
            <w:t>Choose an item.</w:t>
          </w:r>
        </w:p>
      </w:docPartBody>
    </w:docPart>
    <w:docPart>
      <w:docPartPr>
        <w:name w:val="4F4EEDBE10A442AFB7AF50C11B2AD7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DFBEC0-4860-434D-837B-2542B1C947F9}"/>
      </w:docPartPr>
      <w:docPartBody>
        <w:p w:rsidR="00B80698" w:rsidRDefault="00325B98" w:rsidP="00325B98">
          <w:pPr>
            <w:pStyle w:val="4F4EEDBE10A442AFB7AF50C11B2AD703"/>
          </w:pPr>
          <w:r w:rsidRPr="00ED6142">
            <w:rPr>
              <w:rStyle w:val="PlaceholderText"/>
            </w:rPr>
            <w:t>Choose an item.</w:t>
          </w:r>
        </w:p>
      </w:docPartBody>
    </w:docPart>
    <w:docPart>
      <w:docPartPr>
        <w:name w:val="44C4F884D4B84401A13CF38D9B8F21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D4536A-1AF5-4A0B-860E-CD210283EC68}"/>
      </w:docPartPr>
      <w:docPartBody>
        <w:p w:rsidR="00B80698" w:rsidRDefault="00325B98" w:rsidP="00325B98">
          <w:pPr>
            <w:pStyle w:val="44C4F884D4B84401A13CF38D9B8F216C"/>
          </w:pPr>
          <w:r>
            <w:rPr>
              <w:rStyle w:val="PlaceholderText"/>
            </w:rPr>
            <w:t>Click here to enter text.</w:t>
          </w:r>
        </w:p>
      </w:docPartBody>
    </w:docPart>
    <w:docPart>
      <w:docPartPr>
        <w:name w:val="EFF5451EB96946358B4D5FB566971C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FBA712-D049-45C7-841D-F6B9F3F6B578}"/>
      </w:docPartPr>
      <w:docPartBody>
        <w:p w:rsidR="00B80698" w:rsidRDefault="00325B98" w:rsidP="00325B98">
          <w:pPr>
            <w:pStyle w:val="EFF5451EB96946358B4D5FB566971CBF"/>
          </w:pPr>
          <w:r w:rsidRPr="00ED6142">
            <w:rPr>
              <w:rStyle w:val="PlaceholderText"/>
            </w:rPr>
            <w:t>Choose an item.</w:t>
          </w:r>
        </w:p>
      </w:docPartBody>
    </w:docPart>
    <w:docPart>
      <w:docPartPr>
        <w:name w:val="234798863D2E4A068FA6C72D563298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40EF35-3DB3-47D1-A8E2-74A27645365B}"/>
      </w:docPartPr>
      <w:docPartBody>
        <w:p w:rsidR="00B80698" w:rsidRDefault="00325B98" w:rsidP="00325B98">
          <w:pPr>
            <w:pStyle w:val="234798863D2E4A068FA6C72D56329892"/>
          </w:pPr>
          <w:r w:rsidRPr="00ED6142">
            <w:rPr>
              <w:rStyle w:val="PlaceholderText"/>
            </w:rPr>
            <w:t>Choose an item.</w:t>
          </w:r>
        </w:p>
      </w:docPartBody>
    </w:docPart>
    <w:docPart>
      <w:docPartPr>
        <w:name w:val="84E0D543FB8447A486905F387555D4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E5E5D3-643D-41CB-8E36-C699FB438E5A}"/>
      </w:docPartPr>
      <w:docPartBody>
        <w:p w:rsidR="00B80698" w:rsidRDefault="00325B98" w:rsidP="00325B98">
          <w:pPr>
            <w:pStyle w:val="84E0D543FB8447A486905F387555D444"/>
          </w:pPr>
          <w:r w:rsidRPr="00ED6142">
            <w:rPr>
              <w:rStyle w:val="PlaceholderText"/>
            </w:rPr>
            <w:t>Choose an item.</w:t>
          </w:r>
        </w:p>
      </w:docPartBody>
    </w:docPart>
    <w:docPart>
      <w:docPartPr>
        <w:name w:val="11D103750D4A40FCB97E2BF31B3BEC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86C1D7-D47A-4DDB-8C75-86B1D2707517}"/>
      </w:docPartPr>
      <w:docPartBody>
        <w:p w:rsidR="00B80698" w:rsidRDefault="00325B98" w:rsidP="00325B98">
          <w:pPr>
            <w:pStyle w:val="11D103750D4A40FCB97E2BF31B3BEC68"/>
          </w:pPr>
          <w:r w:rsidRPr="00ED6142">
            <w:rPr>
              <w:rStyle w:val="PlaceholderText"/>
            </w:rPr>
            <w:t>Choose an item.</w:t>
          </w:r>
        </w:p>
      </w:docPartBody>
    </w:docPart>
    <w:docPart>
      <w:docPartPr>
        <w:name w:val="FD913D5242FC4CCEBED90AB8D930FB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8D411D-43B9-4647-9492-FD96043F8253}"/>
      </w:docPartPr>
      <w:docPartBody>
        <w:p w:rsidR="00B80698" w:rsidRDefault="00325B98" w:rsidP="00325B98">
          <w:pPr>
            <w:pStyle w:val="FD913D5242FC4CCEBED90AB8D930FB9A"/>
          </w:pPr>
          <w:r w:rsidRPr="00ED6142">
            <w:rPr>
              <w:rStyle w:val="PlaceholderText"/>
            </w:rPr>
            <w:t>Choose an item.</w:t>
          </w:r>
        </w:p>
      </w:docPartBody>
    </w:docPart>
    <w:docPart>
      <w:docPartPr>
        <w:name w:val="B526A183D9CC479DAF3910D2CDD53C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148959-92FC-418D-81C4-B4C459835896}"/>
      </w:docPartPr>
      <w:docPartBody>
        <w:p w:rsidR="00B80698" w:rsidRDefault="00325B98" w:rsidP="00325B98">
          <w:pPr>
            <w:pStyle w:val="B526A183D9CC479DAF3910D2CDD53C9D"/>
          </w:pPr>
          <w:r w:rsidRPr="00ED6142">
            <w:rPr>
              <w:rStyle w:val="PlaceholderText"/>
            </w:rPr>
            <w:t>Choose an item.</w:t>
          </w:r>
        </w:p>
      </w:docPartBody>
    </w:docPart>
    <w:docPart>
      <w:docPartPr>
        <w:name w:val="01213B249A7C489CB5078D22405729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8F199F-CED6-49CB-AE49-2B61DA29F65D}"/>
      </w:docPartPr>
      <w:docPartBody>
        <w:p w:rsidR="00B80698" w:rsidRDefault="00325B98" w:rsidP="00325B98">
          <w:pPr>
            <w:pStyle w:val="01213B249A7C489CB5078D22405729B7"/>
          </w:pPr>
          <w:r w:rsidRPr="00ED6142">
            <w:rPr>
              <w:rStyle w:val="PlaceholderText"/>
            </w:rPr>
            <w:t>Choose an item.</w:t>
          </w:r>
        </w:p>
      </w:docPartBody>
    </w:docPart>
    <w:docPart>
      <w:docPartPr>
        <w:name w:val="8F927D88297E449BBBD39DDFE4EE1D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33354E-E93A-46CD-B37E-E890D09A983B}"/>
      </w:docPartPr>
      <w:docPartBody>
        <w:p w:rsidR="00B80698" w:rsidRDefault="00325B98" w:rsidP="00325B98">
          <w:pPr>
            <w:pStyle w:val="8F927D88297E449BBBD39DDFE4EE1DBD"/>
          </w:pPr>
          <w:r w:rsidRPr="00ED6142">
            <w:rPr>
              <w:rStyle w:val="PlaceholderText"/>
            </w:rPr>
            <w:t>Choose an item.</w:t>
          </w:r>
        </w:p>
      </w:docPartBody>
    </w:docPart>
    <w:docPart>
      <w:docPartPr>
        <w:name w:val="899A44679FAA4FA49C32E5E7134524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6B274C-20A6-4211-9E74-93C9CCC52D71}"/>
      </w:docPartPr>
      <w:docPartBody>
        <w:p w:rsidR="00B80698" w:rsidRDefault="00325B98" w:rsidP="00325B98">
          <w:pPr>
            <w:pStyle w:val="899A44679FAA4FA49C32E5E713452430"/>
          </w:pPr>
          <w:r>
            <w:rPr>
              <w:rStyle w:val="PlaceholderText"/>
            </w:rPr>
            <w:t>Click here to enter text.</w:t>
          </w:r>
        </w:p>
      </w:docPartBody>
    </w:docPart>
    <w:docPart>
      <w:docPartPr>
        <w:name w:val="012E51954A0D46C088EC48B9628FA3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83506F-0B54-4A97-A6CD-0578B2B97B02}"/>
      </w:docPartPr>
      <w:docPartBody>
        <w:p w:rsidR="00B80698" w:rsidRDefault="00325B98" w:rsidP="00325B98">
          <w:pPr>
            <w:pStyle w:val="012E51954A0D46C088EC48B9628FA32A"/>
          </w:pPr>
          <w:r w:rsidRPr="00ED6142">
            <w:rPr>
              <w:rStyle w:val="PlaceholderText"/>
            </w:rPr>
            <w:t>Choose an item.</w:t>
          </w:r>
        </w:p>
      </w:docPartBody>
    </w:docPart>
    <w:docPart>
      <w:docPartPr>
        <w:name w:val="D7A3BB6C14D6442DB12F49F4118179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2532AA-4ED3-4807-9943-4894560F5614}"/>
      </w:docPartPr>
      <w:docPartBody>
        <w:p w:rsidR="00B80698" w:rsidRDefault="00325B98" w:rsidP="00325B98">
          <w:pPr>
            <w:pStyle w:val="D7A3BB6C14D6442DB12F49F4118179B8"/>
          </w:pPr>
          <w:r w:rsidRPr="00ED6142">
            <w:rPr>
              <w:rStyle w:val="PlaceholderText"/>
            </w:rPr>
            <w:t>Choose an item.</w:t>
          </w:r>
        </w:p>
      </w:docPartBody>
    </w:docPart>
    <w:docPart>
      <w:docPartPr>
        <w:name w:val="5900123900DF4BA38C0D7BFE46B546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C21598-5D79-4CC0-83AD-22C02CD78481}"/>
      </w:docPartPr>
      <w:docPartBody>
        <w:p w:rsidR="00B80698" w:rsidRDefault="00325B98" w:rsidP="00325B98">
          <w:pPr>
            <w:pStyle w:val="5900123900DF4BA38C0D7BFE46B5461E"/>
          </w:pPr>
          <w:r w:rsidRPr="00ED6142">
            <w:rPr>
              <w:rStyle w:val="PlaceholderText"/>
            </w:rPr>
            <w:t>Choose an item.</w:t>
          </w:r>
        </w:p>
      </w:docPartBody>
    </w:docPart>
    <w:docPart>
      <w:docPartPr>
        <w:name w:val="19D93624F8164EE7B42706BAA44C47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5C5624-9D1D-42C4-8FFD-3E7999DDC4CC}"/>
      </w:docPartPr>
      <w:docPartBody>
        <w:p w:rsidR="00B80698" w:rsidRDefault="00325B98" w:rsidP="00325B98">
          <w:pPr>
            <w:pStyle w:val="19D93624F8164EE7B42706BAA44C47CA"/>
          </w:pPr>
          <w:r w:rsidRPr="00ED6142">
            <w:rPr>
              <w:rStyle w:val="PlaceholderText"/>
            </w:rPr>
            <w:t>Choose an item.</w:t>
          </w:r>
        </w:p>
      </w:docPartBody>
    </w:docPart>
    <w:docPart>
      <w:docPartPr>
        <w:name w:val="F1884D3375FD475CA4201A93AED430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5DBD41-1F5B-4A2D-984A-7A77E13C300A}"/>
      </w:docPartPr>
      <w:docPartBody>
        <w:p w:rsidR="00B80698" w:rsidRDefault="00325B98" w:rsidP="00325B98">
          <w:pPr>
            <w:pStyle w:val="F1884D3375FD475CA4201A93AED430B9"/>
          </w:pPr>
          <w:r w:rsidRPr="00ED6142">
            <w:rPr>
              <w:rStyle w:val="PlaceholderText"/>
            </w:rPr>
            <w:t>Choose an item.</w:t>
          </w:r>
        </w:p>
      </w:docPartBody>
    </w:docPart>
    <w:docPart>
      <w:docPartPr>
        <w:name w:val="9EE5BB33FBCF4A89B5FB2F9EFCAE14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6678F7-4C2B-4DC6-A573-9B57B50E5F43}"/>
      </w:docPartPr>
      <w:docPartBody>
        <w:p w:rsidR="00B80698" w:rsidRDefault="00325B98" w:rsidP="00325B98">
          <w:pPr>
            <w:pStyle w:val="9EE5BB33FBCF4A89B5FB2F9EFCAE1499"/>
          </w:pPr>
          <w:r>
            <w:rPr>
              <w:rStyle w:val="PlaceholderText"/>
            </w:rPr>
            <w:t>Click here to enter text.</w:t>
          </w:r>
        </w:p>
      </w:docPartBody>
    </w:docPart>
    <w:docPart>
      <w:docPartPr>
        <w:name w:val="2BAF217443F94E4A84BBED9F86E77A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8C2799-7EE1-4737-A3D8-7CF5FEF4E4A2}"/>
      </w:docPartPr>
      <w:docPartBody>
        <w:p w:rsidR="00B80698" w:rsidRDefault="00325B98" w:rsidP="00325B98">
          <w:pPr>
            <w:pStyle w:val="2BAF217443F94E4A84BBED9F86E77A1F"/>
          </w:pPr>
          <w:r w:rsidRPr="00ED6142">
            <w:rPr>
              <w:rStyle w:val="PlaceholderText"/>
            </w:rPr>
            <w:t>Choose an item.</w:t>
          </w:r>
        </w:p>
      </w:docPartBody>
    </w:docPart>
    <w:docPart>
      <w:docPartPr>
        <w:name w:val="7C662F5B9C1D4DE6B6E1328D93984B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ED17A2-AFA1-4736-A2AE-2E0626D4A437}"/>
      </w:docPartPr>
      <w:docPartBody>
        <w:p w:rsidR="00B80698" w:rsidRDefault="00325B98" w:rsidP="00325B98">
          <w:pPr>
            <w:pStyle w:val="7C662F5B9C1D4DE6B6E1328D93984BDE"/>
          </w:pPr>
          <w:r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ax">
    <w:panose1 w:val="00000000000000000000"/>
    <w:charset w:val="00"/>
    <w:family w:val="roman"/>
    <w:notTrueType/>
    <w:pitch w:val="default"/>
  </w:font>
  <w:font w:name="Dax-Regular">
    <w:panose1 w:val="02010504060101020104"/>
    <w:charset w:val="00"/>
    <w:family w:val="auto"/>
    <w:pitch w:val="variable"/>
    <w:sig w:usb0="8000002F" w:usb1="0000000A" w:usb2="00000000" w:usb3="00000000" w:csb0="00000001" w:csb1="00000000"/>
  </w:font>
  <w:font w:name="GE Dinar Two">
    <w:panose1 w:val="020A0503020102020204"/>
    <w:charset w:val="B2"/>
    <w:family w:val="roman"/>
    <w:pitch w:val="variable"/>
    <w:sig w:usb0="80002003" w:usb1="80000100" w:usb2="00000028" w:usb3="00000000" w:csb0="00000040" w:csb1="00000000"/>
  </w:font>
  <w:font w:name="GEDinarTwo-Light">
    <w:panose1 w:val="00000000000000000000"/>
    <w:charset w:val="B2"/>
    <w:family w:val="swiss"/>
    <w:notTrueType/>
    <w:pitch w:val="default"/>
    <w:sig w:usb0="00002001" w:usb1="00000000" w:usb2="00000000" w:usb3="00000000" w:csb0="00000040" w:csb1="00000000"/>
  </w:font>
  <w:font w:name="GEDinarTwo-Medium">
    <w:panose1 w:val="00000000000000000000"/>
    <w:charset w:val="B2"/>
    <w:family w:val="swiss"/>
    <w:notTrueType/>
    <w:pitch w:val="default"/>
    <w:sig w:usb0="00002001" w:usb1="00000000" w:usb2="00000000" w:usb3="00000000" w:csb0="00000040" w:csb1="00000000"/>
  </w:font>
  <w:font w:name="MinionPro-Regular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02604B"/>
    <w:rsid w:val="0002604B"/>
    <w:rsid w:val="00067DAA"/>
    <w:rsid w:val="0012088E"/>
    <w:rsid w:val="001335D6"/>
    <w:rsid w:val="0019147C"/>
    <w:rsid w:val="00197DE1"/>
    <w:rsid w:val="001C1D37"/>
    <w:rsid w:val="001F4CA4"/>
    <w:rsid w:val="002576D7"/>
    <w:rsid w:val="00272B15"/>
    <w:rsid w:val="002F2317"/>
    <w:rsid w:val="003204CA"/>
    <w:rsid w:val="00325B98"/>
    <w:rsid w:val="003A6D3B"/>
    <w:rsid w:val="003B5E31"/>
    <w:rsid w:val="003D138D"/>
    <w:rsid w:val="00415DC3"/>
    <w:rsid w:val="00463B48"/>
    <w:rsid w:val="004B199A"/>
    <w:rsid w:val="004B7EE3"/>
    <w:rsid w:val="004C03F4"/>
    <w:rsid w:val="005344CE"/>
    <w:rsid w:val="00554CCD"/>
    <w:rsid w:val="005870B1"/>
    <w:rsid w:val="006D28CD"/>
    <w:rsid w:val="007739AE"/>
    <w:rsid w:val="007739B5"/>
    <w:rsid w:val="007D7888"/>
    <w:rsid w:val="00817D64"/>
    <w:rsid w:val="00863692"/>
    <w:rsid w:val="008C67ED"/>
    <w:rsid w:val="00940622"/>
    <w:rsid w:val="009532A2"/>
    <w:rsid w:val="00995F57"/>
    <w:rsid w:val="009967CF"/>
    <w:rsid w:val="009B1AF7"/>
    <w:rsid w:val="00A04778"/>
    <w:rsid w:val="00A10335"/>
    <w:rsid w:val="00A20337"/>
    <w:rsid w:val="00A61EE9"/>
    <w:rsid w:val="00AB3A68"/>
    <w:rsid w:val="00B575A2"/>
    <w:rsid w:val="00B80698"/>
    <w:rsid w:val="00C37EBE"/>
    <w:rsid w:val="00C719E3"/>
    <w:rsid w:val="00C81B49"/>
    <w:rsid w:val="00C82DC1"/>
    <w:rsid w:val="00CC676F"/>
    <w:rsid w:val="00D13B0A"/>
    <w:rsid w:val="00D24D89"/>
    <w:rsid w:val="00D44587"/>
    <w:rsid w:val="00D72DA4"/>
    <w:rsid w:val="00DE3CE9"/>
    <w:rsid w:val="00E278AA"/>
    <w:rsid w:val="00EE491C"/>
    <w:rsid w:val="00F36F2E"/>
    <w:rsid w:val="00F6028F"/>
    <w:rsid w:val="00FA06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5DC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F2317"/>
    <w:rPr>
      <w:color w:val="808080"/>
    </w:rPr>
  </w:style>
  <w:style w:type="paragraph" w:customStyle="1" w:styleId="9954744AF8D8429EBA75821BF5EC6DAC">
    <w:name w:val="9954744AF8D8429EBA75821BF5EC6DAC"/>
    <w:rsid w:val="0002604B"/>
  </w:style>
  <w:style w:type="paragraph" w:customStyle="1" w:styleId="8D027B82E4894B229F54679C3CBC70DB">
    <w:name w:val="8D027B82E4894B229F54679C3CBC70DB"/>
    <w:rsid w:val="0002604B"/>
  </w:style>
  <w:style w:type="paragraph" w:customStyle="1" w:styleId="689587D6D6DB4879A4D1E705D7BE6992">
    <w:name w:val="689587D6D6DB4879A4D1E705D7BE6992"/>
    <w:rsid w:val="0002604B"/>
  </w:style>
  <w:style w:type="paragraph" w:customStyle="1" w:styleId="CE87FEDD0EC948EFAC4536BF7ECD06B9">
    <w:name w:val="CE87FEDD0EC948EFAC4536BF7ECD06B9"/>
    <w:rsid w:val="0002604B"/>
  </w:style>
  <w:style w:type="paragraph" w:customStyle="1" w:styleId="1C29EE2FE0A0472FBDFBF68116FFC45A">
    <w:name w:val="1C29EE2FE0A0472FBDFBF68116FFC45A"/>
    <w:rsid w:val="0002604B"/>
  </w:style>
  <w:style w:type="paragraph" w:customStyle="1" w:styleId="E1B463D056B545A783D0D7DBF87DFF76">
    <w:name w:val="E1B463D056B545A783D0D7DBF87DFF76"/>
    <w:rsid w:val="0002604B"/>
  </w:style>
  <w:style w:type="paragraph" w:customStyle="1" w:styleId="5DA40915075741C6A2AC48C73787E9DC">
    <w:name w:val="5DA40915075741C6A2AC48C73787E9DC"/>
    <w:rsid w:val="0002604B"/>
  </w:style>
  <w:style w:type="paragraph" w:customStyle="1" w:styleId="4355E5A77EC2436E8861F992F9CF2A09">
    <w:name w:val="4355E5A77EC2436E8861F992F9CF2A09"/>
    <w:rsid w:val="0002604B"/>
  </w:style>
  <w:style w:type="paragraph" w:customStyle="1" w:styleId="19E85AB367F94A36932B3E28EE47A08C">
    <w:name w:val="19E85AB367F94A36932B3E28EE47A08C"/>
    <w:rsid w:val="0002604B"/>
  </w:style>
  <w:style w:type="paragraph" w:customStyle="1" w:styleId="FBCB84677FE843C28E70B6C04B1BA3CA">
    <w:name w:val="FBCB84677FE843C28E70B6C04B1BA3CA"/>
    <w:rsid w:val="0002604B"/>
  </w:style>
  <w:style w:type="paragraph" w:customStyle="1" w:styleId="E2079A95E99B4E028271F632689BF554">
    <w:name w:val="E2079A95E99B4E028271F632689BF554"/>
    <w:rsid w:val="0002604B"/>
  </w:style>
  <w:style w:type="paragraph" w:customStyle="1" w:styleId="0C22C72CBB304A66B5E161C7CE87BE5E">
    <w:name w:val="0C22C72CBB304A66B5E161C7CE87BE5E"/>
    <w:rsid w:val="0002604B"/>
  </w:style>
  <w:style w:type="paragraph" w:customStyle="1" w:styleId="8F98824CA4D74500B6FE1368124E928F">
    <w:name w:val="8F98824CA4D74500B6FE1368124E928F"/>
    <w:rsid w:val="0002604B"/>
  </w:style>
  <w:style w:type="paragraph" w:customStyle="1" w:styleId="789DC0E0A6884227A241B3960C7235BF">
    <w:name w:val="789DC0E0A6884227A241B3960C7235BF"/>
    <w:rsid w:val="0002604B"/>
  </w:style>
  <w:style w:type="paragraph" w:customStyle="1" w:styleId="7C999FC3D88D4B80A3963874B3D91D9E">
    <w:name w:val="7C999FC3D88D4B80A3963874B3D91D9E"/>
    <w:rsid w:val="0002604B"/>
  </w:style>
  <w:style w:type="paragraph" w:customStyle="1" w:styleId="CFD9E8255B3845D0AB41E8186A9FAEBA">
    <w:name w:val="CFD9E8255B3845D0AB41E8186A9FAEBA"/>
    <w:rsid w:val="0002604B"/>
  </w:style>
  <w:style w:type="paragraph" w:customStyle="1" w:styleId="61D661F547EA4CB9924660CAE89D9568">
    <w:name w:val="61D661F547EA4CB9924660CAE89D9568"/>
    <w:rsid w:val="0002604B"/>
  </w:style>
  <w:style w:type="paragraph" w:customStyle="1" w:styleId="21F1BBC136604A888ACFA7A215DE6D5D">
    <w:name w:val="21F1BBC136604A888ACFA7A215DE6D5D"/>
    <w:rsid w:val="0002604B"/>
  </w:style>
  <w:style w:type="paragraph" w:customStyle="1" w:styleId="FF8DF571580A4EB8B681AAC6E98ED298">
    <w:name w:val="FF8DF571580A4EB8B681AAC6E98ED298"/>
    <w:rsid w:val="0002604B"/>
  </w:style>
  <w:style w:type="paragraph" w:customStyle="1" w:styleId="914BD4D29E3747C09D35158A1AE10FD8">
    <w:name w:val="914BD4D29E3747C09D35158A1AE10FD8"/>
    <w:rsid w:val="0002604B"/>
  </w:style>
  <w:style w:type="paragraph" w:customStyle="1" w:styleId="E742FDF9B02047EB95D1877330E1435B">
    <w:name w:val="E742FDF9B02047EB95D1877330E1435B"/>
    <w:rsid w:val="0002604B"/>
  </w:style>
  <w:style w:type="paragraph" w:customStyle="1" w:styleId="4A66E24DAEA24774BC5F27A6245722F3">
    <w:name w:val="4A66E24DAEA24774BC5F27A6245722F3"/>
    <w:rsid w:val="0002604B"/>
  </w:style>
  <w:style w:type="paragraph" w:customStyle="1" w:styleId="B00C1A9085F4410A9CD325B23D7B08A7">
    <w:name w:val="B00C1A9085F4410A9CD325B23D7B08A7"/>
    <w:rsid w:val="0002604B"/>
  </w:style>
  <w:style w:type="paragraph" w:customStyle="1" w:styleId="9F855B07BB2F49768AB3A961EC435598">
    <w:name w:val="9F855B07BB2F49768AB3A961EC435598"/>
    <w:rsid w:val="0002604B"/>
  </w:style>
  <w:style w:type="paragraph" w:customStyle="1" w:styleId="A2B195E9257645F181A55675D1207B66">
    <w:name w:val="A2B195E9257645F181A55675D1207B66"/>
    <w:rsid w:val="0002604B"/>
  </w:style>
  <w:style w:type="paragraph" w:customStyle="1" w:styleId="62960757B65D4070AFBEAE8DA799E30B">
    <w:name w:val="62960757B65D4070AFBEAE8DA799E30B"/>
    <w:rsid w:val="0002604B"/>
  </w:style>
  <w:style w:type="paragraph" w:customStyle="1" w:styleId="DB8CDC6AF718464098EF8A0F6B15BD5B">
    <w:name w:val="DB8CDC6AF718464098EF8A0F6B15BD5B"/>
    <w:rsid w:val="0002604B"/>
  </w:style>
  <w:style w:type="paragraph" w:customStyle="1" w:styleId="F643871CA8E6439F98FD2AF2C514CAAD">
    <w:name w:val="F643871CA8E6439F98FD2AF2C514CAAD"/>
    <w:rsid w:val="0002604B"/>
  </w:style>
  <w:style w:type="paragraph" w:customStyle="1" w:styleId="D35B93337FD1411D9D4C5DD34835DB08">
    <w:name w:val="D35B93337FD1411D9D4C5DD34835DB08"/>
    <w:rsid w:val="009967CF"/>
  </w:style>
  <w:style w:type="paragraph" w:customStyle="1" w:styleId="1F876669D0E34C8A9713D9649A9279E4">
    <w:name w:val="1F876669D0E34C8A9713D9649A9279E4"/>
    <w:rsid w:val="009967CF"/>
  </w:style>
  <w:style w:type="paragraph" w:customStyle="1" w:styleId="9BC41D1CF8F9442EB4C5165462A6C5D1">
    <w:name w:val="9BC41D1CF8F9442EB4C5165462A6C5D1"/>
    <w:rsid w:val="009967CF"/>
  </w:style>
  <w:style w:type="paragraph" w:customStyle="1" w:styleId="F4298AFE8E554DF6835DD46CEA94CE9F">
    <w:name w:val="F4298AFE8E554DF6835DD46CEA94CE9F"/>
    <w:rsid w:val="009967CF"/>
  </w:style>
  <w:style w:type="paragraph" w:customStyle="1" w:styleId="4EF8EB3E6E1C4C34AA6E6915255F8FFE">
    <w:name w:val="4EF8EB3E6E1C4C34AA6E6915255F8FFE"/>
    <w:rsid w:val="009967CF"/>
  </w:style>
  <w:style w:type="paragraph" w:customStyle="1" w:styleId="828BE59B78B544148111287A36EFCCDD">
    <w:name w:val="828BE59B78B544148111287A36EFCCDD"/>
    <w:rsid w:val="009967CF"/>
  </w:style>
  <w:style w:type="paragraph" w:customStyle="1" w:styleId="CEBBE5B285444753BA274E4F1A6F203D">
    <w:name w:val="CEBBE5B285444753BA274E4F1A6F203D"/>
    <w:rsid w:val="009967CF"/>
  </w:style>
  <w:style w:type="paragraph" w:customStyle="1" w:styleId="E2831DE56B23476B88FC57C64DEFEC62">
    <w:name w:val="E2831DE56B23476B88FC57C64DEFEC62"/>
    <w:rsid w:val="009967CF"/>
  </w:style>
  <w:style w:type="paragraph" w:customStyle="1" w:styleId="FFF86D7EC1664524B130C1B688293E3E">
    <w:name w:val="FFF86D7EC1664524B130C1B688293E3E"/>
    <w:rsid w:val="009967CF"/>
  </w:style>
  <w:style w:type="paragraph" w:customStyle="1" w:styleId="987B3B6C00354533A280B010D6F39772">
    <w:name w:val="987B3B6C00354533A280B010D6F39772"/>
    <w:rsid w:val="009967CF"/>
  </w:style>
  <w:style w:type="paragraph" w:customStyle="1" w:styleId="1FAF343B709E48F4ACB69279EA29E902">
    <w:name w:val="1FAF343B709E48F4ACB69279EA29E902"/>
    <w:rsid w:val="009967CF"/>
  </w:style>
  <w:style w:type="paragraph" w:customStyle="1" w:styleId="FB9FFCC5C01B473594367315BAF58568">
    <w:name w:val="FB9FFCC5C01B473594367315BAF58568"/>
    <w:rsid w:val="009967CF"/>
  </w:style>
  <w:style w:type="paragraph" w:customStyle="1" w:styleId="B6DA7BA2302C4A9298F388A9D5A6F43A">
    <w:name w:val="B6DA7BA2302C4A9298F388A9D5A6F43A"/>
    <w:rsid w:val="009967CF"/>
  </w:style>
  <w:style w:type="paragraph" w:customStyle="1" w:styleId="51E2D574789D49EBB0D194F43F38D6C2">
    <w:name w:val="51E2D574789D49EBB0D194F43F38D6C2"/>
    <w:rsid w:val="009967CF"/>
  </w:style>
  <w:style w:type="paragraph" w:customStyle="1" w:styleId="0E28918927A440BE9DA60E434CDE5EDD">
    <w:name w:val="0E28918927A440BE9DA60E434CDE5EDD"/>
    <w:rsid w:val="009967CF"/>
  </w:style>
  <w:style w:type="paragraph" w:customStyle="1" w:styleId="FE621FED727240A486B112C85E1E9784">
    <w:name w:val="FE621FED727240A486B112C85E1E9784"/>
    <w:rsid w:val="009967CF"/>
  </w:style>
  <w:style w:type="paragraph" w:customStyle="1" w:styleId="CAA839F8163E42068E300AC3E41FD1B6">
    <w:name w:val="CAA839F8163E42068E300AC3E41FD1B6"/>
    <w:rsid w:val="007739B5"/>
    <w:rPr>
      <w:rFonts w:eastAsiaTheme="minorHAnsi"/>
    </w:rPr>
  </w:style>
  <w:style w:type="paragraph" w:customStyle="1" w:styleId="CAA839F8163E42068E300AC3E41FD1B61">
    <w:name w:val="CAA839F8163E42068E300AC3E41FD1B61"/>
    <w:rsid w:val="007739B5"/>
    <w:rPr>
      <w:rFonts w:eastAsiaTheme="minorHAnsi"/>
    </w:rPr>
  </w:style>
  <w:style w:type="paragraph" w:customStyle="1" w:styleId="527BC2E688C14BFEBD27B683F4C34E48">
    <w:name w:val="527BC2E688C14BFEBD27B683F4C34E48"/>
    <w:rsid w:val="007739B5"/>
  </w:style>
  <w:style w:type="paragraph" w:customStyle="1" w:styleId="F879E3CD7F6A4D7A8E71B1D59BF7F5CD">
    <w:name w:val="F879E3CD7F6A4D7A8E71B1D59BF7F5CD"/>
    <w:rsid w:val="007739B5"/>
  </w:style>
  <w:style w:type="paragraph" w:customStyle="1" w:styleId="0126D5E9DA8B49388A9136DE8E405D1C">
    <w:name w:val="0126D5E9DA8B49388A9136DE8E405D1C"/>
    <w:rsid w:val="007739B5"/>
  </w:style>
  <w:style w:type="paragraph" w:customStyle="1" w:styleId="02083741B8B34E7E97DBF99537B05E77">
    <w:name w:val="02083741B8B34E7E97DBF99537B05E77"/>
    <w:rsid w:val="007739B5"/>
  </w:style>
  <w:style w:type="paragraph" w:customStyle="1" w:styleId="5137E2A77E8D4BFFBD33C4E5C3BFBDDE">
    <w:name w:val="5137E2A77E8D4BFFBD33C4E5C3BFBDDE"/>
    <w:rsid w:val="007739B5"/>
  </w:style>
  <w:style w:type="paragraph" w:customStyle="1" w:styleId="E1376E5143ED4CDE9846B41E6D6E8CAC">
    <w:name w:val="E1376E5143ED4CDE9846B41E6D6E8CAC"/>
    <w:rsid w:val="007739B5"/>
  </w:style>
  <w:style w:type="paragraph" w:customStyle="1" w:styleId="73A113B1DFAF48A7AA0E046AC21CFF27">
    <w:name w:val="73A113B1DFAF48A7AA0E046AC21CFF27"/>
    <w:rsid w:val="007739B5"/>
    <w:rPr>
      <w:rFonts w:eastAsiaTheme="minorHAnsi"/>
    </w:rPr>
  </w:style>
  <w:style w:type="paragraph" w:customStyle="1" w:styleId="527BC2E688C14BFEBD27B683F4C34E481">
    <w:name w:val="527BC2E688C14BFEBD27B683F4C34E481"/>
    <w:rsid w:val="007739B5"/>
    <w:pPr>
      <w:ind w:left="720"/>
      <w:contextualSpacing/>
    </w:pPr>
    <w:rPr>
      <w:rFonts w:eastAsiaTheme="minorHAnsi"/>
    </w:rPr>
  </w:style>
  <w:style w:type="paragraph" w:customStyle="1" w:styleId="F879E3CD7F6A4D7A8E71B1D59BF7F5CD1">
    <w:name w:val="F879E3CD7F6A4D7A8E71B1D59BF7F5CD1"/>
    <w:rsid w:val="007739B5"/>
    <w:rPr>
      <w:rFonts w:eastAsiaTheme="minorHAnsi"/>
    </w:rPr>
  </w:style>
  <w:style w:type="paragraph" w:customStyle="1" w:styleId="0126D5E9DA8B49388A9136DE8E405D1C1">
    <w:name w:val="0126D5E9DA8B49388A9136DE8E405D1C1"/>
    <w:rsid w:val="007739B5"/>
    <w:rPr>
      <w:rFonts w:eastAsiaTheme="minorHAnsi"/>
    </w:rPr>
  </w:style>
  <w:style w:type="paragraph" w:customStyle="1" w:styleId="02083741B8B34E7E97DBF99537B05E771">
    <w:name w:val="02083741B8B34E7E97DBF99537B05E771"/>
    <w:rsid w:val="007739B5"/>
    <w:rPr>
      <w:rFonts w:eastAsiaTheme="minorHAnsi"/>
    </w:rPr>
  </w:style>
  <w:style w:type="paragraph" w:customStyle="1" w:styleId="5137E2A77E8D4BFFBD33C4E5C3BFBDDE1">
    <w:name w:val="5137E2A77E8D4BFFBD33C4E5C3BFBDDE1"/>
    <w:rsid w:val="007739B5"/>
    <w:pPr>
      <w:ind w:left="720"/>
      <w:contextualSpacing/>
    </w:pPr>
    <w:rPr>
      <w:rFonts w:eastAsiaTheme="minorHAnsi"/>
    </w:rPr>
  </w:style>
  <w:style w:type="paragraph" w:customStyle="1" w:styleId="E1376E5143ED4CDE9846B41E6D6E8CAC1">
    <w:name w:val="E1376E5143ED4CDE9846B41E6D6E8CAC1"/>
    <w:rsid w:val="007739B5"/>
    <w:rPr>
      <w:rFonts w:eastAsiaTheme="minorHAnsi"/>
    </w:rPr>
  </w:style>
  <w:style w:type="paragraph" w:customStyle="1" w:styleId="673E6ECD8AE9401CBB4B7D312D0490DD">
    <w:name w:val="673E6ECD8AE9401CBB4B7D312D0490DD"/>
    <w:rsid w:val="007739B5"/>
  </w:style>
  <w:style w:type="paragraph" w:customStyle="1" w:styleId="5E3522DC65F344C8B262D335D8E47175">
    <w:name w:val="5E3522DC65F344C8B262D335D8E47175"/>
    <w:rsid w:val="007739B5"/>
  </w:style>
  <w:style w:type="paragraph" w:customStyle="1" w:styleId="6E47385B67814BC1AC3C9686C03E4D0E">
    <w:name w:val="6E47385B67814BC1AC3C9686C03E4D0E"/>
    <w:rsid w:val="007739B5"/>
  </w:style>
  <w:style w:type="paragraph" w:customStyle="1" w:styleId="F34C59F7FA614BBE81E855D75176E348">
    <w:name w:val="F34C59F7FA614BBE81E855D75176E348"/>
    <w:rsid w:val="007739B5"/>
  </w:style>
  <w:style w:type="paragraph" w:customStyle="1" w:styleId="B8012C18864C4CD992BBC9B444F927AA">
    <w:name w:val="B8012C18864C4CD992BBC9B444F927AA"/>
    <w:rsid w:val="007739B5"/>
  </w:style>
  <w:style w:type="paragraph" w:customStyle="1" w:styleId="886259AACE97467E83AA84ECDC258B53">
    <w:name w:val="886259AACE97467E83AA84ECDC258B53"/>
    <w:rsid w:val="007739B5"/>
  </w:style>
  <w:style w:type="paragraph" w:customStyle="1" w:styleId="B831142CE272404BB43189D9F3C0D8B0">
    <w:name w:val="B831142CE272404BB43189D9F3C0D8B0"/>
    <w:rsid w:val="007739B5"/>
  </w:style>
  <w:style w:type="paragraph" w:customStyle="1" w:styleId="5CDF7012197F4B86B9E6F4372284283A">
    <w:name w:val="5CDF7012197F4B86B9E6F4372284283A"/>
    <w:rsid w:val="007739B5"/>
  </w:style>
  <w:style w:type="paragraph" w:customStyle="1" w:styleId="31BB885D98594567828C0611FB046510">
    <w:name w:val="31BB885D98594567828C0611FB046510"/>
    <w:rsid w:val="007739B5"/>
  </w:style>
  <w:style w:type="paragraph" w:customStyle="1" w:styleId="E80E66F1FBE943B69A12DE19BAC0EF3C">
    <w:name w:val="E80E66F1FBE943B69A12DE19BAC0EF3C"/>
    <w:rsid w:val="007739B5"/>
  </w:style>
  <w:style w:type="paragraph" w:customStyle="1" w:styleId="FAB38F02F6AF43AA8501D79CA1229F64">
    <w:name w:val="FAB38F02F6AF43AA8501D79CA1229F64"/>
    <w:rsid w:val="007739B5"/>
  </w:style>
  <w:style w:type="paragraph" w:customStyle="1" w:styleId="7B83AACBB05A43508594D1A470A15BCE">
    <w:name w:val="7B83AACBB05A43508594D1A470A15BCE"/>
    <w:rsid w:val="007739B5"/>
  </w:style>
  <w:style w:type="paragraph" w:customStyle="1" w:styleId="859122C516A04B61B2F74F6E4DA93B0B">
    <w:name w:val="859122C516A04B61B2F74F6E4DA93B0B"/>
    <w:rsid w:val="007739B5"/>
  </w:style>
  <w:style w:type="paragraph" w:customStyle="1" w:styleId="BBCF86A715BB4B7B83139D046A221528">
    <w:name w:val="BBCF86A715BB4B7B83139D046A221528"/>
    <w:rsid w:val="007739B5"/>
  </w:style>
  <w:style w:type="paragraph" w:customStyle="1" w:styleId="B3661251DE6D4A70B6779C6B5B6174FE">
    <w:name w:val="B3661251DE6D4A70B6779C6B5B6174FE"/>
    <w:rsid w:val="007739B5"/>
  </w:style>
  <w:style w:type="paragraph" w:customStyle="1" w:styleId="5DA0FF13216342489FA17BAF683EE11C">
    <w:name w:val="5DA0FF13216342489FA17BAF683EE11C"/>
    <w:rsid w:val="007739B5"/>
  </w:style>
  <w:style w:type="paragraph" w:customStyle="1" w:styleId="6238A670DB3D4385849E9D2979CB901B">
    <w:name w:val="6238A670DB3D4385849E9D2979CB901B"/>
    <w:rsid w:val="007739B5"/>
  </w:style>
  <w:style w:type="paragraph" w:customStyle="1" w:styleId="6B40F50526F84D89AFC6AA8284C8E932">
    <w:name w:val="6B40F50526F84D89AFC6AA8284C8E932"/>
    <w:rsid w:val="007739B5"/>
  </w:style>
  <w:style w:type="paragraph" w:customStyle="1" w:styleId="4B09E9EFF6C0473080A344F4B26DF53A">
    <w:name w:val="4B09E9EFF6C0473080A344F4B26DF53A"/>
    <w:rsid w:val="007739B5"/>
  </w:style>
  <w:style w:type="paragraph" w:customStyle="1" w:styleId="F0060AEF89BD46ABA63244B4D7994654">
    <w:name w:val="F0060AEF89BD46ABA63244B4D7994654"/>
    <w:rsid w:val="007739B5"/>
  </w:style>
  <w:style w:type="paragraph" w:customStyle="1" w:styleId="0C10FB68A5634B7194F14C3DE09AE3D3">
    <w:name w:val="0C10FB68A5634B7194F14C3DE09AE3D3"/>
    <w:rsid w:val="007739B5"/>
  </w:style>
  <w:style w:type="paragraph" w:customStyle="1" w:styleId="DBA5A4A1DB564743AD84B026B0E0018B">
    <w:name w:val="DBA5A4A1DB564743AD84B026B0E0018B"/>
    <w:rsid w:val="007739B5"/>
  </w:style>
  <w:style w:type="paragraph" w:customStyle="1" w:styleId="683DF424238D4883A1325ABC9798BDFC">
    <w:name w:val="683DF424238D4883A1325ABC9798BDFC"/>
    <w:rsid w:val="007739B5"/>
  </w:style>
  <w:style w:type="paragraph" w:customStyle="1" w:styleId="FFA016BE5CFF452EB39C4189CDC0EE20">
    <w:name w:val="FFA016BE5CFF452EB39C4189CDC0EE20"/>
    <w:rsid w:val="007739B5"/>
  </w:style>
  <w:style w:type="paragraph" w:customStyle="1" w:styleId="6763F3686F7E493595908A86B8E80168">
    <w:name w:val="6763F3686F7E493595908A86B8E80168"/>
    <w:rsid w:val="007739B5"/>
  </w:style>
  <w:style w:type="paragraph" w:customStyle="1" w:styleId="CF82995018344C2BA6EF7D18E0FCE29E">
    <w:name w:val="CF82995018344C2BA6EF7D18E0FCE29E"/>
    <w:rsid w:val="007739B5"/>
  </w:style>
  <w:style w:type="paragraph" w:customStyle="1" w:styleId="7AEFF8CA73014F85B72BEEF9C272920D">
    <w:name w:val="7AEFF8CA73014F85B72BEEF9C272920D"/>
    <w:rsid w:val="007739B5"/>
  </w:style>
  <w:style w:type="paragraph" w:customStyle="1" w:styleId="E72D1A651996433CBC7310FF70126470">
    <w:name w:val="E72D1A651996433CBC7310FF70126470"/>
    <w:rsid w:val="007739B5"/>
  </w:style>
  <w:style w:type="paragraph" w:customStyle="1" w:styleId="B654EE6D0D3B40B3B25EAAF175C3A145">
    <w:name w:val="B654EE6D0D3B40B3B25EAAF175C3A145"/>
    <w:rsid w:val="007739B5"/>
  </w:style>
  <w:style w:type="paragraph" w:customStyle="1" w:styleId="CAD49FA9B0AD4AC69638B03776D7AEA2">
    <w:name w:val="CAD49FA9B0AD4AC69638B03776D7AEA2"/>
    <w:rsid w:val="007739B5"/>
  </w:style>
  <w:style w:type="paragraph" w:customStyle="1" w:styleId="1874D482CC3E4E55927F3979D588641F">
    <w:name w:val="1874D482CC3E4E55927F3979D588641F"/>
    <w:rsid w:val="007739B5"/>
  </w:style>
  <w:style w:type="paragraph" w:customStyle="1" w:styleId="83206E23671D4E4DBB9DB12BAA6A55E0">
    <w:name w:val="83206E23671D4E4DBB9DB12BAA6A55E0"/>
    <w:rsid w:val="007739B5"/>
  </w:style>
  <w:style w:type="paragraph" w:customStyle="1" w:styleId="56540BDE950642D7B4CFED399D37FB7B">
    <w:name w:val="56540BDE950642D7B4CFED399D37FB7B"/>
    <w:rsid w:val="007739B5"/>
  </w:style>
  <w:style w:type="paragraph" w:customStyle="1" w:styleId="B7F26548793B41C0A8B3F8DE086708DB">
    <w:name w:val="B7F26548793B41C0A8B3F8DE086708DB"/>
    <w:rsid w:val="007739B5"/>
  </w:style>
  <w:style w:type="paragraph" w:customStyle="1" w:styleId="E0C0EC410C0A47B1AA01C913CFAFF68B">
    <w:name w:val="E0C0EC410C0A47B1AA01C913CFAFF68B"/>
    <w:rsid w:val="007739B5"/>
  </w:style>
  <w:style w:type="paragraph" w:customStyle="1" w:styleId="B9C0AFBBFBEE464282E5B1BFCAF32940">
    <w:name w:val="B9C0AFBBFBEE464282E5B1BFCAF32940"/>
    <w:rsid w:val="007739B5"/>
  </w:style>
  <w:style w:type="paragraph" w:customStyle="1" w:styleId="195F1EE06E6647CBA307D527A9B2F955">
    <w:name w:val="195F1EE06E6647CBA307D527A9B2F955"/>
    <w:rsid w:val="007739B5"/>
  </w:style>
  <w:style w:type="paragraph" w:customStyle="1" w:styleId="4E7EF1556DCC4D548CB8C9377D6FD9C5">
    <w:name w:val="4E7EF1556DCC4D548CB8C9377D6FD9C5"/>
    <w:rsid w:val="007739B5"/>
  </w:style>
  <w:style w:type="paragraph" w:customStyle="1" w:styleId="52B2C32285E64906BCFF59EE1A80928B">
    <w:name w:val="52B2C32285E64906BCFF59EE1A80928B"/>
    <w:rsid w:val="007739B5"/>
  </w:style>
  <w:style w:type="paragraph" w:customStyle="1" w:styleId="69CD73E571244304A9B02734EDB1AEB6">
    <w:name w:val="69CD73E571244304A9B02734EDB1AEB6"/>
    <w:rsid w:val="007739B5"/>
  </w:style>
  <w:style w:type="paragraph" w:customStyle="1" w:styleId="AA3A7E5818DA4B8D8EA9B77F5E9F5F1A">
    <w:name w:val="AA3A7E5818DA4B8D8EA9B77F5E9F5F1A"/>
    <w:rsid w:val="007739B5"/>
  </w:style>
  <w:style w:type="paragraph" w:customStyle="1" w:styleId="BCC688C795A9474C86302A68AD7BCDDA">
    <w:name w:val="BCC688C795A9474C86302A68AD7BCDDA"/>
    <w:rsid w:val="007739B5"/>
  </w:style>
  <w:style w:type="paragraph" w:customStyle="1" w:styleId="882A5222DD9B4FCABD7CA0B95BDAF022">
    <w:name w:val="882A5222DD9B4FCABD7CA0B95BDAF022"/>
    <w:rsid w:val="007739B5"/>
  </w:style>
  <w:style w:type="paragraph" w:customStyle="1" w:styleId="527BC2E688C14BFEBD27B683F4C34E482">
    <w:name w:val="527BC2E688C14BFEBD27B683F4C34E482"/>
    <w:rsid w:val="007739B5"/>
    <w:pPr>
      <w:ind w:left="720"/>
      <w:contextualSpacing/>
    </w:pPr>
    <w:rPr>
      <w:rFonts w:eastAsiaTheme="minorHAnsi"/>
    </w:rPr>
  </w:style>
  <w:style w:type="paragraph" w:customStyle="1" w:styleId="F879E3CD7F6A4D7A8E71B1D59BF7F5CD2">
    <w:name w:val="F879E3CD7F6A4D7A8E71B1D59BF7F5CD2"/>
    <w:rsid w:val="007739B5"/>
    <w:rPr>
      <w:rFonts w:eastAsiaTheme="minorHAnsi"/>
    </w:rPr>
  </w:style>
  <w:style w:type="paragraph" w:customStyle="1" w:styleId="5137E2A77E8D4BFFBD33C4E5C3BFBDDE2">
    <w:name w:val="5137E2A77E8D4BFFBD33C4E5C3BFBDDE2"/>
    <w:rsid w:val="007739B5"/>
    <w:pPr>
      <w:ind w:left="720"/>
      <w:contextualSpacing/>
    </w:pPr>
    <w:rPr>
      <w:rFonts w:eastAsiaTheme="minorHAnsi"/>
    </w:rPr>
  </w:style>
  <w:style w:type="paragraph" w:customStyle="1" w:styleId="E1376E5143ED4CDE9846B41E6D6E8CAC2">
    <w:name w:val="E1376E5143ED4CDE9846B41E6D6E8CAC2"/>
    <w:rsid w:val="007739B5"/>
    <w:rPr>
      <w:rFonts w:eastAsiaTheme="minorHAnsi"/>
    </w:rPr>
  </w:style>
  <w:style w:type="paragraph" w:customStyle="1" w:styleId="15B28706CB01435FA9341775C4B84E78">
    <w:name w:val="15B28706CB01435FA9341775C4B84E78"/>
    <w:rsid w:val="007739B5"/>
  </w:style>
  <w:style w:type="paragraph" w:customStyle="1" w:styleId="2886CBF49AC94C8B9AC422FAF1D36E0F">
    <w:name w:val="2886CBF49AC94C8B9AC422FAF1D36E0F"/>
    <w:rsid w:val="007739B5"/>
  </w:style>
  <w:style w:type="paragraph" w:customStyle="1" w:styleId="E755634CE9B74D398E6A4EC7E965C82C">
    <w:name w:val="E755634CE9B74D398E6A4EC7E965C82C"/>
    <w:rsid w:val="007739B5"/>
  </w:style>
  <w:style w:type="paragraph" w:customStyle="1" w:styleId="321C10D7C7DE48DE992B200C78CD1AA5">
    <w:name w:val="321C10D7C7DE48DE992B200C78CD1AA5"/>
    <w:rsid w:val="007739B5"/>
  </w:style>
  <w:style w:type="paragraph" w:customStyle="1" w:styleId="527BC2E688C14BFEBD27B683F4C34E483">
    <w:name w:val="527BC2E688C14BFEBD27B683F4C34E483"/>
    <w:rsid w:val="007739B5"/>
    <w:pPr>
      <w:ind w:left="720"/>
      <w:contextualSpacing/>
    </w:pPr>
    <w:rPr>
      <w:rFonts w:eastAsiaTheme="minorHAnsi"/>
    </w:rPr>
  </w:style>
  <w:style w:type="paragraph" w:customStyle="1" w:styleId="F879E3CD7F6A4D7A8E71B1D59BF7F5CD3">
    <w:name w:val="F879E3CD7F6A4D7A8E71B1D59BF7F5CD3"/>
    <w:rsid w:val="007739B5"/>
    <w:rPr>
      <w:rFonts w:eastAsiaTheme="minorHAnsi"/>
    </w:rPr>
  </w:style>
  <w:style w:type="paragraph" w:customStyle="1" w:styleId="5137E2A77E8D4BFFBD33C4E5C3BFBDDE3">
    <w:name w:val="5137E2A77E8D4BFFBD33C4E5C3BFBDDE3"/>
    <w:rsid w:val="007739B5"/>
    <w:pPr>
      <w:ind w:left="720"/>
      <w:contextualSpacing/>
    </w:pPr>
    <w:rPr>
      <w:rFonts w:eastAsiaTheme="minorHAnsi"/>
    </w:rPr>
  </w:style>
  <w:style w:type="paragraph" w:customStyle="1" w:styleId="E1376E5143ED4CDE9846B41E6D6E8CAC3">
    <w:name w:val="E1376E5143ED4CDE9846B41E6D6E8CAC3"/>
    <w:rsid w:val="007739B5"/>
    <w:rPr>
      <w:rFonts w:eastAsiaTheme="minorHAnsi"/>
    </w:rPr>
  </w:style>
  <w:style w:type="paragraph" w:customStyle="1" w:styleId="527BC2E688C14BFEBD27B683F4C34E484">
    <w:name w:val="527BC2E688C14BFEBD27B683F4C34E484"/>
    <w:rsid w:val="007739B5"/>
    <w:pPr>
      <w:ind w:left="720"/>
      <w:contextualSpacing/>
    </w:pPr>
    <w:rPr>
      <w:rFonts w:eastAsiaTheme="minorHAnsi"/>
    </w:rPr>
  </w:style>
  <w:style w:type="paragraph" w:customStyle="1" w:styleId="F879E3CD7F6A4D7A8E71B1D59BF7F5CD4">
    <w:name w:val="F879E3CD7F6A4D7A8E71B1D59BF7F5CD4"/>
    <w:rsid w:val="007739B5"/>
    <w:rPr>
      <w:rFonts w:eastAsiaTheme="minorHAnsi"/>
    </w:rPr>
  </w:style>
  <w:style w:type="paragraph" w:customStyle="1" w:styleId="5137E2A77E8D4BFFBD33C4E5C3BFBDDE4">
    <w:name w:val="5137E2A77E8D4BFFBD33C4E5C3BFBDDE4"/>
    <w:rsid w:val="007739B5"/>
    <w:pPr>
      <w:ind w:left="720"/>
      <w:contextualSpacing/>
    </w:pPr>
    <w:rPr>
      <w:rFonts w:eastAsiaTheme="minorHAnsi"/>
    </w:rPr>
  </w:style>
  <w:style w:type="paragraph" w:customStyle="1" w:styleId="E1376E5143ED4CDE9846B41E6D6E8CAC4">
    <w:name w:val="E1376E5143ED4CDE9846B41E6D6E8CAC4"/>
    <w:rsid w:val="007739B5"/>
    <w:rPr>
      <w:rFonts w:eastAsiaTheme="minorHAnsi"/>
    </w:rPr>
  </w:style>
  <w:style w:type="paragraph" w:customStyle="1" w:styleId="527BC2E688C14BFEBD27B683F4C34E485">
    <w:name w:val="527BC2E688C14BFEBD27B683F4C34E485"/>
    <w:rsid w:val="005344CE"/>
    <w:pPr>
      <w:ind w:left="720"/>
      <w:contextualSpacing/>
    </w:pPr>
    <w:rPr>
      <w:rFonts w:eastAsiaTheme="minorHAnsi"/>
    </w:rPr>
  </w:style>
  <w:style w:type="paragraph" w:customStyle="1" w:styleId="F879E3CD7F6A4D7A8E71B1D59BF7F5CD5">
    <w:name w:val="F879E3CD7F6A4D7A8E71B1D59BF7F5CD5"/>
    <w:rsid w:val="005344CE"/>
    <w:rPr>
      <w:rFonts w:eastAsiaTheme="minorHAnsi"/>
    </w:rPr>
  </w:style>
  <w:style w:type="paragraph" w:customStyle="1" w:styleId="5137E2A77E8D4BFFBD33C4E5C3BFBDDE5">
    <w:name w:val="5137E2A77E8D4BFFBD33C4E5C3BFBDDE5"/>
    <w:rsid w:val="005344CE"/>
    <w:pPr>
      <w:ind w:left="720"/>
      <w:contextualSpacing/>
    </w:pPr>
    <w:rPr>
      <w:rFonts w:eastAsiaTheme="minorHAnsi"/>
    </w:rPr>
  </w:style>
  <w:style w:type="paragraph" w:customStyle="1" w:styleId="E1376E5143ED4CDE9846B41E6D6E8CAC5">
    <w:name w:val="E1376E5143ED4CDE9846B41E6D6E8CAC5"/>
    <w:rsid w:val="005344CE"/>
    <w:rPr>
      <w:rFonts w:eastAsiaTheme="minorHAnsi"/>
    </w:rPr>
  </w:style>
  <w:style w:type="paragraph" w:customStyle="1" w:styleId="527BC2E688C14BFEBD27B683F4C34E486">
    <w:name w:val="527BC2E688C14BFEBD27B683F4C34E486"/>
    <w:rsid w:val="005344CE"/>
    <w:pPr>
      <w:ind w:left="720"/>
      <w:contextualSpacing/>
    </w:pPr>
    <w:rPr>
      <w:rFonts w:eastAsiaTheme="minorHAnsi"/>
    </w:rPr>
  </w:style>
  <w:style w:type="paragraph" w:customStyle="1" w:styleId="F879E3CD7F6A4D7A8E71B1D59BF7F5CD6">
    <w:name w:val="F879E3CD7F6A4D7A8E71B1D59BF7F5CD6"/>
    <w:rsid w:val="005344CE"/>
    <w:rPr>
      <w:rFonts w:eastAsiaTheme="minorHAnsi"/>
    </w:rPr>
  </w:style>
  <w:style w:type="paragraph" w:customStyle="1" w:styleId="5137E2A77E8D4BFFBD33C4E5C3BFBDDE6">
    <w:name w:val="5137E2A77E8D4BFFBD33C4E5C3BFBDDE6"/>
    <w:rsid w:val="005344CE"/>
    <w:pPr>
      <w:ind w:left="720"/>
      <w:contextualSpacing/>
    </w:pPr>
    <w:rPr>
      <w:rFonts w:eastAsiaTheme="minorHAnsi"/>
    </w:rPr>
  </w:style>
  <w:style w:type="paragraph" w:customStyle="1" w:styleId="E1376E5143ED4CDE9846B41E6D6E8CAC6">
    <w:name w:val="E1376E5143ED4CDE9846B41E6D6E8CAC6"/>
    <w:rsid w:val="005344CE"/>
    <w:rPr>
      <w:rFonts w:eastAsiaTheme="minorHAnsi"/>
    </w:rPr>
  </w:style>
  <w:style w:type="paragraph" w:customStyle="1" w:styleId="47B096DFF5864226A19D0026BEF32410">
    <w:name w:val="47B096DFF5864226A19D0026BEF32410"/>
    <w:rsid w:val="005344CE"/>
  </w:style>
  <w:style w:type="paragraph" w:customStyle="1" w:styleId="DB46F7B666A74903BDAF80A5880C6D9F">
    <w:name w:val="DB46F7B666A74903BDAF80A5880C6D9F"/>
    <w:rsid w:val="005344CE"/>
  </w:style>
  <w:style w:type="paragraph" w:customStyle="1" w:styleId="12C8B0EEA63C48099E64899502E52D94">
    <w:name w:val="12C8B0EEA63C48099E64899502E52D94"/>
    <w:rsid w:val="005344CE"/>
  </w:style>
  <w:style w:type="paragraph" w:customStyle="1" w:styleId="8143FCA03A384A11BA8DE9AF6FB6C2B3">
    <w:name w:val="8143FCA03A384A11BA8DE9AF6FB6C2B3"/>
    <w:rsid w:val="005344CE"/>
  </w:style>
  <w:style w:type="paragraph" w:customStyle="1" w:styleId="D65EF57C0C6E4B68B768236B67C2F911">
    <w:name w:val="D65EF57C0C6E4B68B768236B67C2F911"/>
    <w:rsid w:val="005344CE"/>
  </w:style>
  <w:style w:type="paragraph" w:customStyle="1" w:styleId="F2A9AF1CB60E450A90DFCD67755C96CF">
    <w:name w:val="F2A9AF1CB60E450A90DFCD67755C96CF"/>
    <w:rsid w:val="005344CE"/>
  </w:style>
  <w:style w:type="paragraph" w:customStyle="1" w:styleId="CCE76E09B0F244B9987B24F2753D3056">
    <w:name w:val="CCE76E09B0F244B9987B24F2753D3056"/>
    <w:rsid w:val="005344CE"/>
  </w:style>
  <w:style w:type="paragraph" w:customStyle="1" w:styleId="B72A6B4604A9414E94E63E100FBD0365">
    <w:name w:val="B72A6B4604A9414E94E63E100FBD0365"/>
    <w:rsid w:val="005344CE"/>
  </w:style>
  <w:style w:type="paragraph" w:customStyle="1" w:styleId="2A192EBE57BB4D14A11F1EB93C157DC0">
    <w:name w:val="2A192EBE57BB4D14A11F1EB93C157DC0"/>
    <w:rsid w:val="005344CE"/>
  </w:style>
  <w:style w:type="paragraph" w:customStyle="1" w:styleId="F4407A3E69AB42F2A32B6A23EB6D10C8">
    <w:name w:val="F4407A3E69AB42F2A32B6A23EB6D10C8"/>
    <w:rsid w:val="005344CE"/>
  </w:style>
  <w:style w:type="paragraph" w:customStyle="1" w:styleId="F00D9C5141A64B2CA78F85387128EB39">
    <w:name w:val="F00D9C5141A64B2CA78F85387128EB39"/>
    <w:rsid w:val="005344CE"/>
  </w:style>
  <w:style w:type="paragraph" w:customStyle="1" w:styleId="874357BA1D0449A1A220C9FC61507AB0">
    <w:name w:val="874357BA1D0449A1A220C9FC61507AB0"/>
    <w:rsid w:val="005344CE"/>
  </w:style>
  <w:style w:type="paragraph" w:customStyle="1" w:styleId="56E43B0126564FE19FFA81A263068E0B">
    <w:name w:val="56E43B0126564FE19FFA81A263068E0B"/>
    <w:rsid w:val="005344CE"/>
  </w:style>
  <w:style w:type="paragraph" w:customStyle="1" w:styleId="2A44E857952E4E9AA836B36F45CCFE05">
    <w:name w:val="2A44E857952E4E9AA836B36F45CCFE05"/>
    <w:rsid w:val="005344CE"/>
  </w:style>
  <w:style w:type="paragraph" w:customStyle="1" w:styleId="419118B34340479C8D14C99774EEDB5D">
    <w:name w:val="419118B34340479C8D14C99774EEDB5D"/>
    <w:rsid w:val="005344CE"/>
  </w:style>
  <w:style w:type="paragraph" w:customStyle="1" w:styleId="C9EE1D86EE164CAFA8BAA9CB1A7A7746">
    <w:name w:val="C9EE1D86EE164CAFA8BAA9CB1A7A7746"/>
    <w:rsid w:val="005344CE"/>
  </w:style>
  <w:style w:type="paragraph" w:customStyle="1" w:styleId="F4D10B0BD5D54D189665A76E0F497936">
    <w:name w:val="F4D10B0BD5D54D189665A76E0F497936"/>
    <w:rsid w:val="005344CE"/>
  </w:style>
  <w:style w:type="paragraph" w:customStyle="1" w:styleId="6A340D04513D4ACBA072880777D005D8">
    <w:name w:val="6A340D04513D4ACBA072880777D005D8"/>
    <w:rsid w:val="005344CE"/>
  </w:style>
  <w:style w:type="paragraph" w:customStyle="1" w:styleId="962B52A600D44C37B5BD18E74C7E66D4">
    <w:name w:val="962B52A600D44C37B5BD18E74C7E66D4"/>
    <w:rsid w:val="005344CE"/>
  </w:style>
  <w:style w:type="paragraph" w:customStyle="1" w:styleId="BE36EE07BD194FD5AB7BA708AD74437B">
    <w:name w:val="BE36EE07BD194FD5AB7BA708AD74437B"/>
    <w:rsid w:val="005344CE"/>
  </w:style>
  <w:style w:type="paragraph" w:customStyle="1" w:styleId="45C90DBDD1DD4938A491E16B0DCA0F7F">
    <w:name w:val="45C90DBDD1DD4938A491E16B0DCA0F7F"/>
    <w:rsid w:val="005344CE"/>
  </w:style>
  <w:style w:type="paragraph" w:customStyle="1" w:styleId="6EAD022B377D44F5AEB87CC40D5353AC">
    <w:name w:val="6EAD022B377D44F5AEB87CC40D5353AC"/>
    <w:rsid w:val="005344CE"/>
  </w:style>
  <w:style w:type="paragraph" w:customStyle="1" w:styleId="98E003E6BD874A5E8A8ED8DC1CA9C2B7">
    <w:name w:val="98E003E6BD874A5E8A8ED8DC1CA9C2B7"/>
    <w:rsid w:val="00D44587"/>
  </w:style>
  <w:style w:type="paragraph" w:customStyle="1" w:styleId="3EA365035B204D5782954524EDEBA1F5">
    <w:name w:val="3EA365035B204D5782954524EDEBA1F5"/>
    <w:rsid w:val="00D44587"/>
  </w:style>
  <w:style w:type="paragraph" w:customStyle="1" w:styleId="8F9DB8D75ADA4763ABFA61D8D17265B1">
    <w:name w:val="8F9DB8D75ADA4763ABFA61D8D17265B1"/>
    <w:rsid w:val="00D44587"/>
  </w:style>
  <w:style w:type="paragraph" w:customStyle="1" w:styleId="A05DC798E37144119DED7ED88E9D6BF6">
    <w:name w:val="A05DC798E37144119DED7ED88E9D6BF6"/>
    <w:rsid w:val="00D44587"/>
  </w:style>
  <w:style w:type="paragraph" w:customStyle="1" w:styleId="60B1FA2F32F346D894F3D13A8D62604F">
    <w:name w:val="60B1FA2F32F346D894F3D13A8D62604F"/>
    <w:rsid w:val="00D44587"/>
  </w:style>
  <w:style w:type="paragraph" w:customStyle="1" w:styleId="310B535B10AE4FE2B5EE0BEFD26447C4">
    <w:name w:val="310B535B10AE4FE2B5EE0BEFD26447C4"/>
    <w:rsid w:val="00D44587"/>
  </w:style>
  <w:style w:type="paragraph" w:customStyle="1" w:styleId="4B0F3CABF306420AB65E94ADACFD9359">
    <w:name w:val="4B0F3CABF306420AB65E94ADACFD9359"/>
    <w:rsid w:val="00D44587"/>
  </w:style>
  <w:style w:type="paragraph" w:customStyle="1" w:styleId="46B0E1786A5A44ABADAA4B590891A0ED">
    <w:name w:val="46B0E1786A5A44ABADAA4B590891A0ED"/>
    <w:rsid w:val="00D44587"/>
  </w:style>
  <w:style w:type="paragraph" w:customStyle="1" w:styleId="458B02B553EF44689A6134197BF92F61">
    <w:name w:val="458B02B553EF44689A6134197BF92F61"/>
    <w:rsid w:val="00D44587"/>
  </w:style>
  <w:style w:type="paragraph" w:customStyle="1" w:styleId="705DBBEAF37D440D8BDA70135A010580">
    <w:name w:val="705DBBEAF37D440D8BDA70135A010580"/>
    <w:rsid w:val="00D44587"/>
  </w:style>
  <w:style w:type="paragraph" w:customStyle="1" w:styleId="EC876FA3650C4DCEAB9C6426B53F0BEF">
    <w:name w:val="EC876FA3650C4DCEAB9C6426B53F0BEF"/>
    <w:rsid w:val="00D44587"/>
  </w:style>
  <w:style w:type="paragraph" w:customStyle="1" w:styleId="836C9B2BBE25422586007C0DA50F0134">
    <w:name w:val="836C9B2BBE25422586007C0DA50F0134"/>
    <w:rsid w:val="00D44587"/>
  </w:style>
  <w:style w:type="paragraph" w:customStyle="1" w:styleId="83ACF9332BBB4C069865AE450EBC1281">
    <w:name w:val="83ACF9332BBB4C069865AE450EBC1281"/>
    <w:rsid w:val="00D44587"/>
  </w:style>
  <w:style w:type="paragraph" w:customStyle="1" w:styleId="7D0FF565D1484601A59223A4F254E33A">
    <w:name w:val="7D0FF565D1484601A59223A4F254E33A"/>
    <w:rsid w:val="00D44587"/>
  </w:style>
  <w:style w:type="paragraph" w:customStyle="1" w:styleId="EFDCB911AB3A46C8A8F7BF86015172EF">
    <w:name w:val="EFDCB911AB3A46C8A8F7BF86015172EF"/>
    <w:rsid w:val="00D44587"/>
  </w:style>
  <w:style w:type="paragraph" w:customStyle="1" w:styleId="E41F5AC0BD794C55BC25385A5CFE8EEF">
    <w:name w:val="E41F5AC0BD794C55BC25385A5CFE8EEF"/>
    <w:rsid w:val="00D44587"/>
  </w:style>
  <w:style w:type="paragraph" w:customStyle="1" w:styleId="14122B1E9A3B4F2B8AD87D61091786B3">
    <w:name w:val="14122B1E9A3B4F2B8AD87D61091786B3"/>
    <w:rsid w:val="00D44587"/>
  </w:style>
  <w:style w:type="paragraph" w:customStyle="1" w:styleId="69F64FD1AFBF458E8E64527256DB33FF">
    <w:name w:val="69F64FD1AFBF458E8E64527256DB33FF"/>
    <w:rsid w:val="00D44587"/>
  </w:style>
  <w:style w:type="paragraph" w:customStyle="1" w:styleId="D0709C5F714844BCBAF43EA7015C71B9">
    <w:name w:val="D0709C5F714844BCBAF43EA7015C71B9"/>
    <w:rsid w:val="00D44587"/>
  </w:style>
  <w:style w:type="paragraph" w:customStyle="1" w:styleId="735D26B875224D10B1DC2F3CE3FF3F50">
    <w:name w:val="735D26B875224D10B1DC2F3CE3FF3F50"/>
    <w:rsid w:val="00D44587"/>
  </w:style>
  <w:style w:type="paragraph" w:customStyle="1" w:styleId="1A18ABDB853A4226AFF5C7375C484847">
    <w:name w:val="1A18ABDB853A4226AFF5C7375C484847"/>
    <w:rsid w:val="00D44587"/>
  </w:style>
  <w:style w:type="paragraph" w:customStyle="1" w:styleId="5F6AF8FC1A21413E96076AB920D5E502">
    <w:name w:val="5F6AF8FC1A21413E96076AB920D5E502"/>
    <w:rsid w:val="00D44587"/>
  </w:style>
  <w:style w:type="paragraph" w:customStyle="1" w:styleId="FE77D7576F8B4E189C8D0C94D023E3B2">
    <w:name w:val="FE77D7576F8B4E189C8D0C94D023E3B2"/>
    <w:rsid w:val="00D44587"/>
  </w:style>
  <w:style w:type="paragraph" w:customStyle="1" w:styleId="01660F28FF894990905CBEFA5F89844C">
    <w:name w:val="01660F28FF894990905CBEFA5F89844C"/>
    <w:rsid w:val="00D44587"/>
  </w:style>
  <w:style w:type="paragraph" w:customStyle="1" w:styleId="51EF570941ED495FACEE4E1F38EA5B99">
    <w:name w:val="51EF570941ED495FACEE4E1F38EA5B99"/>
    <w:rsid w:val="00D44587"/>
  </w:style>
  <w:style w:type="paragraph" w:customStyle="1" w:styleId="FCACCBED9AD947939BDE6FDA54DEDE5B">
    <w:name w:val="FCACCBED9AD947939BDE6FDA54DEDE5B"/>
    <w:rsid w:val="00D44587"/>
  </w:style>
  <w:style w:type="paragraph" w:customStyle="1" w:styleId="A84A2575D1484910AEF3C16E97053D48">
    <w:name w:val="A84A2575D1484910AEF3C16E97053D48"/>
    <w:rsid w:val="00D44587"/>
  </w:style>
  <w:style w:type="paragraph" w:customStyle="1" w:styleId="D84DD423B81C4C61AB398046EF279620">
    <w:name w:val="D84DD423B81C4C61AB398046EF279620"/>
    <w:rsid w:val="00D44587"/>
  </w:style>
  <w:style w:type="paragraph" w:customStyle="1" w:styleId="E837025BAA304D7EAB1B13CF38E3901E">
    <w:name w:val="E837025BAA304D7EAB1B13CF38E3901E"/>
    <w:rsid w:val="00D44587"/>
  </w:style>
  <w:style w:type="paragraph" w:customStyle="1" w:styleId="E0D2E2B710C943B2983E35146B5EBABA">
    <w:name w:val="E0D2E2B710C943B2983E35146B5EBABA"/>
    <w:rsid w:val="00D44587"/>
  </w:style>
  <w:style w:type="paragraph" w:customStyle="1" w:styleId="578AE83AE78C470AA0F927E907D1927D">
    <w:name w:val="578AE83AE78C470AA0F927E907D1927D"/>
    <w:rsid w:val="00D44587"/>
  </w:style>
  <w:style w:type="paragraph" w:customStyle="1" w:styleId="869CFB250B96474A9D3DB3DF5C33A37D">
    <w:name w:val="869CFB250B96474A9D3DB3DF5C33A37D"/>
    <w:rsid w:val="00D44587"/>
  </w:style>
  <w:style w:type="paragraph" w:customStyle="1" w:styleId="62E7848A16A74384A43CE4991D69491D">
    <w:name w:val="62E7848A16A74384A43CE4991D69491D"/>
    <w:rsid w:val="00D44587"/>
  </w:style>
  <w:style w:type="paragraph" w:customStyle="1" w:styleId="AF3FE9BDB1504EF9801C7F749D4A4139">
    <w:name w:val="AF3FE9BDB1504EF9801C7F749D4A4139"/>
    <w:rsid w:val="00D44587"/>
  </w:style>
  <w:style w:type="paragraph" w:customStyle="1" w:styleId="74E0643223B94DB48EDAECD80E3FA9C7">
    <w:name w:val="74E0643223B94DB48EDAECD80E3FA9C7"/>
    <w:rsid w:val="00D44587"/>
  </w:style>
  <w:style w:type="paragraph" w:customStyle="1" w:styleId="FDC1B2149A5940EBAED10E3FF0D686D4">
    <w:name w:val="FDC1B2149A5940EBAED10E3FF0D686D4"/>
    <w:rsid w:val="00D44587"/>
  </w:style>
  <w:style w:type="paragraph" w:customStyle="1" w:styleId="BFD70AF677A0417DAA65970267E983BC">
    <w:name w:val="BFD70AF677A0417DAA65970267E983BC"/>
    <w:rsid w:val="00D44587"/>
  </w:style>
  <w:style w:type="paragraph" w:customStyle="1" w:styleId="A3F482DEF03A476FAC346D5EADC99B2B">
    <w:name w:val="A3F482DEF03A476FAC346D5EADC99B2B"/>
    <w:rsid w:val="00D44587"/>
  </w:style>
  <w:style w:type="paragraph" w:customStyle="1" w:styleId="0B769EA84FED4C8BAF353007B27F228F">
    <w:name w:val="0B769EA84FED4C8BAF353007B27F228F"/>
    <w:rsid w:val="00D44587"/>
  </w:style>
  <w:style w:type="paragraph" w:customStyle="1" w:styleId="0C822134FC234288AC50DDACB736AFA8">
    <w:name w:val="0C822134FC234288AC50DDACB736AFA8"/>
    <w:rsid w:val="00D44587"/>
  </w:style>
  <w:style w:type="paragraph" w:customStyle="1" w:styleId="46CA4B46E2B047FCA23ABCA6D4A5FBBB">
    <w:name w:val="46CA4B46E2B047FCA23ABCA6D4A5FBBB"/>
    <w:rsid w:val="00D44587"/>
  </w:style>
  <w:style w:type="paragraph" w:customStyle="1" w:styleId="B87F08114A714EC2B4572F09D7518B19">
    <w:name w:val="B87F08114A714EC2B4572F09D7518B19"/>
    <w:rsid w:val="00D44587"/>
  </w:style>
  <w:style w:type="paragraph" w:customStyle="1" w:styleId="6F1F68F9ED1F45F39904F71910000F53">
    <w:name w:val="6F1F68F9ED1F45F39904F71910000F53"/>
    <w:rsid w:val="00D44587"/>
  </w:style>
  <w:style w:type="paragraph" w:customStyle="1" w:styleId="7829B04FF4264E9B9667EA0A23BAA6F3">
    <w:name w:val="7829B04FF4264E9B9667EA0A23BAA6F3"/>
    <w:rsid w:val="00D44587"/>
  </w:style>
  <w:style w:type="paragraph" w:customStyle="1" w:styleId="073275B1E72C4A7881A753DA7F175C91">
    <w:name w:val="073275B1E72C4A7881A753DA7F175C91"/>
    <w:rsid w:val="00D44587"/>
  </w:style>
  <w:style w:type="paragraph" w:customStyle="1" w:styleId="FE49E6468FF14779A4C028DBFA875FC9">
    <w:name w:val="FE49E6468FF14779A4C028DBFA875FC9"/>
    <w:rsid w:val="00D44587"/>
  </w:style>
  <w:style w:type="paragraph" w:customStyle="1" w:styleId="A8A0A7D854234C1698418175905B4BAA">
    <w:name w:val="A8A0A7D854234C1698418175905B4BAA"/>
    <w:rsid w:val="00D44587"/>
  </w:style>
  <w:style w:type="paragraph" w:customStyle="1" w:styleId="8A955AAD35B84C5494200EC99D6A4FF6">
    <w:name w:val="8A955AAD35B84C5494200EC99D6A4FF6"/>
    <w:rsid w:val="00D44587"/>
  </w:style>
  <w:style w:type="paragraph" w:customStyle="1" w:styleId="598314D75E7B483EB0E5B457FC9FDFC7">
    <w:name w:val="598314D75E7B483EB0E5B457FC9FDFC7"/>
    <w:rsid w:val="00D44587"/>
  </w:style>
  <w:style w:type="paragraph" w:customStyle="1" w:styleId="EE4518FFFCB646BFBBE1342452D7BE6A">
    <w:name w:val="EE4518FFFCB646BFBBE1342452D7BE6A"/>
    <w:rsid w:val="00D44587"/>
  </w:style>
  <w:style w:type="paragraph" w:customStyle="1" w:styleId="DA18A59A63B14127A090121C1F113454">
    <w:name w:val="DA18A59A63B14127A090121C1F113454"/>
    <w:rsid w:val="00D44587"/>
  </w:style>
  <w:style w:type="paragraph" w:customStyle="1" w:styleId="E93F84F010AB4D27AA8A3B0198CE31DF">
    <w:name w:val="E93F84F010AB4D27AA8A3B0198CE31DF"/>
    <w:rsid w:val="00D44587"/>
  </w:style>
  <w:style w:type="paragraph" w:customStyle="1" w:styleId="522EC30B5E044BB1A6EABFC87F678A4F">
    <w:name w:val="522EC30B5E044BB1A6EABFC87F678A4F"/>
    <w:rsid w:val="00D44587"/>
  </w:style>
  <w:style w:type="paragraph" w:customStyle="1" w:styleId="AA1E5CE85D2045598EF5177E1A4A52B4">
    <w:name w:val="AA1E5CE85D2045598EF5177E1A4A52B4"/>
    <w:rsid w:val="00D44587"/>
  </w:style>
  <w:style w:type="paragraph" w:customStyle="1" w:styleId="2A78D47F8FC349E8857BEDB2656C7737">
    <w:name w:val="2A78D47F8FC349E8857BEDB2656C7737"/>
    <w:rsid w:val="00D44587"/>
  </w:style>
  <w:style w:type="paragraph" w:customStyle="1" w:styleId="3FC0CE36E29B4BD4BEF999FFD58CD979">
    <w:name w:val="3FC0CE36E29B4BD4BEF999FFD58CD979"/>
    <w:rsid w:val="00D44587"/>
  </w:style>
  <w:style w:type="paragraph" w:customStyle="1" w:styleId="FD38A688ECA34693973C408C9442DBE7">
    <w:name w:val="FD38A688ECA34693973C408C9442DBE7"/>
    <w:rsid w:val="00D44587"/>
  </w:style>
  <w:style w:type="paragraph" w:customStyle="1" w:styleId="E6A16B96C0834DA387CD6A8314A5C584">
    <w:name w:val="E6A16B96C0834DA387CD6A8314A5C584"/>
    <w:rsid w:val="00D44587"/>
  </w:style>
  <w:style w:type="paragraph" w:customStyle="1" w:styleId="663D7C809B3C4ECFA26927D64988DBE3">
    <w:name w:val="663D7C809B3C4ECFA26927D64988DBE3"/>
    <w:rsid w:val="00D44587"/>
  </w:style>
  <w:style w:type="paragraph" w:customStyle="1" w:styleId="88CBF852F8204F6FBA3603E98875524D">
    <w:name w:val="88CBF852F8204F6FBA3603E98875524D"/>
    <w:rsid w:val="00D44587"/>
  </w:style>
  <w:style w:type="paragraph" w:customStyle="1" w:styleId="7DC9C0FF7CF64131802CA594E0645432">
    <w:name w:val="7DC9C0FF7CF64131802CA594E0645432"/>
    <w:rsid w:val="00D44587"/>
  </w:style>
  <w:style w:type="paragraph" w:customStyle="1" w:styleId="3614239B01E14B67A3F929B06EEC46E6">
    <w:name w:val="3614239B01E14B67A3F929B06EEC46E6"/>
    <w:rsid w:val="00D44587"/>
  </w:style>
  <w:style w:type="paragraph" w:customStyle="1" w:styleId="E9D5DB5401604F55B8C83FFB91F93A3A">
    <w:name w:val="E9D5DB5401604F55B8C83FFB91F93A3A"/>
    <w:rsid w:val="00D44587"/>
  </w:style>
  <w:style w:type="paragraph" w:customStyle="1" w:styleId="5B56D4BCE3A946688CFE27DC9C1EFA5D">
    <w:name w:val="5B56D4BCE3A946688CFE27DC9C1EFA5D"/>
    <w:rsid w:val="00D44587"/>
  </w:style>
  <w:style w:type="paragraph" w:customStyle="1" w:styleId="3DBF27DD4D5745ADBB46731767540E34">
    <w:name w:val="3DBF27DD4D5745ADBB46731767540E34"/>
    <w:rsid w:val="00D44587"/>
  </w:style>
  <w:style w:type="paragraph" w:customStyle="1" w:styleId="AE636C35D157434F8E294773F8D83233">
    <w:name w:val="AE636C35D157434F8E294773F8D83233"/>
    <w:rsid w:val="00D44587"/>
  </w:style>
  <w:style w:type="paragraph" w:customStyle="1" w:styleId="BD15A01F1A6E481A83E7EBB90139931F">
    <w:name w:val="BD15A01F1A6E481A83E7EBB90139931F"/>
    <w:rsid w:val="00D44587"/>
  </w:style>
  <w:style w:type="paragraph" w:customStyle="1" w:styleId="509CC217474242338E88BCFBEB931AF5">
    <w:name w:val="509CC217474242338E88BCFBEB931AF5"/>
    <w:rsid w:val="00D44587"/>
  </w:style>
  <w:style w:type="paragraph" w:customStyle="1" w:styleId="9C6F19205CCD4762BF79982A57635D13">
    <w:name w:val="9C6F19205CCD4762BF79982A57635D13"/>
    <w:rsid w:val="00D44587"/>
  </w:style>
  <w:style w:type="paragraph" w:customStyle="1" w:styleId="DCAA0244859C4747B50CAC5670A4D78F">
    <w:name w:val="DCAA0244859C4747B50CAC5670A4D78F"/>
    <w:rsid w:val="00D44587"/>
  </w:style>
  <w:style w:type="paragraph" w:customStyle="1" w:styleId="25187659C5834E85937E4C43507C8BB5">
    <w:name w:val="25187659C5834E85937E4C43507C8BB5"/>
    <w:rsid w:val="00D44587"/>
  </w:style>
  <w:style w:type="paragraph" w:customStyle="1" w:styleId="49EF0F7FAD5F469AB7BBEB5A8BF7FF03">
    <w:name w:val="49EF0F7FAD5F469AB7BBEB5A8BF7FF03"/>
    <w:rsid w:val="00D44587"/>
  </w:style>
  <w:style w:type="paragraph" w:customStyle="1" w:styleId="A7CE94DDFF8146C7BBF4536874D2F34F">
    <w:name w:val="A7CE94DDFF8146C7BBF4536874D2F34F"/>
    <w:rsid w:val="00D44587"/>
  </w:style>
  <w:style w:type="paragraph" w:customStyle="1" w:styleId="BA1693DE2B734F27A14CE093033D2513">
    <w:name w:val="BA1693DE2B734F27A14CE093033D2513"/>
    <w:rsid w:val="00D44587"/>
  </w:style>
  <w:style w:type="paragraph" w:customStyle="1" w:styleId="AAFF7B4BBD2B4114BB84F74FE4642A7F">
    <w:name w:val="AAFF7B4BBD2B4114BB84F74FE4642A7F"/>
    <w:rsid w:val="00D44587"/>
  </w:style>
  <w:style w:type="paragraph" w:customStyle="1" w:styleId="D48DDCADA66F4D13929FA4C34D092624">
    <w:name w:val="D48DDCADA66F4D13929FA4C34D092624"/>
    <w:rsid w:val="00D44587"/>
  </w:style>
  <w:style w:type="paragraph" w:customStyle="1" w:styleId="59DC8A517B344BFB9C5FB55AABB1481F">
    <w:name w:val="59DC8A517B344BFB9C5FB55AABB1481F"/>
    <w:rsid w:val="00D44587"/>
  </w:style>
  <w:style w:type="paragraph" w:customStyle="1" w:styleId="5F3FBEF3E49345859A0B8A95C2475A07">
    <w:name w:val="5F3FBEF3E49345859A0B8A95C2475A07"/>
    <w:rsid w:val="00D44587"/>
  </w:style>
  <w:style w:type="paragraph" w:customStyle="1" w:styleId="0E7FF22F86124D54848EB2D93C628BDC">
    <w:name w:val="0E7FF22F86124D54848EB2D93C628BDC"/>
    <w:rsid w:val="00D44587"/>
  </w:style>
  <w:style w:type="paragraph" w:customStyle="1" w:styleId="78A8BE9678654CC4AEC0DCFA2CCE8E46">
    <w:name w:val="78A8BE9678654CC4AEC0DCFA2CCE8E46"/>
    <w:rsid w:val="00D44587"/>
  </w:style>
  <w:style w:type="paragraph" w:customStyle="1" w:styleId="6E871A0FC5D646539DF80B8377C874D1">
    <w:name w:val="6E871A0FC5D646539DF80B8377C874D1"/>
    <w:rsid w:val="00D44587"/>
  </w:style>
  <w:style w:type="paragraph" w:customStyle="1" w:styleId="A5DDF02E63E643ABA963A103A42B533C">
    <w:name w:val="A5DDF02E63E643ABA963A103A42B533C"/>
    <w:rsid w:val="00D44587"/>
  </w:style>
  <w:style w:type="paragraph" w:customStyle="1" w:styleId="BE685F8E728E41829C7C5570E3A19E19">
    <w:name w:val="BE685F8E728E41829C7C5570E3A19E19"/>
    <w:rsid w:val="00D44587"/>
  </w:style>
  <w:style w:type="paragraph" w:customStyle="1" w:styleId="5ED29182CBAB46708DDD08E92345BE3D">
    <w:name w:val="5ED29182CBAB46708DDD08E92345BE3D"/>
    <w:rsid w:val="00D44587"/>
  </w:style>
  <w:style w:type="paragraph" w:customStyle="1" w:styleId="01BB02B5807344F98C0E99EFF8CF0E5C">
    <w:name w:val="01BB02B5807344F98C0E99EFF8CF0E5C"/>
    <w:rsid w:val="00D44587"/>
  </w:style>
  <w:style w:type="paragraph" w:customStyle="1" w:styleId="7BBF9615F4934E16881ACA8BA5AFF006">
    <w:name w:val="7BBF9615F4934E16881ACA8BA5AFF006"/>
    <w:rsid w:val="00D44587"/>
  </w:style>
  <w:style w:type="paragraph" w:customStyle="1" w:styleId="AB0CA572E3AD40409959DE7F17EBDDB7">
    <w:name w:val="AB0CA572E3AD40409959DE7F17EBDDB7"/>
    <w:rsid w:val="00D44587"/>
  </w:style>
  <w:style w:type="paragraph" w:customStyle="1" w:styleId="ED1C88E89F204017B9ED8720EA5CF706">
    <w:name w:val="ED1C88E89F204017B9ED8720EA5CF706"/>
    <w:rsid w:val="00D44587"/>
  </w:style>
  <w:style w:type="paragraph" w:customStyle="1" w:styleId="3B6A122F40254A419FDED06DCC2C20C1">
    <w:name w:val="3B6A122F40254A419FDED06DCC2C20C1"/>
    <w:rsid w:val="00D44587"/>
  </w:style>
  <w:style w:type="paragraph" w:customStyle="1" w:styleId="160AFF8694EA462182FF34B99D9A5553">
    <w:name w:val="160AFF8694EA462182FF34B99D9A5553"/>
    <w:rsid w:val="00D44587"/>
  </w:style>
  <w:style w:type="paragraph" w:customStyle="1" w:styleId="086859AA04FF499C8072BF19523C55A4">
    <w:name w:val="086859AA04FF499C8072BF19523C55A4"/>
    <w:rsid w:val="00D44587"/>
  </w:style>
  <w:style w:type="paragraph" w:customStyle="1" w:styleId="0DF4E1B8313F42F99251ECE3B8EDBE09">
    <w:name w:val="0DF4E1B8313F42F99251ECE3B8EDBE09"/>
    <w:rsid w:val="00D44587"/>
  </w:style>
  <w:style w:type="paragraph" w:customStyle="1" w:styleId="91616365D5CF4D219A17497751163747">
    <w:name w:val="91616365D5CF4D219A17497751163747"/>
    <w:rsid w:val="00D44587"/>
  </w:style>
  <w:style w:type="paragraph" w:customStyle="1" w:styleId="336F3CC9C2CC46EA904139E3104D0BF5">
    <w:name w:val="336F3CC9C2CC46EA904139E3104D0BF5"/>
    <w:rsid w:val="00D44587"/>
  </w:style>
  <w:style w:type="paragraph" w:customStyle="1" w:styleId="C9BFAD491A2B406F980D060D8AEEC7E2">
    <w:name w:val="C9BFAD491A2B406F980D060D8AEEC7E2"/>
    <w:rsid w:val="00D44587"/>
  </w:style>
  <w:style w:type="paragraph" w:customStyle="1" w:styleId="A4501F0A34E74C0DADB4EB14443AADBB">
    <w:name w:val="A4501F0A34E74C0DADB4EB14443AADBB"/>
    <w:rsid w:val="00D44587"/>
  </w:style>
  <w:style w:type="paragraph" w:customStyle="1" w:styleId="E9F5C61AA2624930A11BB199A44A4351">
    <w:name w:val="E9F5C61AA2624930A11BB199A44A4351"/>
    <w:rsid w:val="00D44587"/>
  </w:style>
  <w:style w:type="paragraph" w:customStyle="1" w:styleId="43FD3AC213534E10959CB6320A4BED6E">
    <w:name w:val="43FD3AC213534E10959CB6320A4BED6E"/>
    <w:rsid w:val="00D44587"/>
  </w:style>
  <w:style w:type="paragraph" w:customStyle="1" w:styleId="45E4290CB8E54169B228CC8DCE658C99">
    <w:name w:val="45E4290CB8E54169B228CC8DCE658C99"/>
    <w:rsid w:val="00D44587"/>
  </w:style>
  <w:style w:type="paragraph" w:customStyle="1" w:styleId="D6E7B397B1714CC0B341326A73AE91E3">
    <w:name w:val="D6E7B397B1714CC0B341326A73AE91E3"/>
    <w:rsid w:val="00D44587"/>
  </w:style>
  <w:style w:type="paragraph" w:customStyle="1" w:styleId="233A3E0656664E9DB0E53D4F67F6AAC5">
    <w:name w:val="233A3E0656664E9DB0E53D4F67F6AAC5"/>
    <w:rsid w:val="00D44587"/>
  </w:style>
  <w:style w:type="paragraph" w:customStyle="1" w:styleId="2F20F6E61A304DA091CE1CAAC76D0A4C">
    <w:name w:val="2F20F6E61A304DA091CE1CAAC76D0A4C"/>
    <w:rsid w:val="00D44587"/>
  </w:style>
  <w:style w:type="paragraph" w:customStyle="1" w:styleId="0602CF0E2E4D4E65BF8A095A03287462">
    <w:name w:val="0602CF0E2E4D4E65BF8A095A03287462"/>
    <w:rsid w:val="00D44587"/>
  </w:style>
  <w:style w:type="paragraph" w:customStyle="1" w:styleId="1B41FF7C89A44851A4EC034C3D94E6ED">
    <w:name w:val="1B41FF7C89A44851A4EC034C3D94E6ED"/>
    <w:rsid w:val="00D44587"/>
  </w:style>
  <w:style w:type="paragraph" w:customStyle="1" w:styleId="A8A221F97C2F4050B3C7380BB5B42CC5">
    <w:name w:val="A8A221F97C2F4050B3C7380BB5B42CC5"/>
    <w:rsid w:val="00D44587"/>
  </w:style>
  <w:style w:type="paragraph" w:customStyle="1" w:styleId="FF3515F173A04938AFBEFB766A76ECEA">
    <w:name w:val="FF3515F173A04938AFBEFB766A76ECEA"/>
    <w:rsid w:val="00D44587"/>
  </w:style>
  <w:style w:type="paragraph" w:customStyle="1" w:styleId="26C9E4DB373B480EA945463ABB111C02">
    <w:name w:val="26C9E4DB373B480EA945463ABB111C02"/>
    <w:rsid w:val="00D44587"/>
  </w:style>
  <w:style w:type="paragraph" w:customStyle="1" w:styleId="6C0A33E20E9541EDBA58F73FE8559382">
    <w:name w:val="6C0A33E20E9541EDBA58F73FE8559382"/>
    <w:rsid w:val="00D44587"/>
  </w:style>
  <w:style w:type="paragraph" w:customStyle="1" w:styleId="69C5F331BE2F4EAFA11AAA0D70165A6D">
    <w:name w:val="69C5F331BE2F4EAFA11AAA0D70165A6D"/>
    <w:rsid w:val="00D44587"/>
  </w:style>
  <w:style w:type="paragraph" w:customStyle="1" w:styleId="636723D4FC6944498B8FEA24B9739D17">
    <w:name w:val="636723D4FC6944498B8FEA24B9739D17"/>
    <w:rsid w:val="00D44587"/>
  </w:style>
  <w:style w:type="paragraph" w:customStyle="1" w:styleId="9098ACF7FA6E46BD873E2E42F47DBEDB">
    <w:name w:val="9098ACF7FA6E46BD873E2E42F47DBEDB"/>
    <w:rsid w:val="00D44587"/>
  </w:style>
  <w:style w:type="paragraph" w:customStyle="1" w:styleId="3ECAEA10C9824B23A506F7F7D3D0D5AD">
    <w:name w:val="3ECAEA10C9824B23A506F7F7D3D0D5AD"/>
    <w:rsid w:val="00D44587"/>
  </w:style>
  <w:style w:type="paragraph" w:customStyle="1" w:styleId="3CDE453936FF449296615E73EC2C1CA2">
    <w:name w:val="3CDE453936FF449296615E73EC2C1CA2"/>
    <w:rsid w:val="00D44587"/>
  </w:style>
  <w:style w:type="paragraph" w:customStyle="1" w:styleId="59C10E3524AA4174B6EA4FEBB8DB9D0A">
    <w:name w:val="59C10E3524AA4174B6EA4FEBB8DB9D0A"/>
    <w:rsid w:val="00D44587"/>
  </w:style>
  <w:style w:type="paragraph" w:customStyle="1" w:styleId="2B47FC6FD71C43418F2D3A192653EC22">
    <w:name w:val="2B47FC6FD71C43418F2D3A192653EC22"/>
    <w:rsid w:val="00D44587"/>
  </w:style>
  <w:style w:type="paragraph" w:customStyle="1" w:styleId="4715E4E6D740438CAC262BFBFE947308">
    <w:name w:val="4715E4E6D740438CAC262BFBFE947308"/>
    <w:rsid w:val="00D44587"/>
  </w:style>
  <w:style w:type="paragraph" w:customStyle="1" w:styleId="7D1087B2490E45968A78D98BC497D92B">
    <w:name w:val="7D1087B2490E45968A78D98BC497D92B"/>
    <w:rsid w:val="00D44587"/>
  </w:style>
  <w:style w:type="paragraph" w:customStyle="1" w:styleId="F5CD5181716C45BB8A7695E65566C7E3">
    <w:name w:val="F5CD5181716C45BB8A7695E65566C7E3"/>
    <w:rsid w:val="00D44587"/>
  </w:style>
  <w:style w:type="paragraph" w:customStyle="1" w:styleId="DCDFCCEB2015485C84CC0A05432D1B5B">
    <w:name w:val="DCDFCCEB2015485C84CC0A05432D1B5B"/>
    <w:rsid w:val="00D44587"/>
  </w:style>
  <w:style w:type="paragraph" w:customStyle="1" w:styleId="A6FD03A4208D493BBD84BF6B66DFF876">
    <w:name w:val="A6FD03A4208D493BBD84BF6B66DFF876"/>
    <w:rsid w:val="00D44587"/>
  </w:style>
  <w:style w:type="paragraph" w:customStyle="1" w:styleId="EA52CAB17280450B84A458B9C4B46C23">
    <w:name w:val="EA52CAB17280450B84A458B9C4B46C23"/>
    <w:rsid w:val="00D44587"/>
  </w:style>
  <w:style w:type="paragraph" w:customStyle="1" w:styleId="93E301DB934B427D8E6E2C095B89F609">
    <w:name w:val="93E301DB934B427D8E6E2C095B89F609"/>
    <w:rsid w:val="00D44587"/>
  </w:style>
  <w:style w:type="paragraph" w:customStyle="1" w:styleId="73D8FCD2B5B64FA4BBF8888164A52692">
    <w:name w:val="73D8FCD2B5B64FA4BBF8888164A52692"/>
    <w:rsid w:val="00D44587"/>
  </w:style>
  <w:style w:type="paragraph" w:customStyle="1" w:styleId="B165128F0478490187E185FD5440EDAE">
    <w:name w:val="B165128F0478490187E185FD5440EDAE"/>
    <w:rsid w:val="00D44587"/>
  </w:style>
  <w:style w:type="paragraph" w:customStyle="1" w:styleId="A8AC076EB6AD4A58989A43437C911477">
    <w:name w:val="A8AC076EB6AD4A58989A43437C911477"/>
    <w:rsid w:val="00D44587"/>
  </w:style>
  <w:style w:type="paragraph" w:customStyle="1" w:styleId="0CB0489812264FCCAF878C2F56EC497B">
    <w:name w:val="0CB0489812264FCCAF878C2F56EC497B"/>
    <w:rsid w:val="00D44587"/>
  </w:style>
  <w:style w:type="paragraph" w:customStyle="1" w:styleId="A50D8BC371F74497A2694C6C3BB806EE">
    <w:name w:val="A50D8BC371F74497A2694C6C3BB806EE"/>
    <w:rsid w:val="00D44587"/>
  </w:style>
  <w:style w:type="paragraph" w:customStyle="1" w:styleId="70CA39323D2C4CFB9CD408E05ACFC834">
    <w:name w:val="70CA39323D2C4CFB9CD408E05ACFC834"/>
    <w:rsid w:val="00D44587"/>
  </w:style>
  <w:style w:type="paragraph" w:customStyle="1" w:styleId="A0E44F50A11144B0B2A549E966D04D3B">
    <w:name w:val="A0E44F50A11144B0B2A549E966D04D3B"/>
    <w:rsid w:val="00D44587"/>
  </w:style>
  <w:style w:type="paragraph" w:customStyle="1" w:styleId="69B0B49119D946F8A708C727F5699CA6">
    <w:name w:val="69B0B49119D946F8A708C727F5699CA6"/>
    <w:rsid w:val="00D44587"/>
  </w:style>
  <w:style w:type="paragraph" w:customStyle="1" w:styleId="EBEF422D5E2F4F4EBB1B1AFECC76C938">
    <w:name w:val="EBEF422D5E2F4F4EBB1B1AFECC76C938"/>
    <w:rsid w:val="00D44587"/>
  </w:style>
  <w:style w:type="paragraph" w:customStyle="1" w:styleId="000AD577241E40729860BEB1F382BAC7">
    <w:name w:val="000AD577241E40729860BEB1F382BAC7"/>
    <w:rsid w:val="00D44587"/>
  </w:style>
  <w:style w:type="paragraph" w:customStyle="1" w:styleId="7E81341A973E43B98F724404206F9357">
    <w:name w:val="7E81341A973E43B98F724404206F9357"/>
    <w:rsid w:val="00D44587"/>
  </w:style>
  <w:style w:type="paragraph" w:customStyle="1" w:styleId="9788FF196EB24050B3856CFBAAFCF84A">
    <w:name w:val="9788FF196EB24050B3856CFBAAFCF84A"/>
    <w:rsid w:val="00D44587"/>
  </w:style>
  <w:style w:type="paragraph" w:customStyle="1" w:styleId="119B466D639C4A14A3523DCAB5A75D5F">
    <w:name w:val="119B466D639C4A14A3523DCAB5A75D5F"/>
    <w:rsid w:val="00D44587"/>
  </w:style>
  <w:style w:type="paragraph" w:customStyle="1" w:styleId="1E384D5B1FBF4B5183D9AF2E4B8334C2">
    <w:name w:val="1E384D5B1FBF4B5183D9AF2E4B8334C2"/>
    <w:rsid w:val="00D44587"/>
  </w:style>
  <w:style w:type="paragraph" w:customStyle="1" w:styleId="079D245722824254822FEB22E56E1841">
    <w:name w:val="079D245722824254822FEB22E56E1841"/>
    <w:rsid w:val="00D44587"/>
  </w:style>
  <w:style w:type="paragraph" w:customStyle="1" w:styleId="1B41F41F03D045EFB8F3A0602F5B1BEA">
    <w:name w:val="1B41F41F03D045EFB8F3A0602F5B1BEA"/>
    <w:rsid w:val="00D44587"/>
  </w:style>
  <w:style w:type="paragraph" w:customStyle="1" w:styleId="183DAEE4657D45EBBC2D10D8F79C5FC4">
    <w:name w:val="183DAEE4657D45EBBC2D10D8F79C5FC4"/>
    <w:rsid w:val="00D44587"/>
  </w:style>
  <w:style w:type="paragraph" w:customStyle="1" w:styleId="45C34EBA3ED54D5DA59CB84CB4D02283">
    <w:name w:val="45C34EBA3ED54D5DA59CB84CB4D02283"/>
    <w:rsid w:val="00D44587"/>
  </w:style>
  <w:style w:type="paragraph" w:customStyle="1" w:styleId="4D4D0DAA083B49B7AFAAF10010CF7E5C">
    <w:name w:val="4D4D0DAA083B49B7AFAAF10010CF7E5C"/>
    <w:rsid w:val="00D44587"/>
  </w:style>
  <w:style w:type="paragraph" w:customStyle="1" w:styleId="FF5404CF74FF4116A93F47F56B48A535">
    <w:name w:val="FF5404CF74FF4116A93F47F56B48A535"/>
    <w:rsid w:val="00D44587"/>
  </w:style>
  <w:style w:type="paragraph" w:customStyle="1" w:styleId="A350B5957609429AB0D3C1AD1842A034">
    <w:name w:val="A350B5957609429AB0D3C1AD1842A034"/>
    <w:rsid w:val="00D44587"/>
  </w:style>
  <w:style w:type="paragraph" w:customStyle="1" w:styleId="4FB3B8859DA04C459AE1D2C7A9A11D48">
    <w:name w:val="4FB3B8859DA04C459AE1D2C7A9A11D48"/>
    <w:rsid w:val="00D44587"/>
  </w:style>
  <w:style w:type="paragraph" w:customStyle="1" w:styleId="679EDA2DED0448DF812C55C83EEEEA53">
    <w:name w:val="679EDA2DED0448DF812C55C83EEEEA53"/>
    <w:rsid w:val="00D44587"/>
  </w:style>
  <w:style w:type="paragraph" w:customStyle="1" w:styleId="15AAE502C88C4434A2C09D40ED793E60">
    <w:name w:val="15AAE502C88C4434A2C09D40ED793E60"/>
    <w:rsid w:val="00D44587"/>
  </w:style>
  <w:style w:type="paragraph" w:customStyle="1" w:styleId="A5540ABA9F12488AB049520740AEB84B">
    <w:name w:val="A5540ABA9F12488AB049520740AEB84B"/>
    <w:rsid w:val="00D44587"/>
  </w:style>
  <w:style w:type="paragraph" w:customStyle="1" w:styleId="917941839EED444FBCFCEFB7C6634822">
    <w:name w:val="917941839EED444FBCFCEFB7C6634822"/>
    <w:rsid w:val="00D44587"/>
  </w:style>
  <w:style w:type="paragraph" w:customStyle="1" w:styleId="7EB192C055EC41CCB8BA72E69DE84A26">
    <w:name w:val="7EB192C055EC41CCB8BA72E69DE84A26"/>
    <w:rsid w:val="00D44587"/>
  </w:style>
  <w:style w:type="paragraph" w:customStyle="1" w:styleId="33C8F041F804439784558F8ACE2D623D">
    <w:name w:val="33C8F041F804439784558F8ACE2D623D"/>
    <w:rsid w:val="00D44587"/>
  </w:style>
  <w:style w:type="paragraph" w:customStyle="1" w:styleId="8A9978D1B7A643378B47E7117A499619">
    <w:name w:val="8A9978D1B7A643378B47E7117A499619"/>
    <w:rsid w:val="00D44587"/>
  </w:style>
  <w:style w:type="paragraph" w:customStyle="1" w:styleId="9A0639ED81264769A26CFA29E4D7937B">
    <w:name w:val="9A0639ED81264769A26CFA29E4D7937B"/>
    <w:rsid w:val="00D44587"/>
  </w:style>
  <w:style w:type="paragraph" w:customStyle="1" w:styleId="F2A1265FE0074054ADF95E3BF19B9646">
    <w:name w:val="F2A1265FE0074054ADF95E3BF19B9646"/>
    <w:rsid w:val="00D44587"/>
  </w:style>
  <w:style w:type="paragraph" w:customStyle="1" w:styleId="6FDD4DA54E9D4573BAE5E54B74998C1C">
    <w:name w:val="6FDD4DA54E9D4573BAE5E54B74998C1C"/>
    <w:rsid w:val="00D44587"/>
  </w:style>
  <w:style w:type="paragraph" w:customStyle="1" w:styleId="754D203BF8EF4861A75DF2D138C877C6">
    <w:name w:val="754D203BF8EF4861A75DF2D138C877C6"/>
    <w:rsid w:val="00D44587"/>
  </w:style>
  <w:style w:type="paragraph" w:customStyle="1" w:styleId="E6DEF2CF35F140469670BC4D699D5950">
    <w:name w:val="E6DEF2CF35F140469670BC4D699D5950"/>
    <w:rsid w:val="00D44587"/>
  </w:style>
  <w:style w:type="paragraph" w:customStyle="1" w:styleId="521CE8D1BB8E4979A851E032F6CBB559">
    <w:name w:val="521CE8D1BB8E4979A851E032F6CBB559"/>
    <w:rsid w:val="00D44587"/>
  </w:style>
  <w:style w:type="paragraph" w:customStyle="1" w:styleId="9E93B3C27D0A44168E6A937707CDF890">
    <w:name w:val="9E93B3C27D0A44168E6A937707CDF890"/>
    <w:rsid w:val="00D44587"/>
  </w:style>
  <w:style w:type="paragraph" w:customStyle="1" w:styleId="B90E54C1CFF0416FA997CA0FDDC0663E">
    <w:name w:val="B90E54C1CFF0416FA997CA0FDDC0663E"/>
    <w:rsid w:val="00D44587"/>
  </w:style>
  <w:style w:type="paragraph" w:customStyle="1" w:styleId="F80F2E4DAE0B4AE1A8466E46A46BCF43">
    <w:name w:val="F80F2E4DAE0B4AE1A8466E46A46BCF43"/>
    <w:rsid w:val="00D44587"/>
  </w:style>
  <w:style w:type="paragraph" w:customStyle="1" w:styleId="4B80A2E9E161472E80BD34ED15B9B60E">
    <w:name w:val="4B80A2E9E161472E80BD34ED15B9B60E"/>
    <w:rsid w:val="00D44587"/>
  </w:style>
  <w:style w:type="paragraph" w:customStyle="1" w:styleId="015473D28F5D41D8BE23BAC24A5B1910">
    <w:name w:val="015473D28F5D41D8BE23BAC24A5B1910"/>
    <w:rsid w:val="00D44587"/>
  </w:style>
  <w:style w:type="paragraph" w:customStyle="1" w:styleId="7440F8432F4A41F990D53C0DACE876BA">
    <w:name w:val="7440F8432F4A41F990D53C0DACE876BA"/>
    <w:rsid w:val="00D44587"/>
  </w:style>
  <w:style w:type="paragraph" w:customStyle="1" w:styleId="FA985A502D854FB0ABB35AF1A1360F16">
    <w:name w:val="FA985A502D854FB0ABB35AF1A1360F16"/>
    <w:rsid w:val="00D44587"/>
  </w:style>
  <w:style w:type="paragraph" w:customStyle="1" w:styleId="006CF2DD48E24A2CB1852D3D9C3196A9">
    <w:name w:val="006CF2DD48E24A2CB1852D3D9C3196A9"/>
    <w:rsid w:val="00D44587"/>
  </w:style>
  <w:style w:type="paragraph" w:customStyle="1" w:styleId="60BF88BCFAB748B285B8F6B60445FC75">
    <w:name w:val="60BF88BCFAB748B285B8F6B60445FC75"/>
    <w:rsid w:val="00D44587"/>
  </w:style>
  <w:style w:type="paragraph" w:customStyle="1" w:styleId="155EFE99DB3F4476BA5914044220FAD9">
    <w:name w:val="155EFE99DB3F4476BA5914044220FAD9"/>
    <w:rsid w:val="00D44587"/>
  </w:style>
  <w:style w:type="paragraph" w:customStyle="1" w:styleId="3A2C77B34DE54EE4AA36049349834B14">
    <w:name w:val="3A2C77B34DE54EE4AA36049349834B14"/>
    <w:rsid w:val="00D44587"/>
  </w:style>
  <w:style w:type="paragraph" w:customStyle="1" w:styleId="7FEDCC6C3E8C46E69226E9B951F8FCD6">
    <w:name w:val="7FEDCC6C3E8C46E69226E9B951F8FCD6"/>
    <w:rsid w:val="00D44587"/>
  </w:style>
  <w:style w:type="paragraph" w:customStyle="1" w:styleId="EAB5A42EFA594A77BFAB0711670352EC">
    <w:name w:val="EAB5A42EFA594A77BFAB0711670352EC"/>
    <w:rsid w:val="00D44587"/>
  </w:style>
  <w:style w:type="paragraph" w:customStyle="1" w:styleId="E3719F9D2915487086BD928E3F6A8FF3">
    <w:name w:val="E3719F9D2915487086BD928E3F6A8FF3"/>
    <w:rsid w:val="00D44587"/>
  </w:style>
  <w:style w:type="paragraph" w:customStyle="1" w:styleId="BF07A7C37DE74ED6991E9EBBF31B0476">
    <w:name w:val="BF07A7C37DE74ED6991E9EBBF31B0476"/>
    <w:rsid w:val="00D44587"/>
  </w:style>
  <w:style w:type="paragraph" w:customStyle="1" w:styleId="2C73CBCE969D47EE9E93B7F912357828">
    <w:name w:val="2C73CBCE969D47EE9E93B7F912357828"/>
    <w:rsid w:val="00D44587"/>
  </w:style>
  <w:style w:type="paragraph" w:customStyle="1" w:styleId="90DCD1D5E60C43389DEFF60A6A4DA940">
    <w:name w:val="90DCD1D5E60C43389DEFF60A6A4DA940"/>
    <w:rsid w:val="00D44587"/>
  </w:style>
  <w:style w:type="paragraph" w:customStyle="1" w:styleId="5974D55644A54F068F623B89DC413E97">
    <w:name w:val="5974D55644A54F068F623B89DC413E97"/>
    <w:rsid w:val="00D44587"/>
  </w:style>
  <w:style w:type="paragraph" w:customStyle="1" w:styleId="05CC80DF53584D7086E7AAED30F751AC">
    <w:name w:val="05CC80DF53584D7086E7AAED30F751AC"/>
    <w:rsid w:val="00D44587"/>
  </w:style>
  <w:style w:type="paragraph" w:customStyle="1" w:styleId="558866B66C7B42F2BBCAEEE5CA5FCD64">
    <w:name w:val="558866B66C7B42F2BBCAEEE5CA5FCD64"/>
    <w:rsid w:val="00D44587"/>
  </w:style>
  <w:style w:type="paragraph" w:customStyle="1" w:styleId="F5D37583363A46ECB8F60D1685C83881">
    <w:name w:val="F5D37583363A46ECB8F60D1685C83881"/>
    <w:rsid w:val="00D44587"/>
  </w:style>
  <w:style w:type="paragraph" w:customStyle="1" w:styleId="5AC75DBA232C4314917E3750D1BF53B3">
    <w:name w:val="5AC75DBA232C4314917E3750D1BF53B3"/>
    <w:rsid w:val="00D44587"/>
  </w:style>
  <w:style w:type="paragraph" w:customStyle="1" w:styleId="142E34D0D5CA43B89B68DD7C8AD80D10">
    <w:name w:val="142E34D0D5CA43B89B68DD7C8AD80D10"/>
    <w:rsid w:val="00D44587"/>
  </w:style>
  <w:style w:type="paragraph" w:customStyle="1" w:styleId="BDCF4A5F561B444AAD4CC26C9A8F4AD8">
    <w:name w:val="BDCF4A5F561B444AAD4CC26C9A8F4AD8"/>
    <w:rsid w:val="00D44587"/>
  </w:style>
  <w:style w:type="paragraph" w:customStyle="1" w:styleId="DB585B99822F4732A811922CAEC217B1">
    <w:name w:val="DB585B99822F4732A811922CAEC217B1"/>
    <w:rsid w:val="00D44587"/>
  </w:style>
  <w:style w:type="paragraph" w:customStyle="1" w:styleId="A2FAD864CC7D4240BF70C6479A0548A3">
    <w:name w:val="A2FAD864CC7D4240BF70C6479A0548A3"/>
    <w:rsid w:val="00D44587"/>
  </w:style>
  <w:style w:type="paragraph" w:customStyle="1" w:styleId="BB3E7B451E584528BBEE7D0348AE3E90">
    <w:name w:val="BB3E7B451E584528BBEE7D0348AE3E90"/>
    <w:rsid w:val="00D44587"/>
  </w:style>
  <w:style w:type="paragraph" w:customStyle="1" w:styleId="4EFAC87B75364EADAFF8CDD85A335681">
    <w:name w:val="4EFAC87B75364EADAFF8CDD85A335681"/>
    <w:rsid w:val="00D44587"/>
  </w:style>
  <w:style w:type="paragraph" w:customStyle="1" w:styleId="723BD023BF834F7A8299E316C64E31FC">
    <w:name w:val="723BD023BF834F7A8299E316C64E31FC"/>
    <w:rsid w:val="00D44587"/>
  </w:style>
  <w:style w:type="paragraph" w:customStyle="1" w:styleId="38AFDEFFC5FC410FA23363BE96261683">
    <w:name w:val="38AFDEFFC5FC410FA23363BE96261683"/>
    <w:rsid w:val="00D44587"/>
  </w:style>
  <w:style w:type="paragraph" w:customStyle="1" w:styleId="4ABB5BA8413A4A5D897D619CFFDB54DE">
    <w:name w:val="4ABB5BA8413A4A5D897D619CFFDB54DE"/>
    <w:rsid w:val="00D44587"/>
  </w:style>
  <w:style w:type="paragraph" w:customStyle="1" w:styleId="1910F6D1FB91475EB72437E24D20A212">
    <w:name w:val="1910F6D1FB91475EB72437E24D20A212"/>
    <w:rsid w:val="00D44587"/>
  </w:style>
  <w:style w:type="paragraph" w:customStyle="1" w:styleId="1F813CA9C6B04C8680868A3BEE68E243">
    <w:name w:val="1F813CA9C6B04C8680868A3BEE68E243"/>
    <w:rsid w:val="00D44587"/>
  </w:style>
  <w:style w:type="paragraph" w:customStyle="1" w:styleId="A186236A7BE64D1E833ABAFD09DB65BE">
    <w:name w:val="A186236A7BE64D1E833ABAFD09DB65BE"/>
    <w:rsid w:val="00D44587"/>
  </w:style>
  <w:style w:type="paragraph" w:customStyle="1" w:styleId="2E18EA925FC04E8B905D19D656833E3D">
    <w:name w:val="2E18EA925FC04E8B905D19D656833E3D"/>
    <w:rsid w:val="00D44587"/>
  </w:style>
  <w:style w:type="paragraph" w:customStyle="1" w:styleId="010C58D178CE42509A9191F38330194E">
    <w:name w:val="010C58D178CE42509A9191F38330194E"/>
    <w:rsid w:val="00D44587"/>
  </w:style>
  <w:style w:type="paragraph" w:customStyle="1" w:styleId="C9B3AE01C86E42ED93F8746792CC82CD">
    <w:name w:val="C9B3AE01C86E42ED93F8746792CC82CD"/>
    <w:rsid w:val="00D44587"/>
  </w:style>
  <w:style w:type="paragraph" w:customStyle="1" w:styleId="CC9826E131F14DBA96F590987CE1E645">
    <w:name w:val="CC9826E131F14DBA96F590987CE1E645"/>
    <w:rsid w:val="00D44587"/>
  </w:style>
  <w:style w:type="paragraph" w:customStyle="1" w:styleId="CE0A8899630C4EA4A9EA7DCAFDDDB24F">
    <w:name w:val="CE0A8899630C4EA4A9EA7DCAFDDDB24F"/>
    <w:rsid w:val="00D44587"/>
  </w:style>
  <w:style w:type="paragraph" w:customStyle="1" w:styleId="6D42BD5F964C4A1D8F591341B147B098">
    <w:name w:val="6D42BD5F964C4A1D8F591341B147B098"/>
    <w:rsid w:val="00D44587"/>
  </w:style>
  <w:style w:type="paragraph" w:customStyle="1" w:styleId="4C885987BEA34BF88969DA32E45E5B6C">
    <w:name w:val="4C885987BEA34BF88969DA32E45E5B6C"/>
    <w:rsid w:val="00D44587"/>
  </w:style>
  <w:style w:type="paragraph" w:customStyle="1" w:styleId="BA2FBE4AD4E841D48EE2DC7E4B71F043">
    <w:name w:val="BA2FBE4AD4E841D48EE2DC7E4B71F043"/>
    <w:rsid w:val="00D44587"/>
  </w:style>
  <w:style w:type="paragraph" w:customStyle="1" w:styleId="63423440434D48D7874B0A26E82E3C26">
    <w:name w:val="63423440434D48D7874B0A26E82E3C26"/>
    <w:rsid w:val="00D44587"/>
  </w:style>
  <w:style w:type="paragraph" w:customStyle="1" w:styleId="73093DE0584F4E978AE8603C03252D4E">
    <w:name w:val="73093DE0584F4E978AE8603C03252D4E"/>
    <w:rsid w:val="00D44587"/>
  </w:style>
  <w:style w:type="paragraph" w:customStyle="1" w:styleId="A31C79BB1EA245E5A95A8C4AEBB5492C">
    <w:name w:val="A31C79BB1EA245E5A95A8C4AEBB5492C"/>
    <w:rsid w:val="00D44587"/>
  </w:style>
  <w:style w:type="paragraph" w:customStyle="1" w:styleId="D57384A0F26B4D0F9333E4CDD0358920">
    <w:name w:val="D57384A0F26B4D0F9333E4CDD0358920"/>
    <w:rsid w:val="00D44587"/>
  </w:style>
  <w:style w:type="paragraph" w:customStyle="1" w:styleId="2BCBEDEF36A644EA95195B74D0B0E75D">
    <w:name w:val="2BCBEDEF36A644EA95195B74D0B0E75D"/>
    <w:rsid w:val="00D44587"/>
  </w:style>
  <w:style w:type="paragraph" w:customStyle="1" w:styleId="32B42C0FA8F144A9B7C8EC505C5D2DA5">
    <w:name w:val="32B42C0FA8F144A9B7C8EC505C5D2DA5"/>
    <w:rsid w:val="00D44587"/>
  </w:style>
  <w:style w:type="paragraph" w:customStyle="1" w:styleId="FB3213CAFC194F2A8249688587382304">
    <w:name w:val="FB3213CAFC194F2A8249688587382304"/>
    <w:rsid w:val="00D44587"/>
  </w:style>
  <w:style w:type="paragraph" w:customStyle="1" w:styleId="CD53B8E20E604FBB9268F6D407C42192">
    <w:name w:val="CD53B8E20E604FBB9268F6D407C42192"/>
    <w:rsid w:val="00D44587"/>
  </w:style>
  <w:style w:type="paragraph" w:customStyle="1" w:styleId="44B91A50571F47959CE3178BEECCB07F">
    <w:name w:val="44B91A50571F47959CE3178BEECCB07F"/>
    <w:rsid w:val="00D44587"/>
  </w:style>
  <w:style w:type="paragraph" w:customStyle="1" w:styleId="57FE3E7494C641D99F13800DF474BC88">
    <w:name w:val="57FE3E7494C641D99F13800DF474BC88"/>
    <w:rsid w:val="00D44587"/>
  </w:style>
  <w:style w:type="paragraph" w:customStyle="1" w:styleId="DCA6AE3914A84428AA7386EEE841E782">
    <w:name w:val="DCA6AE3914A84428AA7386EEE841E782"/>
    <w:rsid w:val="00D44587"/>
  </w:style>
  <w:style w:type="paragraph" w:customStyle="1" w:styleId="DD90F251B1C24A178767C7F09254C49A">
    <w:name w:val="DD90F251B1C24A178767C7F09254C49A"/>
    <w:rsid w:val="00D44587"/>
  </w:style>
  <w:style w:type="paragraph" w:customStyle="1" w:styleId="3587FBC11ED24FF19C48AB7E4264737F">
    <w:name w:val="3587FBC11ED24FF19C48AB7E4264737F"/>
    <w:rsid w:val="00D44587"/>
  </w:style>
  <w:style w:type="paragraph" w:customStyle="1" w:styleId="2BAD6427DDFF4580ACFFEB8C2DD2755E">
    <w:name w:val="2BAD6427DDFF4580ACFFEB8C2DD2755E"/>
    <w:rsid w:val="00D44587"/>
  </w:style>
  <w:style w:type="paragraph" w:customStyle="1" w:styleId="3A620DA7FE7848D6A6AD4171DFB6B519">
    <w:name w:val="3A620DA7FE7848D6A6AD4171DFB6B519"/>
    <w:rsid w:val="00D44587"/>
  </w:style>
  <w:style w:type="paragraph" w:customStyle="1" w:styleId="3352F2C88CE54DDD82C1DE8EBADBBB6D">
    <w:name w:val="3352F2C88CE54DDD82C1DE8EBADBBB6D"/>
    <w:rsid w:val="00D44587"/>
  </w:style>
  <w:style w:type="paragraph" w:customStyle="1" w:styleId="2C0FBE16075E4BDFA44AF9684F6EFAB9">
    <w:name w:val="2C0FBE16075E4BDFA44AF9684F6EFAB9"/>
    <w:rsid w:val="00D44587"/>
  </w:style>
  <w:style w:type="paragraph" w:customStyle="1" w:styleId="1E23FBEDA3C540FEADED71C5CCC6DDB6">
    <w:name w:val="1E23FBEDA3C540FEADED71C5CCC6DDB6"/>
    <w:rsid w:val="00D44587"/>
  </w:style>
  <w:style w:type="paragraph" w:customStyle="1" w:styleId="765DCD976A0C4770AA4CA54A81D41CA9">
    <w:name w:val="765DCD976A0C4770AA4CA54A81D41CA9"/>
    <w:rsid w:val="00D44587"/>
  </w:style>
  <w:style w:type="paragraph" w:customStyle="1" w:styleId="36E9A1A549DC4ED39033489860FE66A4">
    <w:name w:val="36E9A1A549DC4ED39033489860FE66A4"/>
    <w:rsid w:val="00D44587"/>
  </w:style>
  <w:style w:type="paragraph" w:customStyle="1" w:styleId="59E01D87F41240E1B3223FB8FBC2F521">
    <w:name w:val="59E01D87F41240E1B3223FB8FBC2F521"/>
    <w:rsid w:val="00D44587"/>
  </w:style>
  <w:style w:type="paragraph" w:customStyle="1" w:styleId="22855BD079BE42499AE69B74D3C74B54">
    <w:name w:val="22855BD079BE42499AE69B74D3C74B54"/>
    <w:rsid w:val="00D44587"/>
  </w:style>
  <w:style w:type="paragraph" w:customStyle="1" w:styleId="F3525BCDA1DA42F9BC4389675060969D">
    <w:name w:val="F3525BCDA1DA42F9BC4389675060969D"/>
    <w:rsid w:val="00D44587"/>
  </w:style>
  <w:style w:type="paragraph" w:customStyle="1" w:styleId="04D776FCCDE147BAB5CC48F73176E961">
    <w:name w:val="04D776FCCDE147BAB5CC48F73176E961"/>
    <w:rsid w:val="00D44587"/>
  </w:style>
  <w:style w:type="paragraph" w:customStyle="1" w:styleId="262FF74BDD0146BEA27C6EF237E9F273">
    <w:name w:val="262FF74BDD0146BEA27C6EF237E9F273"/>
    <w:rsid w:val="00D44587"/>
  </w:style>
  <w:style w:type="paragraph" w:customStyle="1" w:styleId="0CBAF3FA7733458AB748133B293DAE7B">
    <w:name w:val="0CBAF3FA7733458AB748133B293DAE7B"/>
    <w:rsid w:val="00D44587"/>
  </w:style>
  <w:style w:type="paragraph" w:customStyle="1" w:styleId="2CEFAFEFAECD477AA3331E4BB93BEEA9">
    <w:name w:val="2CEFAFEFAECD477AA3331E4BB93BEEA9"/>
    <w:rsid w:val="00D44587"/>
  </w:style>
  <w:style w:type="paragraph" w:customStyle="1" w:styleId="F5375EA1D5D2439393E4D403875D74F1">
    <w:name w:val="F5375EA1D5D2439393E4D403875D74F1"/>
    <w:rsid w:val="00D44587"/>
  </w:style>
  <w:style w:type="paragraph" w:customStyle="1" w:styleId="8BDFB4DC48F54B19850636EF87A1CB65">
    <w:name w:val="8BDFB4DC48F54B19850636EF87A1CB65"/>
    <w:rsid w:val="00D44587"/>
  </w:style>
  <w:style w:type="paragraph" w:customStyle="1" w:styleId="BC3C774B00A846C2BD6239C6CD96B9CE">
    <w:name w:val="BC3C774B00A846C2BD6239C6CD96B9CE"/>
    <w:rsid w:val="00D44587"/>
  </w:style>
  <w:style w:type="paragraph" w:customStyle="1" w:styleId="42CD4DE6F2FD46D1A60A0B1BC025E37F">
    <w:name w:val="42CD4DE6F2FD46D1A60A0B1BC025E37F"/>
    <w:rsid w:val="00D44587"/>
  </w:style>
  <w:style w:type="paragraph" w:customStyle="1" w:styleId="ADB11BBB68804D979D94A14D1CCD6F0D">
    <w:name w:val="ADB11BBB68804D979D94A14D1CCD6F0D"/>
    <w:rsid w:val="00D44587"/>
  </w:style>
  <w:style w:type="paragraph" w:customStyle="1" w:styleId="6D9D4C49FCC246869D99398A7984AEA9">
    <w:name w:val="6D9D4C49FCC246869D99398A7984AEA9"/>
    <w:rsid w:val="00D44587"/>
  </w:style>
  <w:style w:type="paragraph" w:customStyle="1" w:styleId="F37F4A5785694461AA79551E98FDF025">
    <w:name w:val="F37F4A5785694461AA79551E98FDF025"/>
    <w:rsid w:val="00D44587"/>
  </w:style>
  <w:style w:type="paragraph" w:customStyle="1" w:styleId="D4D8DE41F8604238AB8FFA3D63362393">
    <w:name w:val="D4D8DE41F8604238AB8FFA3D63362393"/>
    <w:rsid w:val="00D44587"/>
  </w:style>
  <w:style w:type="paragraph" w:customStyle="1" w:styleId="38792D964274498B865690C55CD9736C">
    <w:name w:val="38792D964274498B865690C55CD9736C"/>
    <w:rsid w:val="00D44587"/>
  </w:style>
  <w:style w:type="paragraph" w:customStyle="1" w:styleId="4C0C6A842FE747528CC6B1464AA5F904">
    <w:name w:val="4C0C6A842FE747528CC6B1464AA5F904"/>
    <w:rsid w:val="00D44587"/>
  </w:style>
  <w:style w:type="paragraph" w:customStyle="1" w:styleId="CCD11FFB2BA2499D98E19E5C3B842024">
    <w:name w:val="CCD11FFB2BA2499D98E19E5C3B842024"/>
    <w:rsid w:val="00D44587"/>
  </w:style>
  <w:style w:type="paragraph" w:customStyle="1" w:styleId="B4ADBF3888CA4A2682C2E911F199EEB7">
    <w:name w:val="B4ADBF3888CA4A2682C2E911F199EEB7"/>
    <w:rsid w:val="00D44587"/>
  </w:style>
  <w:style w:type="paragraph" w:customStyle="1" w:styleId="C9B848BFE33A46149F94BF317DFDB5B6">
    <w:name w:val="C9B848BFE33A46149F94BF317DFDB5B6"/>
    <w:rsid w:val="00D44587"/>
  </w:style>
  <w:style w:type="paragraph" w:customStyle="1" w:styleId="6BAD82FB445145048C304114B1F7523D">
    <w:name w:val="6BAD82FB445145048C304114B1F7523D"/>
    <w:rsid w:val="00D44587"/>
  </w:style>
  <w:style w:type="paragraph" w:customStyle="1" w:styleId="33DC4BFDD4214180841113676BAE8395">
    <w:name w:val="33DC4BFDD4214180841113676BAE8395"/>
    <w:rsid w:val="00D44587"/>
  </w:style>
  <w:style w:type="paragraph" w:customStyle="1" w:styleId="FB90323344FF4025BA05DCE77C083A83">
    <w:name w:val="FB90323344FF4025BA05DCE77C083A83"/>
    <w:rsid w:val="00D44587"/>
  </w:style>
  <w:style w:type="paragraph" w:customStyle="1" w:styleId="DCDF1588A2C941B6A7CDA78563BC4BB8">
    <w:name w:val="DCDF1588A2C941B6A7CDA78563BC4BB8"/>
    <w:rsid w:val="00D44587"/>
  </w:style>
  <w:style w:type="paragraph" w:customStyle="1" w:styleId="DA4ACB776F9245DDAD6A75F989DC7580">
    <w:name w:val="DA4ACB776F9245DDAD6A75F989DC7580"/>
    <w:rsid w:val="00D44587"/>
  </w:style>
  <w:style w:type="paragraph" w:customStyle="1" w:styleId="9B4D24C8892842D18E6FCE14841FAADA">
    <w:name w:val="9B4D24C8892842D18E6FCE14841FAADA"/>
    <w:rsid w:val="00D44587"/>
  </w:style>
  <w:style w:type="paragraph" w:customStyle="1" w:styleId="177401A6F91143C2BF21D367958CFD1A">
    <w:name w:val="177401A6F91143C2BF21D367958CFD1A"/>
    <w:rsid w:val="00D44587"/>
  </w:style>
  <w:style w:type="paragraph" w:customStyle="1" w:styleId="0A629AAC18B344AAAFA2E90648DD3CF8">
    <w:name w:val="0A629AAC18B344AAAFA2E90648DD3CF8"/>
    <w:rsid w:val="00D44587"/>
  </w:style>
  <w:style w:type="paragraph" w:customStyle="1" w:styleId="2ADBC13FC4E446248F5B8A5E30D20F56">
    <w:name w:val="2ADBC13FC4E446248F5B8A5E30D20F56"/>
    <w:rsid w:val="00D44587"/>
  </w:style>
  <w:style w:type="paragraph" w:customStyle="1" w:styleId="7D190521F02B41E08F67A28B54A7FBDE">
    <w:name w:val="7D190521F02B41E08F67A28B54A7FBDE"/>
    <w:rsid w:val="00D44587"/>
  </w:style>
  <w:style w:type="paragraph" w:customStyle="1" w:styleId="942F6F15D3E242F9A091509995C0F699">
    <w:name w:val="942F6F15D3E242F9A091509995C0F699"/>
    <w:rsid w:val="00D44587"/>
  </w:style>
  <w:style w:type="paragraph" w:customStyle="1" w:styleId="8A21F29B96364311BDA9CE431304E01C">
    <w:name w:val="8A21F29B96364311BDA9CE431304E01C"/>
    <w:rsid w:val="00D44587"/>
  </w:style>
  <w:style w:type="paragraph" w:customStyle="1" w:styleId="9B5A7131E19E4901A00D88F37360D6D1">
    <w:name w:val="9B5A7131E19E4901A00D88F37360D6D1"/>
    <w:rsid w:val="00D44587"/>
  </w:style>
  <w:style w:type="paragraph" w:customStyle="1" w:styleId="872BEEC414EF4073B9B857C45AC1CA46">
    <w:name w:val="872BEEC414EF4073B9B857C45AC1CA46"/>
    <w:rsid w:val="00D44587"/>
  </w:style>
  <w:style w:type="paragraph" w:customStyle="1" w:styleId="E49E010ED14A4024B39C97E5DFEE5273">
    <w:name w:val="E49E010ED14A4024B39C97E5DFEE5273"/>
    <w:rsid w:val="00D44587"/>
  </w:style>
  <w:style w:type="paragraph" w:customStyle="1" w:styleId="1EA80A0EF0A3420590643ACDCD973E32">
    <w:name w:val="1EA80A0EF0A3420590643ACDCD973E32"/>
    <w:rsid w:val="00D44587"/>
  </w:style>
  <w:style w:type="paragraph" w:customStyle="1" w:styleId="CF8943CEEC31468A915006E79E4BC2EB">
    <w:name w:val="CF8943CEEC31468A915006E79E4BC2EB"/>
    <w:rsid w:val="00D44587"/>
  </w:style>
  <w:style w:type="paragraph" w:customStyle="1" w:styleId="49618F2D14BE4D8192A782E6658C045A">
    <w:name w:val="49618F2D14BE4D8192A782E6658C045A"/>
    <w:rsid w:val="00D44587"/>
  </w:style>
  <w:style w:type="paragraph" w:customStyle="1" w:styleId="96EC1D45D85D4CED8D29BA7B38492E9D">
    <w:name w:val="96EC1D45D85D4CED8D29BA7B38492E9D"/>
    <w:rsid w:val="00D44587"/>
  </w:style>
  <w:style w:type="paragraph" w:customStyle="1" w:styleId="59C6E9B8EE394736A1B256BA16310D31">
    <w:name w:val="59C6E9B8EE394736A1B256BA16310D31"/>
    <w:rsid w:val="00D44587"/>
  </w:style>
  <w:style w:type="paragraph" w:customStyle="1" w:styleId="2AC63AD703AF4A7B96D492AB0641FC5E">
    <w:name w:val="2AC63AD703AF4A7B96D492AB0641FC5E"/>
    <w:rsid w:val="00D44587"/>
  </w:style>
  <w:style w:type="paragraph" w:customStyle="1" w:styleId="84A975B62EF042CBAB29EB747719F911">
    <w:name w:val="84A975B62EF042CBAB29EB747719F911"/>
    <w:rsid w:val="00D44587"/>
  </w:style>
  <w:style w:type="paragraph" w:customStyle="1" w:styleId="851E25288814430689CA35B8873C534A">
    <w:name w:val="851E25288814430689CA35B8873C534A"/>
    <w:rsid w:val="00D44587"/>
  </w:style>
  <w:style w:type="paragraph" w:customStyle="1" w:styleId="127D30E14890428DB57B613C9A358520">
    <w:name w:val="127D30E14890428DB57B613C9A358520"/>
    <w:rsid w:val="00D44587"/>
  </w:style>
  <w:style w:type="paragraph" w:customStyle="1" w:styleId="2F22DC2A0CF94E9FBF4A1A382B7F04CD">
    <w:name w:val="2F22DC2A0CF94E9FBF4A1A382B7F04CD"/>
    <w:rsid w:val="00D44587"/>
  </w:style>
  <w:style w:type="paragraph" w:customStyle="1" w:styleId="CD008838EFFB489C9057A74EDD7AA292">
    <w:name w:val="CD008838EFFB489C9057A74EDD7AA292"/>
    <w:rsid w:val="00D44587"/>
  </w:style>
  <w:style w:type="paragraph" w:customStyle="1" w:styleId="219E8C9526F348BE94EE815A4B81362C">
    <w:name w:val="219E8C9526F348BE94EE815A4B81362C"/>
    <w:rsid w:val="00D44587"/>
  </w:style>
  <w:style w:type="paragraph" w:customStyle="1" w:styleId="34A41EE8AC9A49EA977F950E1478FB66">
    <w:name w:val="34A41EE8AC9A49EA977F950E1478FB66"/>
    <w:rsid w:val="00D44587"/>
  </w:style>
  <w:style w:type="paragraph" w:customStyle="1" w:styleId="F33A21F463F2481EB7067227DCAC0142">
    <w:name w:val="F33A21F463F2481EB7067227DCAC0142"/>
    <w:rsid w:val="00D44587"/>
  </w:style>
  <w:style w:type="paragraph" w:customStyle="1" w:styleId="E1F79D6387524EB99319B1FE4BBF54F9">
    <w:name w:val="E1F79D6387524EB99319B1FE4BBF54F9"/>
    <w:rsid w:val="00D44587"/>
  </w:style>
  <w:style w:type="paragraph" w:customStyle="1" w:styleId="E7CBD23DB2BE474E8BC717C5F3CCF06C">
    <w:name w:val="E7CBD23DB2BE474E8BC717C5F3CCF06C"/>
    <w:rsid w:val="00D44587"/>
  </w:style>
  <w:style w:type="paragraph" w:customStyle="1" w:styleId="0701860612BE4733BB4D1B42511485F8">
    <w:name w:val="0701860612BE4733BB4D1B42511485F8"/>
    <w:rsid w:val="00D44587"/>
  </w:style>
  <w:style w:type="paragraph" w:customStyle="1" w:styleId="1CC2A6F393DD45CDBBA5CFB4023AA6EF">
    <w:name w:val="1CC2A6F393DD45CDBBA5CFB4023AA6EF"/>
    <w:rsid w:val="00D44587"/>
  </w:style>
  <w:style w:type="paragraph" w:customStyle="1" w:styleId="79FCA8156B484471BE5B9760B3599D31">
    <w:name w:val="79FCA8156B484471BE5B9760B3599D31"/>
    <w:rsid w:val="00D44587"/>
  </w:style>
  <w:style w:type="paragraph" w:customStyle="1" w:styleId="D51811B205474597B61ED77CEC1CD71E">
    <w:name w:val="D51811B205474597B61ED77CEC1CD71E"/>
    <w:rsid w:val="00D72DA4"/>
  </w:style>
  <w:style w:type="paragraph" w:customStyle="1" w:styleId="549E3325098A44D2B468A243D8EDC0C5">
    <w:name w:val="549E3325098A44D2B468A243D8EDC0C5"/>
    <w:rsid w:val="00D72DA4"/>
  </w:style>
  <w:style w:type="paragraph" w:customStyle="1" w:styleId="B2798C2B242F46EA8CC48F018A3C388C">
    <w:name w:val="B2798C2B242F46EA8CC48F018A3C388C"/>
    <w:rsid w:val="00D72DA4"/>
  </w:style>
  <w:style w:type="paragraph" w:customStyle="1" w:styleId="B4B5D2E80C644E3A89D2662676389ACD">
    <w:name w:val="B4B5D2E80C644E3A89D2662676389ACD"/>
    <w:rsid w:val="00D72DA4"/>
  </w:style>
  <w:style w:type="paragraph" w:customStyle="1" w:styleId="1385982EBCFE4D05A3E8F8E8618DC46F">
    <w:name w:val="1385982EBCFE4D05A3E8F8E8618DC46F"/>
    <w:rsid w:val="00D72DA4"/>
  </w:style>
  <w:style w:type="paragraph" w:customStyle="1" w:styleId="5B9D02D6480446468C15DD74B36D18B0">
    <w:name w:val="5B9D02D6480446468C15DD74B36D18B0"/>
    <w:rsid w:val="00D72DA4"/>
  </w:style>
  <w:style w:type="paragraph" w:customStyle="1" w:styleId="0B8DFADE9A4B45EB8E5F09502972E73A">
    <w:name w:val="0B8DFADE9A4B45EB8E5F09502972E73A"/>
    <w:rsid w:val="00D72DA4"/>
  </w:style>
  <w:style w:type="paragraph" w:customStyle="1" w:styleId="8420E103279B4859A1E03F6012435F76">
    <w:name w:val="8420E103279B4859A1E03F6012435F76"/>
    <w:rsid w:val="00D72DA4"/>
  </w:style>
  <w:style w:type="paragraph" w:customStyle="1" w:styleId="6037C92238614DD4B8306D197F40A281">
    <w:name w:val="6037C92238614DD4B8306D197F40A281"/>
    <w:rsid w:val="00D72DA4"/>
  </w:style>
  <w:style w:type="paragraph" w:customStyle="1" w:styleId="65A954E0FF4142EABFC826A49F6955DC">
    <w:name w:val="65A954E0FF4142EABFC826A49F6955DC"/>
    <w:rsid w:val="00D72DA4"/>
  </w:style>
  <w:style w:type="paragraph" w:customStyle="1" w:styleId="A3C96F0EAC3F442AB8EE2485B21084B3">
    <w:name w:val="A3C96F0EAC3F442AB8EE2485B21084B3"/>
    <w:rsid w:val="00D72DA4"/>
  </w:style>
  <w:style w:type="paragraph" w:customStyle="1" w:styleId="07FE202303B441EBA25A2FAF937D0711">
    <w:name w:val="07FE202303B441EBA25A2FAF937D0711"/>
    <w:rsid w:val="00D72DA4"/>
  </w:style>
  <w:style w:type="paragraph" w:customStyle="1" w:styleId="289F02DBB0B449FA99DD6E6C6D244F26">
    <w:name w:val="289F02DBB0B449FA99DD6E6C6D244F26"/>
    <w:rsid w:val="00D72DA4"/>
  </w:style>
  <w:style w:type="paragraph" w:customStyle="1" w:styleId="24BD6C14E0D2483BAB0E532977851B44">
    <w:name w:val="24BD6C14E0D2483BAB0E532977851B44"/>
    <w:rsid w:val="00D72DA4"/>
  </w:style>
  <w:style w:type="paragraph" w:customStyle="1" w:styleId="07F6788FEA4748E6B4411B20ACB1CEFF">
    <w:name w:val="07F6788FEA4748E6B4411B20ACB1CEFF"/>
    <w:rsid w:val="00D72DA4"/>
  </w:style>
  <w:style w:type="paragraph" w:customStyle="1" w:styleId="B28DC97A4A9E4DA982F41E346AE4B049">
    <w:name w:val="B28DC97A4A9E4DA982F41E346AE4B049"/>
    <w:rsid w:val="00D72DA4"/>
  </w:style>
  <w:style w:type="paragraph" w:customStyle="1" w:styleId="92FBFE5A1E9D464989C3D28F31B22E7F">
    <w:name w:val="92FBFE5A1E9D464989C3D28F31B22E7F"/>
    <w:rsid w:val="00D72DA4"/>
  </w:style>
  <w:style w:type="paragraph" w:customStyle="1" w:styleId="7E4FDD49C4F94AFE97EDD8FCF067BE1F">
    <w:name w:val="7E4FDD49C4F94AFE97EDD8FCF067BE1F"/>
    <w:rsid w:val="00D72DA4"/>
  </w:style>
  <w:style w:type="paragraph" w:customStyle="1" w:styleId="DE1145DE71F04EE094BE74C245F74AF9">
    <w:name w:val="DE1145DE71F04EE094BE74C245F74AF9"/>
    <w:rsid w:val="00D72DA4"/>
  </w:style>
  <w:style w:type="paragraph" w:customStyle="1" w:styleId="E33CDF6D693243B89AE5056B0EA59780">
    <w:name w:val="E33CDF6D693243B89AE5056B0EA59780"/>
    <w:rsid w:val="00D72DA4"/>
  </w:style>
  <w:style w:type="paragraph" w:customStyle="1" w:styleId="1AA1ECD1560847A1AC4D3C05F64670DB">
    <w:name w:val="1AA1ECD1560847A1AC4D3C05F64670DB"/>
    <w:rsid w:val="0012088E"/>
  </w:style>
  <w:style w:type="paragraph" w:customStyle="1" w:styleId="CCE12F4BD92D4430B476C7769A7D6B53">
    <w:name w:val="CCE12F4BD92D4430B476C7769A7D6B53"/>
    <w:rsid w:val="0012088E"/>
  </w:style>
  <w:style w:type="paragraph" w:customStyle="1" w:styleId="16B2BC560F3F44ADA179677D19B5D1D2">
    <w:name w:val="16B2BC560F3F44ADA179677D19B5D1D2"/>
    <w:rsid w:val="0012088E"/>
  </w:style>
  <w:style w:type="paragraph" w:customStyle="1" w:styleId="5560E4713DCE461C83F13462ADADBCA7">
    <w:name w:val="5560E4713DCE461C83F13462ADADBCA7"/>
    <w:rsid w:val="0012088E"/>
  </w:style>
  <w:style w:type="paragraph" w:customStyle="1" w:styleId="E0FB73012F404276BD20B03B623B3678">
    <w:name w:val="E0FB73012F404276BD20B03B623B3678"/>
    <w:rsid w:val="0012088E"/>
  </w:style>
  <w:style w:type="paragraph" w:customStyle="1" w:styleId="B4D1EF6191B5403898E089C8091CD53F">
    <w:name w:val="B4D1EF6191B5403898E089C8091CD53F"/>
    <w:rsid w:val="0012088E"/>
  </w:style>
  <w:style w:type="paragraph" w:customStyle="1" w:styleId="DCA65B3101A241FF9BA91DDC47AE7023">
    <w:name w:val="DCA65B3101A241FF9BA91DDC47AE7023"/>
    <w:rsid w:val="0012088E"/>
  </w:style>
  <w:style w:type="paragraph" w:customStyle="1" w:styleId="984568A48C634135B02CDD37BCDA3442">
    <w:name w:val="984568A48C634135B02CDD37BCDA3442"/>
    <w:rsid w:val="0012088E"/>
  </w:style>
  <w:style w:type="paragraph" w:customStyle="1" w:styleId="60BA18617E23448882E347D76B2CC1C3">
    <w:name w:val="60BA18617E23448882E347D76B2CC1C3"/>
    <w:rsid w:val="0012088E"/>
  </w:style>
  <w:style w:type="paragraph" w:customStyle="1" w:styleId="CFF392C0B97C489C8AFA6D9E5774E3D4">
    <w:name w:val="CFF392C0B97C489C8AFA6D9E5774E3D4"/>
    <w:rsid w:val="0012088E"/>
  </w:style>
  <w:style w:type="paragraph" w:customStyle="1" w:styleId="B3BC0D7C6F3F4CABB18093133673A51D">
    <w:name w:val="B3BC0D7C6F3F4CABB18093133673A51D"/>
    <w:rsid w:val="0012088E"/>
  </w:style>
  <w:style w:type="paragraph" w:customStyle="1" w:styleId="ECCF0895B0D9452381763ACF65B8ACB6">
    <w:name w:val="ECCF0895B0D9452381763ACF65B8ACB6"/>
    <w:rsid w:val="0012088E"/>
  </w:style>
  <w:style w:type="paragraph" w:customStyle="1" w:styleId="E7AFFD5FD8674BC0B734FAEA4CEBC4FB">
    <w:name w:val="E7AFFD5FD8674BC0B734FAEA4CEBC4FB"/>
    <w:rsid w:val="0012088E"/>
  </w:style>
  <w:style w:type="paragraph" w:customStyle="1" w:styleId="5D0A2B25C0144DA38F3F65EE009BA4F7">
    <w:name w:val="5D0A2B25C0144DA38F3F65EE009BA4F7"/>
    <w:rsid w:val="0012088E"/>
  </w:style>
  <w:style w:type="paragraph" w:customStyle="1" w:styleId="90391D7C2CD24231B9DBD2FB29E8A00A">
    <w:name w:val="90391D7C2CD24231B9DBD2FB29E8A00A"/>
    <w:rsid w:val="0012088E"/>
  </w:style>
  <w:style w:type="paragraph" w:customStyle="1" w:styleId="0CD32FA4B5884075A2B958345ABC9C34">
    <w:name w:val="0CD32FA4B5884075A2B958345ABC9C34"/>
    <w:rsid w:val="0012088E"/>
  </w:style>
  <w:style w:type="paragraph" w:customStyle="1" w:styleId="3AA5BB31E0C44875B5685872A0A379E5">
    <w:name w:val="3AA5BB31E0C44875B5685872A0A379E5"/>
    <w:rsid w:val="0012088E"/>
  </w:style>
  <w:style w:type="paragraph" w:customStyle="1" w:styleId="450B107B53FF4D21B639915B3A507D16">
    <w:name w:val="450B107B53FF4D21B639915B3A507D16"/>
    <w:rsid w:val="0012088E"/>
  </w:style>
  <w:style w:type="paragraph" w:customStyle="1" w:styleId="DAEDA8E6E35A4F46978B17DB19787151">
    <w:name w:val="DAEDA8E6E35A4F46978B17DB19787151"/>
    <w:rsid w:val="0012088E"/>
  </w:style>
  <w:style w:type="paragraph" w:customStyle="1" w:styleId="AFB7B03A52514A54AA503927CC0D533A">
    <w:name w:val="AFB7B03A52514A54AA503927CC0D533A"/>
    <w:rsid w:val="0012088E"/>
  </w:style>
  <w:style w:type="paragraph" w:customStyle="1" w:styleId="FEBFBAC8A60545C88E8822A22D196452">
    <w:name w:val="FEBFBAC8A60545C88E8822A22D196452"/>
    <w:rsid w:val="0012088E"/>
  </w:style>
  <w:style w:type="paragraph" w:customStyle="1" w:styleId="6600D680A94E4A87B686003AA8990B6D">
    <w:name w:val="6600D680A94E4A87B686003AA8990B6D"/>
    <w:rsid w:val="0012088E"/>
  </w:style>
  <w:style w:type="paragraph" w:customStyle="1" w:styleId="B3296842C2284FEA985D442C5EC0C219">
    <w:name w:val="B3296842C2284FEA985D442C5EC0C219"/>
    <w:rsid w:val="0012088E"/>
  </w:style>
  <w:style w:type="paragraph" w:customStyle="1" w:styleId="AD3E799021B54A7CBC9B429F52073F65">
    <w:name w:val="AD3E799021B54A7CBC9B429F52073F65"/>
    <w:rsid w:val="0012088E"/>
  </w:style>
  <w:style w:type="paragraph" w:customStyle="1" w:styleId="0C2AACBF1E6B4127BD13A286ADE6548D">
    <w:name w:val="0C2AACBF1E6B4127BD13A286ADE6548D"/>
    <w:rsid w:val="0012088E"/>
  </w:style>
  <w:style w:type="paragraph" w:customStyle="1" w:styleId="F6B20D19DAD24C0F9C547A2053BF17E4">
    <w:name w:val="F6B20D19DAD24C0F9C547A2053BF17E4"/>
    <w:rsid w:val="0012088E"/>
  </w:style>
  <w:style w:type="paragraph" w:customStyle="1" w:styleId="EA37042D1713423186A4851D962E0665">
    <w:name w:val="EA37042D1713423186A4851D962E0665"/>
    <w:rsid w:val="0012088E"/>
  </w:style>
  <w:style w:type="paragraph" w:customStyle="1" w:styleId="BF7376C299AB4D0FBD166773DFDE048D">
    <w:name w:val="BF7376C299AB4D0FBD166773DFDE048D"/>
    <w:rsid w:val="0012088E"/>
  </w:style>
  <w:style w:type="paragraph" w:customStyle="1" w:styleId="26360E62B0F04E0EBCB1CAC01A226B30">
    <w:name w:val="26360E62B0F04E0EBCB1CAC01A226B30"/>
    <w:rsid w:val="0012088E"/>
  </w:style>
  <w:style w:type="paragraph" w:customStyle="1" w:styleId="3D7CD779E25D46E5BDEDD71FCF8567C2">
    <w:name w:val="3D7CD779E25D46E5BDEDD71FCF8567C2"/>
    <w:rsid w:val="007D7888"/>
  </w:style>
  <w:style w:type="paragraph" w:customStyle="1" w:styleId="17F4816EA9FA4C69906E888D0B17F56C">
    <w:name w:val="17F4816EA9FA4C69906E888D0B17F56C"/>
    <w:rsid w:val="007D7888"/>
  </w:style>
  <w:style w:type="paragraph" w:customStyle="1" w:styleId="B6D66367C3ED460CA886FF6F452D0E60">
    <w:name w:val="B6D66367C3ED460CA886FF6F452D0E60"/>
    <w:rsid w:val="007D7888"/>
  </w:style>
  <w:style w:type="paragraph" w:customStyle="1" w:styleId="AE12062E3DCC4100AD06DF528380D151">
    <w:name w:val="AE12062E3DCC4100AD06DF528380D151"/>
    <w:rsid w:val="007D7888"/>
  </w:style>
  <w:style w:type="paragraph" w:customStyle="1" w:styleId="F9EB8EEDC01D4CAABF213B4FAF4C5261">
    <w:name w:val="F9EB8EEDC01D4CAABF213B4FAF4C5261"/>
    <w:rsid w:val="007D7888"/>
  </w:style>
  <w:style w:type="paragraph" w:customStyle="1" w:styleId="267AA449A8B24C029DD2CC0853A9C568">
    <w:name w:val="267AA449A8B24C029DD2CC0853A9C568"/>
    <w:rsid w:val="007D7888"/>
  </w:style>
  <w:style w:type="paragraph" w:customStyle="1" w:styleId="B42F86A9EE0F4E5EA125B487BC2C2FF7">
    <w:name w:val="B42F86A9EE0F4E5EA125B487BC2C2FF7"/>
    <w:rsid w:val="007D7888"/>
  </w:style>
  <w:style w:type="paragraph" w:customStyle="1" w:styleId="97B4BCB8EF33447886864FE6470999E6">
    <w:name w:val="97B4BCB8EF33447886864FE6470999E6"/>
    <w:rsid w:val="007D7888"/>
  </w:style>
  <w:style w:type="paragraph" w:customStyle="1" w:styleId="A623514FD2A2484A906156E8AF16662F">
    <w:name w:val="A623514FD2A2484A906156E8AF16662F"/>
    <w:rsid w:val="007D7888"/>
  </w:style>
  <w:style w:type="paragraph" w:customStyle="1" w:styleId="7D9F5E5B3C654822A270B49C7C1A313F">
    <w:name w:val="7D9F5E5B3C654822A270B49C7C1A313F"/>
    <w:rsid w:val="007D7888"/>
  </w:style>
  <w:style w:type="paragraph" w:customStyle="1" w:styleId="13CD715E93954B3D8A86E8392F61BDFA">
    <w:name w:val="13CD715E93954B3D8A86E8392F61BDFA"/>
    <w:rsid w:val="007D7888"/>
  </w:style>
  <w:style w:type="paragraph" w:customStyle="1" w:styleId="69961C4FC8524A95A3979FBBCF73A6D2">
    <w:name w:val="69961C4FC8524A95A3979FBBCF73A6D2"/>
    <w:rsid w:val="007D7888"/>
  </w:style>
  <w:style w:type="paragraph" w:customStyle="1" w:styleId="4C6C7470828D4E8396190D2C3F8523C7">
    <w:name w:val="4C6C7470828D4E8396190D2C3F8523C7"/>
    <w:rsid w:val="007D7888"/>
  </w:style>
  <w:style w:type="paragraph" w:customStyle="1" w:styleId="2220F0DD6A3049A786B46C2B1A6C953A">
    <w:name w:val="2220F0DD6A3049A786B46C2B1A6C953A"/>
    <w:rsid w:val="007D7888"/>
  </w:style>
  <w:style w:type="paragraph" w:customStyle="1" w:styleId="660854664A8A4CEE9818D6CA546FC834">
    <w:name w:val="660854664A8A4CEE9818D6CA546FC834"/>
    <w:rsid w:val="007D7888"/>
  </w:style>
  <w:style w:type="paragraph" w:customStyle="1" w:styleId="05EB01649F5B4DC8B2FB18947ADD9E1F">
    <w:name w:val="05EB01649F5B4DC8B2FB18947ADD9E1F"/>
    <w:rsid w:val="007D7888"/>
  </w:style>
  <w:style w:type="paragraph" w:customStyle="1" w:styleId="27BB821F8B5A4480B718AEF9F4124DC4">
    <w:name w:val="27BB821F8B5A4480B718AEF9F4124DC4"/>
    <w:rsid w:val="007D7888"/>
  </w:style>
  <w:style w:type="paragraph" w:customStyle="1" w:styleId="19ED9AADE9334A0A8FE8EF793A8A86AA">
    <w:name w:val="19ED9AADE9334A0A8FE8EF793A8A86AA"/>
    <w:rsid w:val="007D7888"/>
  </w:style>
  <w:style w:type="paragraph" w:customStyle="1" w:styleId="7372A85BA18E4E3F9924203069E94211">
    <w:name w:val="7372A85BA18E4E3F9924203069E94211"/>
    <w:rsid w:val="007D7888"/>
  </w:style>
  <w:style w:type="paragraph" w:customStyle="1" w:styleId="1DE23AF84F7743F781E0BFC4CAEFE35B">
    <w:name w:val="1DE23AF84F7743F781E0BFC4CAEFE35B"/>
    <w:rsid w:val="007D7888"/>
  </w:style>
  <w:style w:type="paragraph" w:customStyle="1" w:styleId="28764DBE899748D2B6139A76E83F9FB2">
    <w:name w:val="28764DBE899748D2B6139A76E83F9FB2"/>
    <w:rsid w:val="007D7888"/>
  </w:style>
  <w:style w:type="paragraph" w:customStyle="1" w:styleId="3FF63DA8392B4ECA9E104A1AE22D1033">
    <w:name w:val="3FF63DA8392B4ECA9E104A1AE22D1033"/>
    <w:rsid w:val="007D7888"/>
  </w:style>
  <w:style w:type="paragraph" w:customStyle="1" w:styleId="C8BBE7730F1E4A54BFE0B15DFC36FD08">
    <w:name w:val="C8BBE7730F1E4A54BFE0B15DFC36FD08"/>
    <w:rsid w:val="007D7888"/>
  </w:style>
  <w:style w:type="paragraph" w:customStyle="1" w:styleId="0DF40E8A3976465CABBEEE6E46D3C9CA">
    <w:name w:val="0DF40E8A3976465CABBEEE6E46D3C9CA"/>
    <w:rsid w:val="00E278AA"/>
  </w:style>
  <w:style w:type="paragraph" w:customStyle="1" w:styleId="EC876FA3650C4DCEAB9C6426B53F0BEF1">
    <w:name w:val="EC876FA3650C4DCEAB9C6426B53F0BEF1"/>
    <w:rsid w:val="00E278AA"/>
    <w:rPr>
      <w:rFonts w:eastAsiaTheme="minorHAnsi"/>
    </w:rPr>
  </w:style>
  <w:style w:type="paragraph" w:customStyle="1" w:styleId="7D9F5E5B3C654822A270B49C7C1A313F1">
    <w:name w:val="7D9F5E5B3C654822A270B49C7C1A313F1"/>
    <w:rsid w:val="00E278AA"/>
    <w:rPr>
      <w:rFonts w:eastAsiaTheme="minorHAnsi"/>
    </w:rPr>
  </w:style>
  <w:style w:type="paragraph" w:customStyle="1" w:styleId="13CD715E93954B3D8A86E8392F61BDFA1">
    <w:name w:val="13CD715E93954B3D8A86E8392F61BDFA1"/>
    <w:rsid w:val="00E278AA"/>
    <w:rPr>
      <w:rFonts w:eastAsiaTheme="minorHAnsi"/>
    </w:rPr>
  </w:style>
  <w:style w:type="paragraph" w:customStyle="1" w:styleId="A84A2575D1484910AEF3C16E97053D481">
    <w:name w:val="A84A2575D1484910AEF3C16E97053D481"/>
    <w:rsid w:val="00E278AA"/>
    <w:rPr>
      <w:rFonts w:eastAsiaTheme="minorHAnsi"/>
    </w:rPr>
  </w:style>
  <w:style w:type="paragraph" w:customStyle="1" w:styleId="CFF392C0B97C489C8AFA6D9E5774E3D41">
    <w:name w:val="CFF392C0B97C489C8AFA6D9E5774E3D41"/>
    <w:rsid w:val="00E278AA"/>
    <w:rPr>
      <w:rFonts w:eastAsiaTheme="minorHAnsi"/>
    </w:rPr>
  </w:style>
  <w:style w:type="paragraph" w:customStyle="1" w:styleId="B6D66367C3ED460CA886FF6F452D0E601">
    <w:name w:val="B6D66367C3ED460CA886FF6F452D0E601"/>
    <w:rsid w:val="00E278AA"/>
    <w:rPr>
      <w:rFonts w:eastAsiaTheme="minorHAnsi"/>
    </w:rPr>
  </w:style>
  <w:style w:type="paragraph" w:customStyle="1" w:styleId="74E0643223B94DB48EDAECD80E3FA9C71">
    <w:name w:val="74E0643223B94DB48EDAECD80E3FA9C71"/>
    <w:rsid w:val="00E278AA"/>
    <w:rPr>
      <w:rFonts w:eastAsiaTheme="minorHAnsi"/>
    </w:rPr>
  </w:style>
  <w:style w:type="paragraph" w:customStyle="1" w:styleId="69961C4FC8524A95A3979FBBCF73A6D21">
    <w:name w:val="69961C4FC8524A95A3979FBBCF73A6D21"/>
    <w:rsid w:val="00E278AA"/>
    <w:rPr>
      <w:rFonts w:eastAsiaTheme="minorHAnsi"/>
    </w:rPr>
  </w:style>
  <w:style w:type="paragraph" w:customStyle="1" w:styleId="4C6C7470828D4E8396190D2C3F8523C71">
    <w:name w:val="4C6C7470828D4E8396190D2C3F8523C71"/>
    <w:rsid w:val="00E278AA"/>
    <w:rPr>
      <w:rFonts w:eastAsiaTheme="minorHAnsi"/>
    </w:rPr>
  </w:style>
  <w:style w:type="paragraph" w:customStyle="1" w:styleId="6F1F68F9ED1F45F39904F71910000F531">
    <w:name w:val="6F1F68F9ED1F45F39904F71910000F531"/>
    <w:rsid w:val="00E278AA"/>
    <w:rPr>
      <w:rFonts w:eastAsiaTheme="minorHAnsi"/>
    </w:rPr>
  </w:style>
  <w:style w:type="paragraph" w:customStyle="1" w:styleId="ECCF0895B0D9452381763ACF65B8ACB61">
    <w:name w:val="ECCF0895B0D9452381763ACF65B8ACB61"/>
    <w:rsid w:val="00E278AA"/>
    <w:rPr>
      <w:rFonts w:eastAsiaTheme="minorHAnsi"/>
    </w:rPr>
  </w:style>
  <w:style w:type="paragraph" w:customStyle="1" w:styleId="AE12062E3DCC4100AD06DF528380D1511">
    <w:name w:val="AE12062E3DCC4100AD06DF528380D1511"/>
    <w:rsid w:val="00E278AA"/>
    <w:rPr>
      <w:rFonts w:eastAsiaTheme="minorHAnsi"/>
    </w:rPr>
  </w:style>
  <w:style w:type="paragraph" w:customStyle="1" w:styleId="DA18A59A63B14127A090121C1F1134541">
    <w:name w:val="DA18A59A63B14127A090121C1F1134541"/>
    <w:rsid w:val="00E278AA"/>
    <w:rPr>
      <w:rFonts w:eastAsiaTheme="minorHAnsi"/>
    </w:rPr>
  </w:style>
  <w:style w:type="paragraph" w:customStyle="1" w:styleId="2220F0DD6A3049A786B46C2B1A6C953A1">
    <w:name w:val="2220F0DD6A3049A786B46C2B1A6C953A1"/>
    <w:rsid w:val="00E278AA"/>
    <w:rPr>
      <w:rFonts w:eastAsiaTheme="minorHAnsi"/>
    </w:rPr>
  </w:style>
  <w:style w:type="paragraph" w:customStyle="1" w:styleId="660854664A8A4CEE9818D6CA546FC8341">
    <w:name w:val="660854664A8A4CEE9818D6CA546FC8341"/>
    <w:rsid w:val="00E278AA"/>
    <w:rPr>
      <w:rFonts w:eastAsiaTheme="minorHAnsi"/>
    </w:rPr>
  </w:style>
  <w:style w:type="paragraph" w:customStyle="1" w:styleId="663D7C809B3C4ECFA26927D64988DBE31">
    <w:name w:val="663D7C809B3C4ECFA26927D64988DBE31"/>
    <w:rsid w:val="00E278AA"/>
    <w:rPr>
      <w:rFonts w:eastAsiaTheme="minorHAnsi"/>
    </w:rPr>
  </w:style>
  <w:style w:type="paragraph" w:customStyle="1" w:styleId="5D0A2B25C0144DA38F3F65EE009BA4F71">
    <w:name w:val="5D0A2B25C0144DA38F3F65EE009BA4F71"/>
    <w:rsid w:val="00E278AA"/>
    <w:rPr>
      <w:rFonts w:eastAsiaTheme="minorHAnsi"/>
    </w:rPr>
  </w:style>
  <w:style w:type="paragraph" w:customStyle="1" w:styleId="F9EB8EEDC01D4CAABF213B4FAF4C52611">
    <w:name w:val="F9EB8EEDC01D4CAABF213B4FAF4C52611"/>
    <w:rsid w:val="00E278AA"/>
    <w:rPr>
      <w:rFonts w:eastAsiaTheme="minorHAnsi"/>
    </w:rPr>
  </w:style>
  <w:style w:type="paragraph" w:customStyle="1" w:styleId="BD15A01F1A6E481A83E7EBB90139931F1">
    <w:name w:val="BD15A01F1A6E481A83E7EBB90139931F1"/>
    <w:rsid w:val="00E278AA"/>
    <w:rPr>
      <w:rFonts w:eastAsiaTheme="minorHAnsi"/>
    </w:rPr>
  </w:style>
  <w:style w:type="paragraph" w:customStyle="1" w:styleId="05EB01649F5B4DC8B2FB18947ADD9E1F1">
    <w:name w:val="05EB01649F5B4DC8B2FB18947ADD9E1F1"/>
    <w:rsid w:val="00E278AA"/>
    <w:rPr>
      <w:rFonts w:eastAsiaTheme="minorHAnsi"/>
    </w:rPr>
  </w:style>
  <w:style w:type="paragraph" w:customStyle="1" w:styleId="27BB821F8B5A4480B718AEF9F4124DC41">
    <w:name w:val="27BB821F8B5A4480B718AEF9F4124DC41"/>
    <w:rsid w:val="00E278AA"/>
    <w:rPr>
      <w:rFonts w:eastAsiaTheme="minorHAnsi"/>
    </w:rPr>
  </w:style>
  <w:style w:type="paragraph" w:customStyle="1" w:styleId="AAFF7B4BBD2B4114BB84F74FE4642A7F1">
    <w:name w:val="AAFF7B4BBD2B4114BB84F74FE4642A7F1"/>
    <w:rsid w:val="00E278AA"/>
    <w:rPr>
      <w:rFonts w:eastAsiaTheme="minorHAnsi"/>
    </w:rPr>
  </w:style>
  <w:style w:type="paragraph" w:customStyle="1" w:styleId="0CD32FA4B5884075A2B958345ABC9C341">
    <w:name w:val="0CD32FA4B5884075A2B958345ABC9C341"/>
    <w:rsid w:val="00E278AA"/>
    <w:rPr>
      <w:rFonts w:eastAsiaTheme="minorHAnsi"/>
    </w:rPr>
  </w:style>
  <w:style w:type="paragraph" w:customStyle="1" w:styleId="267AA449A8B24C029DD2CC0853A9C5681">
    <w:name w:val="267AA449A8B24C029DD2CC0853A9C5681"/>
    <w:rsid w:val="00E278AA"/>
    <w:rPr>
      <w:rFonts w:eastAsiaTheme="minorHAnsi"/>
    </w:rPr>
  </w:style>
  <w:style w:type="paragraph" w:customStyle="1" w:styleId="BE685F8E728E41829C7C5570E3A19E191">
    <w:name w:val="BE685F8E728E41829C7C5570E3A19E191"/>
    <w:rsid w:val="00E278AA"/>
    <w:rPr>
      <w:rFonts w:eastAsiaTheme="minorHAnsi"/>
    </w:rPr>
  </w:style>
  <w:style w:type="paragraph" w:customStyle="1" w:styleId="19ED9AADE9334A0A8FE8EF793A8A86AA1">
    <w:name w:val="19ED9AADE9334A0A8FE8EF793A8A86AA1"/>
    <w:rsid w:val="00E278AA"/>
    <w:rPr>
      <w:rFonts w:eastAsiaTheme="minorHAnsi"/>
    </w:rPr>
  </w:style>
  <w:style w:type="paragraph" w:customStyle="1" w:styleId="7372A85BA18E4E3F9924203069E942111">
    <w:name w:val="7372A85BA18E4E3F9924203069E942111"/>
    <w:rsid w:val="00E278AA"/>
    <w:rPr>
      <w:rFonts w:eastAsiaTheme="minorHAnsi"/>
    </w:rPr>
  </w:style>
  <w:style w:type="paragraph" w:customStyle="1" w:styleId="086859AA04FF499C8072BF19523C55A41">
    <w:name w:val="086859AA04FF499C8072BF19523C55A41"/>
    <w:rsid w:val="00E278AA"/>
    <w:rPr>
      <w:rFonts w:eastAsiaTheme="minorHAnsi"/>
    </w:rPr>
  </w:style>
  <w:style w:type="paragraph" w:customStyle="1" w:styleId="450B107B53FF4D21B639915B3A507D161">
    <w:name w:val="450B107B53FF4D21B639915B3A507D161"/>
    <w:rsid w:val="00E278AA"/>
    <w:rPr>
      <w:rFonts w:eastAsiaTheme="minorHAnsi"/>
    </w:rPr>
  </w:style>
  <w:style w:type="paragraph" w:customStyle="1" w:styleId="B42F86A9EE0F4E5EA125B487BC2C2FF71">
    <w:name w:val="B42F86A9EE0F4E5EA125B487BC2C2FF71"/>
    <w:rsid w:val="00E278AA"/>
    <w:rPr>
      <w:rFonts w:eastAsiaTheme="minorHAnsi"/>
    </w:rPr>
  </w:style>
  <w:style w:type="paragraph" w:customStyle="1" w:styleId="45E4290CB8E54169B228CC8DCE658C991">
    <w:name w:val="45E4290CB8E54169B228CC8DCE658C991"/>
    <w:rsid w:val="00E278AA"/>
    <w:rPr>
      <w:rFonts w:eastAsiaTheme="minorHAnsi"/>
    </w:rPr>
  </w:style>
  <w:style w:type="paragraph" w:customStyle="1" w:styleId="1DE23AF84F7743F781E0BFC4CAEFE35B1">
    <w:name w:val="1DE23AF84F7743F781E0BFC4CAEFE35B1"/>
    <w:rsid w:val="00E278AA"/>
    <w:rPr>
      <w:rFonts w:eastAsiaTheme="minorHAnsi"/>
    </w:rPr>
  </w:style>
  <w:style w:type="paragraph" w:customStyle="1" w:styleId="28764DBE899748D2B6139A76E83F9FB21">
    <w:name w:val="28764DBE899748D2B6139A76E83F9FB21"/>
    <w:rsid w:val="00E278AA"/>
    <w:rPr>
      <w:rFonts w:eastAsiaTheme="minorHAnsi"/>
    </w:rPr>
  </w:style>
  <w:style w:type="paragraph" w:customStyle="1" w:styleId="26C9E4DB373B480EA945463ABB111C021">
    <w:name w:val="26C9E4DB373B480EA945463ABB111C021"/>
    <w:rsid w:val="00E278AA"/>
    <w:rPr>
      <w:rFonts w:eastAsiaTheme="minorHAnsi"/>
    </w:rPr>
  </w:style>
  <w:style w:type="paragraph" w:customStyle="1" w:styleId="AFB7B03A52514A54AA503927CC0D533A1">
    <w:name w:val="AFB7B03A52514A54AA503927CC0D533A1"/>
    <w:rsid w:val="00E278AA"/>
    <w:rPr>
      <w:rFonts w:eastAsiaTheme="minorHAnsi"/>
    </w:rPr>
  </w:style>
  <w:style w:type="paragraph" w:customStyle="1" w:styleId="97B4BCB8EF33447886864FE6470999E61">
    <w:name w:val="97B4BCB8EF33447886864FE6470999E61"/>
    <w:rsid w:val="00E278AA"/>
    <w:rPr>
      <w:rFonts w:eastAsiaTheme="minorHAnsi"/>
    </w:rPr>
  </w:style>
  <w:style w:type="paragraph" w:customStyle="1" w:styleId="2B47FC6FD71C43418F2D3A192653EC221">
    <w:name w:val="2B47FC6FD71C43418F2D3A192653EC221"/>
    <w:rsid w:val="00E278AA"/>
    <w:rPr>
      <w:rFonts w:eastAsiaTheme="minorHAnsi"/>
    </w:rPr>
  </w:style>
  <w:style w:type="paragraph" w:customStyle="1" w:styleId="3FF63DA8392B4ECA9E104A1AE22D10331">
    <w:name w:val="3FF63DA8392B4ECA9E104A1AE22D10331"/>
    <w:rsid w:val="00E278AA"/>
    <w:rPr>
      <w:rFonts w:eastAsiaTheme="minorHAnsi"/>
    </w:rPr>
  </w:style>
  <w:style w:type="paragraph" w:customStyle="1" w:styleId="C8BBE7730F1E4A54BFE0B15DFC36FD081">
    <w:name w:val="C8BBE7730F1E4A54BFE0B15DFC36FD081"/>
    <w:rsid w:val="00E278AA"/>
    <w:rPr>
      <w:rFonts w:eastAsiaTheme="minorHAnsi"/>
    </w:rPr>
  </w:style>
  <w:style w:type="paragraph" w:customStyle="1" w:styleId="73D8FCD2B5B64FA4BBF8888164A526921">
    <w:name w:val="73D8FCD2B5B64FA4BBF8888164A526921"/>
    <w:rsid w:val="00E278AA"/>
    <w:rPr>
      <w:rFonts w:eastAsiaTheme="minorHAnsi"/>
    </w:rPr>
  </w:style>
  <w:style w:type="paragraph" w:customStyle="1" w:styleId="6600D680A94E4A87B686003AA8990B6D1">
    <w:name w:val="6600D680A94E4A87B686003AA8990B6D1"/>
    <w:rsid w:val="00E278AA"/>
    <w:rPr>
      <w:rFonts w:eastAsiaTheme="minorHAnsi"/>
    </w:rPr>
  </w:style>
  <w:style w:type="paragraph" w:customStyle="1" w:styleId="EBEF422D5E2F4F4EBB1B1AFECC76C9381">
    <w:name w:val="EBEF422D5E2F4F4EBB1B1AFECC76C9381"/>
    <w:rsid w:val="00E278AA"/>
    <w:rPr>
      <w:rFonts w:eastAsiaTheme="minorHAnsi"/>
    </w:rPr>
  </w:style>
  <w:style w:type="paragraph" w:customStyle="1" w:styleId="B3296842C2284FEA985D442C5EC0C2191">
    <w:name w:val="B3296842C2284FEA985D442C5EC0C2191"/>
    <w:rsid w:val="00E278AA"/>
    <w:rPr>
      <w:rFonts w:eastAsiaTheme="minorHAnsi"/>
    </w:rPr>
  </w:style>
  <w:style w:type="paragraph" w:customStyle="1" w:styleId="B90E54C1CFF0416FA997CA0FDDC0663E1">
    <w:name w:val="B90E54C1CFF0416FA997CA0FDDC0663E1"/>
    <w:rsid w:val="00E278AA"/>
    <w:rPr>
      <w:rFonts w:eastAsiaTheme="minorHAnsi"/>
    </w:rPr>
  </w:style>
  <w:style w:type="paragraph" w:customStyle="1" w:styleId="AD3E799021B54A7CBC9B429F52073F651">
    <w:name w:val="AD3E799021B54A7CBC9B429F52073F651"/>
    <w:rsid w:val="00E278AA"/>
    <w:rPr>
      <w:rFonts w:eastAsiaTheme="minorHAnsi"/>
    </w:rPr>
  </w:style>
  <w:style w:type="paragraph" w:customStyle="1" w:styleId="CD53B8E20E604FBB9268F6D407C421921">
    <w:name w:val="CD53B8E20E604FBB9268F6D407C421921"/>
    <w:rsid w:val="00E278AA"/>
    <w:rPr>
      <w:rFonts w:eastAsiaTheme="minorHAnsi"/>
    </w:rPr>
  </w:style>
  <w:style w:type="paragraph" w:customStyle="1" w:styleId="0C2AACBF1E6B4127BD13A286ADE6548D1">
    <w:name w:val="0C2AACBF1E6B4127BD13A286ADE6548D1"/>
    <w:rsid w:val="00E278AA"/>
    <w:rPr>
      <w:rFonts w:eastAsiaTheme="minorHAnsi"/>
    </w:rPr>
  </w:style>
  <w:style w:type="paragraph" w:customStyle="1" w:styleId="04D776FCCDE147BAB5CC48F73176E9611">
    <w:name w:val="04D776FCCDE147BAB5CC48F73176E9611"/>
    <w:rsid w:val="00E278AA"/>
    <w:rPr>
      <w:rFonts w:eastAsiaTheme="minorHAnsi"/>
    </w:rPr>
  </w:style>
  <w:style w:type="paragraph" w:customStyle="1" w:styleId="EA37042D1713423186A4851D962E06651">
    <w:name w:val="EA37042D1713423186A4851D962E06651"/>
    <w:rsid w:val="00E278AA"/>
    <w:rPr>
      <w:rFonts w:eastAsiaTheme="minorHAnsi"/>
    </w:rPr>
  </w:style>
  <w:style w:type="paragraph" w:customStyle="1" w:styleId="38792D964274498B865690C55CD9736C1">
    <w:name w:val="38792D964274498B865690C55CD9736C1"/>
    <w:rsid w:val="00E278AA"/>
    <w:rPr>
      <w:rFonts w:eastAsiaTheme="minorHAnsi"/>
    </w:rPr>
  </w:style>
  <w:style w:type="paragraph" w:customStyle="1" w:styleId="BF7376C299AB4D0FBD166773DFDE048D1">
    <w:name w:val="BF7376C299AB4D0FBD166773DFDE048D1"/>
    <w:rsid w:val="00E278AA"/>
    <w:rPr>
      <w:rFonts w:eastAsiaTheme="minorHAnsi"/>
    </w:rPr>
  </w:style>
  <w:style w:type="paragraph" w:customStyle="1" w:styleId="E75B4E14FB82452084EB30A17B4D5695">
    <w:name w:val="E75B4E14FB82452084EB30A17B4D5695"/>
    <w:rsid w:val="00E278AA"/>
  </w:style>
  <w:style w:type="paragraph" w:customStyle="1" w:styleId="7C1430A86EA54974A897D302F5B3D772">
    <w:name w:val="7C1430A86EA54974A897D302F5B3D772"/>
    <w:rsid w:val="00E278AA"/>
  </w:style>
  <w:style w:type="paragraph" w:customStyle="1" w:styleId="E74AE938226643588083A12BE4C56FBC">
    <w:name w:val="E74AE938226643588083A12BE4C56FBC"/>
    <w:rsid w:val="00E278AA"/>
  </w:style>
  <w:style w:type="paragraph" w:customStyle="1" w:styleId="5D557BDE7A78427F9ABD2AF7C2B12EA9">
    <w:name w:val="5D557BDE7A78427F9ABD2AF7C2B12EA9"/>
    <w:rsid w:val="00E278AA"/>
  </w:style>
  <w:style w:type="paragraph" w:customStyle="1" w:styleId="3A8218FD18AF44CEB337EDF2EF51192E">
    <w:name w:val="3A8218FD18AF44CEB337EDF2EF51192E"/>
    <w:rsid w:val="00E278AA"/>
  </w:style>
  <w:style w:type="paragraph" w:customStyle="1" w:styleId="627D64DBAD7B41A88E44FADC809C9B06">
    <w:name w:val="627D64DBAD7B41A88E44FADC809C9B06"/>
    <w:rsid w:val="00E278AA"/>
  </w:style>
  <w:style w:type="paragraph" w:customStyle="1" w:styleId="8E46448233F745A093A5352C905DF3E6">
    <w:name w:val="8E46448233F745A093A5352C905DF3E6"/>
    <w:rsid w:val="00E278AA"/>
  </w:style>
  <w:style w:type="paragraph" w:customStyle="1" w:styleId="EF6BE1448D324327A2C02B773E145E59">
    <w:name w:val="EF6BE1448D324327A2C02B773E145E59"/>
    <w:rsid w:val="00E278AA"/>
  </w:style>
  <w:style w:type="paragraph" w:customStyle="1" w:styleId="3502C6F9B0D34327A88D108CE65B824E">
    <w:name w:val="3502C6F9B0D34327A88D108CE65B824E"/>
    <w:rsid w:val="00E278AA"/>
  </w:style>
  <w:style w:type="paragraph" w:customStyle="1" w:styleId="33ED6D7D94E045939B0D8803141F2203">
    <w:name w:val="33ED6D7D94E045939B0D8803141F2203"/>
    <w:rsid w:val="00E278AA"/>
  </w:style>
  <w:style w:type="paragraph" w:customStyle="1" w:styleId="2DBCC40675DD4A3EA98548798AB45494">
    <w:name w:val="2DBCC40675DD4A3EA98548798AB45494"/>
    <w:rsid w:val="00E278AA"/>
  </w:style>
  <w:style w:type="paragraph" w:customStyle="1" w:styleId="8C47385F4F3A4759A81793468AE091D3">
    <w:name w:val="8C47385F4F3A4759A81793468AE091D3"/>
    <w:rsid w:val="00E278AA"/>
  </w:style>
  <w:style w:type="paragraph" w:customStyle="1" w:styleId="A1FD9EDB68E647EFAF2D97BF7540EDF9">
    <w:name w:val="A1FD9EDB68E647EFAF2D97BF7540EDF9"/>
    <w:rsid w:val="00E278AA"/>
  </w:style>
  <w:style w:type="paragraph" w:customStyle="1" w:styleId="E3ADF670363E45B284F32AAD44A1EA27">
    <w:name w:val="E3ADF670363E45B284F32AAD44A1EA27"/>
    <w:rsid w:val="00E278AA"/>
  </w:style>
  <w:style w:type="paragraph" w:customStyle="1" w:styleId="A70D47412AFC4CB7A4A1B818B39DCE48">
    <w:name w:val="A70D47412AFC4CB7A4A1B818B39DCE48"/>
    <w:rsid w:val="00E278AA"/>
  </w:style>
  <w:style w:type="paragraph" w:customStyle="1" w:styleId="889A0138C3344FD682C31DC931093538">
    <w:name w:val="889A0138C3344FD682C31DC931093538"/>
    <w:rsid w:val="00E278AA"/>
  </w:style>
  <w:style w:type="paragraph" w:customStyle="1" w:styleId="1122A22F78394DEBAF963E531B08237D">
    <w:name w:val="1122A22F78394DEBAF963E531B08237D"/>
    <w:rsid w:val="00E278AA"/>
  </w:style>
  <w:style w:type="paragraph" w:customStyle="1" w:styleId="2DF79B1FCBD847E59A5B85550589C251">
    <w:name w:val="2DF79B1FCBD847E59A5B85550589C251"/>
    <w:rsid w:val="00E278AA"/>
  </w:style>
  <w:style w:type="paragraph" w:customStyle="1" w:styleId="1EDCD60E18E74B9AAE9883A572551E71">
    <w:name w:val="1EDCD60E18E74B9AAE9883A572551E71"/>
    <w:rsid w:val="00E278AA"/>
  </w:style>
  <w:style w:type="paragraph" w:customStyle="1" w:styleId="226F8D53131546AF8D6219C784A296EF">
    <w:name w:val="226F8D53131546AF8D6219C784A296EF"/>
    <w:rsid w:val="00E278AA"/>
  </w:style>
  <w:style w:type="paragraph" w:customStyle="1" w:styleId="52FB249502CE40B1A79EEAE3C25BFE47">
    <w:name w:val="52FB249502CE40B1A79EEAE3C25BFE47"/>
    <w:rsid w:val="00E278AA"/>
  </w:style>
  <w:style w:type="paragraph" w:customStyle="1" w:styleId="9B17FADB501F41C18BC8308E24FCCD78">
    <w:name w:val="9B17FADB501F41C18BC8308E24FCCD78"/>
    <w:rsid w:val="00E278AA"/>
  </w:style>
  <w:style w:type="paragraph" w:customStyle="1" w:styleId="9B39FD8E07B443FC9E2E5863A2F9AEAB">
    <w:name w:val="9B39FD8E07B443FC9E2E5863A2F9AEAB"/>
    <w:rsid w:val="00E278AA"/>
  </w:style>
  <w:style w:type="paragraph" w:customStyle="1" w:styleId="6577E65F10824C918DEF9559A0253FCD">
    <w:name w:val="6577E65F10824C918DEF9559A0253FCD"/>
    <w:rsid w:val="00E278AA"/>
  </w:style>
  <w:style w:type="paragraph" w:customStyle="1" w:styleId="93E15D12CC86489DACA6ED08876787A4">
    <w:name w:val="93E15D12CC86489DACA6ED08876787A4"/>
    <w:rsid w:val="00E278AA"/>
  </w:style>
  <w:style w:type="paragraph" w:customStyle="1" w:styleId="7ECDA999F32B4E6E8B7EF6D9DA65CB3E">
    <w:name w:val="7ECDA999F32B4E6E8B7EF6D9DA65CB3E"/>
    <w:rsid w:val="00E278AA"/>
  </w:style>
  <w:style w:type="paragraph" w:customStyle="1" w:styleId="7E66122887A8461185107E159EBAA9BE">
    <w:name w:val="7E66122887A8461185107E159EBAA9BE"/>
    <w:rsid w:val="00E278AA"/>
  </w:style>
  <w:style w:type="paragraph" w:customStyle="1" w:styleId="645E5BA99FBB4B56A13EA1FE7D5E7BE4">
    <w:name w:val="645E5BA99FBB4B56A13EA1FE7D5E7BE4"/>
    <w:rsid w:val="00E278AA"/>
  </w:style>
  <w:style w:type="paragraph" w:customStyle="1" w:styleId="42E6E4FD0D3A4C8B88D00133AD6A7A68">
    <w:name w:val="42E6E4FD0D3A4C8B88D00133AD6A7A68"/>
    <w:rsid w:val="00E278AA"/>
  </w:style>
  <w:style w:type="paragraph" w:customStyle="1" w:styleId="3DC00BF5CD3A4976B6DF50EA2F8FFA16">
    <w:name w:val="3DC00BF5CD3A4976B6DF50EA2F8FFA16"/>
    <w:rsid w:val="00E278AA"/>
  </w:style>
  <w:style w:type="paragraph" w:customStyle="1" w:styleId="385BCFD8E91848C9B91DF4A706AD4AF6">
    <w:name w:val="385BCFD8E91848C9B91DF4A706AD4AF6"/>
    <w:rsid w:val="00E278AA"/>
  </w:style>
  <w:style w:type="paragraph" w:customStyle="1" w:styleId="77646C6F021747579575376EC469494C">
    <w:name w:val="77646C6F021747579575376EC469494C"/>
    <w:rsid w:val="00E278AA"/>
  </w:style>
  <w:style w:type="paragraph" w:customStyle="1" w:styleId="956027D5FD724CF88942228C0C10DE85">
    <w:name w:val="956027D5FD724CF88942228C0C10DE85"/>
    <w:rsid w:val="00E278AA"/>
  </w:style>
  <w:style w:type="paragraph" w:customStyle="1" w:styleId="F24A4DC8190D46F3BD51EF7FDD0D76F6">
    <w:name w:val="F24A4DC8190D46F3BD51EF7FDD0D76F6"/>
    <w:rsid w:val="00E278AA"/>
  </w:style>
  <w:style w:type="paragraph" w:customStyle="1" w:styleId="9725DE132A6642E5BE7EE6EEF6EBC13D">
    <w:name w:val="9725DE132A6642E5BE7EE6EEF6EBC13D"/>
    <w:rsid w:val="00E278AA"/>
  </w:style>
  <w:style w:type="paragraph" w:customStyle="1" w:styleId="8E4287B9CE12478B9B9B9BA9DC41168D">
    <w:name w:val="8E4287B9CE12478B9B9B9BA9DC41168D"/>
    <w:rsid w:val="00E278AA"/>
  </w:style>
  <w:style w:type="paragraph" w:customStyle="1" w:styleId="3DC00BF5CD3A4976B6DF50EA2F8FFA161">
    <w:name w:val="3DC00BF5CD3A4976B6DF50EA2F8FFA161"/>
    <w:rsid w:val="00E278AA"/>
    <w:rPr>
      <w:rFonts w:eastAsiaTheme="minorHAnsi"/>
    </w:rPr>
  </w:style>
  <w:style w:type="paragraph" w:customStyle="1" w:styleId="385BCFD8E91848C9B91DF4A706AD4AF61">
    <w:name w:val="385BCFD8E91848C9B91DF4A706AD4AF61"/>
    <w:rsid w:val="00E278AA"/>
    <w:rPr>
      <w:rFonts w:eastAsiaTheme="minorHAnsi"/>
    </w:rPr>
  </w:style>
  <w:style w:type="paragraph" w:customStyle="1" w:styleId="EC876FA3650C4DCEAB9C6426B53F0BEF2">
    <w:name w:val="EC876FA3650C4DCEAB9C6426B53F0BEF2"/>
    <w:rsid w:val="00E278AA"/>
    <w:rPr>
      <w:rFonts w:eastAsiaTheme="minorHAnsi"/>
    </w:rPr>
  </w:style>
  <w:style w:type="paragraph" w:customStyle="1" w:styleId="7D9F5E5B3C654822A270B49C7C1A313F2">
    <w:name w:val="7D9F5E5B3C654822A270B49C7C1A313F2"/>
    <w:rsid w:val="00E278AA"/>
    <w:rPr>
      <w:rFonts w:eastAsiaTheme="minorHAnsi"/>
    </w:rPr>
  </w:style>
  <w:style w:type="paragraph" w:customStyle="1" w:styleId="A84A2575D1484910AEF3C16E97053D482">
    <w:name w:val="A84A2575D1484910AEF3C16E97053D482"/>
    <w:rsid w:val="00E278AA"/>
    <w:rPr>
      <w:rFonts w:eastAsiaTheme="minorHAnsi"/>
    </w:rPr>
  </w:style>
  <w:style w:type="paragraph" w:customStyle="1" w:styleId="77646C6F021747579575376EC469494C1">
    <w:name w:val="77646C6F021747579575376EC469494C1"/>
    <w:rsid w:val="00E278AA"/>
    <w:rPr>
      <w:rFonts w:eastAsiaTheme="minorHAnsi"/>
    </w:rPr>
  </w:style>
  <w:style w:type="paragraph" w:customStyle="1" w:styleId="956027D5FD724CF88942228C0C10DE851">
    <w:name w:val="956027D5FD724CF88942228C0C10DE851"/>
    <w:rsid w:val="00E278AA"/>
    <w:rPr>
      <w:rFonts w:eastAsiaTheme="minorHAnsi"/>
    </w:rPr>
  </w:style>
  <w:style w:type="paragraph" w:customStyle="1" w:styleId="74E0643223B94DB48EDAECD80E3FA9C72">
    <w:name w:val="74E0643223B94DB48EDAECD80E3FA9C72"/>
    <w:rsid w:val="00E278AA"/>
    <w:rPr>
      <w:rFonts w:eastAsiaTheme="minorHAnsi"/>
    </w:rPr>
  </w:style>
  <w:style w:type="paragraph" w:customStyle="1" w:styleId="69961C4FC8524A95A3979FBBCF73A6D22">
    <w:name w:val="69961C4FC8524A95A3979FBBCF73A6D22"/>
    <w:rsid w:val="00E278AA"/>
    <w:rPr>
      <w:rFonts w:eastAsiaTheme="minorHAnsi"/>
    </w:rPr>
  </w:style>
  <w:style w:type="paragraph" w:customStyle="1" w:styleId="4C6C7470828D4E8396190D2C3F8523C72">
    <w:name w:val="4C6C7470828D4E8396190D2C3F8523C72"/>
    <w:rsid w:val="00E278AA"/>
    <w:rPr>
      <w:rFonts w:eastAsiaTheme="minorHAnsi"/>
    </w:rPr>
  </w:style>
  <w:style w:type="paragraph" w:customStyle="1" w:styleId="6F1F68F9ED1F45F39904F71910000F532">
    <w:name w:val="6F1F68F9ED1F45F39904F71910000F532"/>
    <w:rsid w:val="00E278AA"/>
    <w:rPr>
      <w:rFonts w:eastAsiaTheme="minorHAnsi"/>
    </w:rPr>
  </w:style>
  <w:style w:type="paragraph" w:customStyle="1" w:styleId="F24A4DC8190D46F3BD51EF7FDD0D76F61">
    <w:name w:val="F24A4DC8190D46F3BD51EF7FDD0D76F61"/>
    <w:rsid w:val="00E278AA"/>
    <w:rPr>
      <w:rFonts w:eastAsiaTheme="minorHAnsi"/>
    </w:rPr>
  </w:style>
  <w:style w:type="paragraph" w:customStyle="1" w:styleId="9725DE132A6642E5BE7EE6EEF6EBC13D1">
    <w:name w:val="9725DE132A6642E5BE7EE6EEF6EBC13D1"/>
    <w:rsid w:val="00E278AA"/>
    <w:rPr>
      <w:rFonts w:eastAsiaTheme="minorHAnsi"/>
    </w:rPr>
  </w:style>
  <w:style w:type="paragraph" w:customStyle="1" w:styleId="DA18A59A63B14127A090121C1F1134542">
    <w:name w:val="DA18A59A63B14127A090121C1F1134542"/>
    <w:rsid w:val="00E278AA"/>
    <w:rPr>
      <w:rFonts w:eastAsiaTheme="minorHAnsi"/>
    </w:rPr>
  </w:style>
  <w:style w:type="paragraph" w:customStyle="1" w:styleId="2220F0DD6A3049A786B46C2B1A6C953A2">
    <w:name w:val="2220F0DD6A3049A786B46C2B1A6C953A2"/>
    <w:rsid w:val="00E278AA"/>
    <w:rPr>
      <w:rFonts w:eastAsiaTheme="minorHAnsi"/>
    </w:rPr>
  </w:style>
  <w:style w:type="paragraph" w:customStyle="1" w:styleId="660854664A8A4CEE9818D6CA546FC8342">
    <w:name w:val="660854664A8A4CEE9818D6CA546FC8342"/>
    <w:rsid w:val="00E278AA"/>
    <w:rPr>
      <w:rFonts w:eastAsiaTheme="minorHAnsi"/>
    </w:rPr>
  </w:style>
  <w:style w:type="paragraph" w:customStyle="1" w:styleId="663D7C809B3C4ECFA26927D64988DBE32">
    <w:name w:val="663D7C809B3C4ECFA26927D64988DBE32"/>
    <w:rsid w:val="00E278AA"/>
    <w:rPr>
      <w:rFonts w:eastAsiaTheme="minorHAnsi"/>
    </w:rPr>
  </w:style>
  <w:style w:type="paragraph" w:customStyle="1" w:styleId="9B17FADB501F41C18BC8308E24FCCD781">
    <w:name w:val="9B17FADB501F41C18BC8308E24FCCD781"/>
    <w:rsid w:val="00E278AA"/>
    <w:rPr>
      <w:rFonts w:eastAsiaTheme="minorHAnsi"/>
    </w:rPr>
  </w:style>
  <w:style w:type="paragraph" w:customStyle="1" w:styleId="9B39FD8E07B443FC9E2E5863A2F9AEAB1">
    <w:name w:val="9B39FD8E07B443FC9E2E5863A2F9AEAB1"/>
    <w:rsid w:val="00E278AA"/>
    <w:rPr>
      <w:rFonts w:eastAsiaTheme="minorHAnsi"/>
    </w:rPr>
  </w:style>
  <w:style w:type="paragraph" w:customStyle="1" w:styleId="BD15A01F1A6E481A83E7EBB90139931F2">
    <w:name w:val="BD15A01F1A6E481A83E7EBB90139931F2"/>
    <w:rsid w:val="00E278AA"/>
    <w:rPr>
      <w:rFonts w:eastAsiaTheme="minorHAnsi"/>
    </w:rPr>
  </w:style>
  <w:style w:type="paragraph" w:customStyle="1" w:styleId="05EB01649F5B4DC8B2FB18947ADD9E1F2">
    <w:name w:val="05EB01649F5B4DC8B2FB18947ADD9E1F2"/>
    <w:rsid w:val="00E278AA"/>
    <w:rPr>
      <w:rFonts w:eastAsiaTheme="minorHAnsi"/>
    </w:rPr>
  </w:style>
  <w:style w:type="paragraph" w:customStyle="1" w:styleId="27BB821F8B5A4480B718AEF9F4124DC42">
    <w:name w:val="27BB821F8B5A4480B718AEF9F4124DC42"/>
    <w:rsid w:val="00E278AA"/>
    <w:rPr>
      <w:rFonts w:eastAsiaTheme="minorHAnsi"/>
    </w:rPr>
  </w:style>
  <w:style w:type="paragraph" w:customStyle="1" w:styleId="AAFF7B4BBD2B4114BB84F74FE4642A7F2">
    <w:name w:val="AAFF7B4BBD2B4114BB84F74FE4642A7F2"/>
    <w:rsid w:val="00E278AA"/>
    <w:rPr>
      <w:rFonts w:eastAsiaTheme="minorHAnsi"/>
    </w:rPr>
  </w:style>
  <w:style w:type="paragraph" w:customStyle="1" w:styleId="6577E65F10824C918DEF9559A0253FCD1">
    <w:name w:val="6577E65F10824C918DEF9559A0253FCD1"/>
    <w:rsid w:val="00E278AA"/>
    <w:rPr>
      <w:rFonts w:eastAsiaTheme="minorHAnsi"/>
    </w:rPr>
  </w:style>
  <w:style w:type="paragraph" w:customStyle="1" w:styleId="93E15D12CC86489DACA6ED08876787A41">
    <w:name w:val="93E15D12CC86489DACA6ED08876787A41"/>
    <w:rsid w:val="00E278AA"/>
    <w:rPr>
      <w:rFonts w:eastAsiaTheme="minorHAnsi"/>
    </w:rPr>
  </w:style>
  <w:style w:type="paragraph" w:customStyle="1" w:styleId="BE685F8E728E41829C7C5570E3A19E192">
    <w:name w:val="BE685F8E728E41829C7C5570E3A19E192"/>
    <w:rsid w:val="00E278AA"/>
    <w:rPr>
      <w:rFonts w:eastAsiaTheme="minorHAnsi"/>
    </w:rPr>
  </w:style>
  <w:style w:type="paragraph" w:customStyle="1" w:styleId="19ED9AADE9334A0A8FE8EF793A8A86AA2">
    <w:name w:val="19ED9AADE9334A0A8FE8EF793A8A86AA2"/>
    <w:rsid w:val="00E278AA"/>
    <w:rPr>
      <w:rFonts w:eastAsiaTheme="minorHAnsi"/>
    </w:rPr>
  </w:style>
  <w:style w:type="paragraph" w:customStyle="1" w:styleId="7372A85BA18E4E3F9924203069E942112">
    <w:name w:val="7372A85BA18E4E3F9924203069E942112"/>
    <w:rsid w:val="00E278AA"/>
    <w:rPr>
      <w:rFonts w:eastAsiaTheme="minorHAnsi"/>
    </w:rPr>
  </w:style>
  <w:style w:type="paragraph" w:customStyle="1" w:styleId="086859AA04FF499C8072BF19523C55A42">
    <w:name w:val="086859AA04FF499C8072BF19523C55A42"/>
    <w:rsid w:val="00E278AA"/>
    <w:rPr>
      <w:rFonts w:eastAsiaTheme="minorHAnsi"/>
    </w:rPr>
  </w:style>
  <w:style w:type="paragraph" w:customStyle="1" w:styleId="7ECDA999F32B4E6E8B7EF6D9DA65CB3E1">
    <w:name w:val="7ECDA999F32B4E6E8B7EF6D9DA65CB3E1"/>
    <w:rsid w:val="00E278AA"/>
    <w:rPr>
      <w:rFonts w:eastAsiaTheme="minorHAnsi"/>
    </w:rPr>
  </w:style>
  <w:style w:type="paragraph" w:customStyle="1" w:styleId="7E66122887A8461185107E159EBAA9BE1">
    <w:name w:val="7E66122887A8461185107E159EBAA9BE1"/>
    <w:rsid w:val="00E278AA"/>
    <w:rPr>
      <w:rFonts w:eastAsiaTheme="minorHAnsi"/>
    </w:rPr>
  </w:style>
  <w:style w:type="paragraph" w:customStyle="1" w:styleId="45E4290CB8E54169B228CC8DCE658C992">
    <w:name w:val="45E4290CB8E54169B228CC8DCE658C992"/>
    <w:rsid w:val="00E278AA"/>
    <w:rPr>
      <w:rFonts w:eastAsiaTheme="minorHAnsi"/>
    </w:rPr>
  </w:style>
  <w:style w:type="paragraph" w:customStyle="1" w:styleId="1DE23AF84F7743F781E0BFC4CAEFE35B2">
    <w:name w:val="1DE23AF84F7743F781E0BFC4CAEFE35B2"/>
    <w:rsid w:val="00E278AA"/>
    <w:rPr>
      <w:rFonts w:eastAsiaTheme="minorHAnsi"/>
    </w:rPr>
  </w:style>
  <w:style w:type="paragraph" w:customStyle="1" w:styleId="28764DBE899748D2B6139A76E83F9FB22">
    <w:name w:val="28764DBE899748D2B6139A76E83F9FB22"/>
    <w:rsid w:val="00E278AA"/>
    <w:rPr>
      <w:rFonts w:eastAsiaTheme="minorHAnsi"/>
    </w:rPr>
  </w:style>
  <w:style w:type="paragraph" w:customStyle="1" w:styleId="26C9E4DB373B480EA945463ABB111C022">
    <w:name w:val="26C9E4DB373B480EA945463ABB111C022"/>
    <w:rsid w:val="00E278AA"/>
    <w:rPr>
      <w:rFonts w:eastAsiaTheme="minorHAnsi"/>
    </w:rPr>
  </w:style>
  <w:style w:type="paragraph" w:customStyle="1" w:styleId="645E5BA99FBB4B56A13EA1FE7D5E7BE41">
    <w:name w:val="645E5BA99FBB4B56A13EA1FE7D5E7BE41"/>
    <w:rsid w:val="00E278AA"/>
    <w:rPr>
      <w:rFonts w:eastAsiaTheme="minorHAnsi"/>
    </w:rPr>
  </w:style>
  <w:style w:type="paragraph" w:customStyle="1" w:styleId="42E6E4FD0D3A4C8B88D00133AD6A7A681">
    <w:name w:val="42E6E4FD0D3A4C8B88D00133AD6A7A681"/>
    <w:rsid w:val="00E278AA"/>
    <w:rPr>
      <w:rFonts w:eastAsiaTheme="minorHAnsi"/>
    </w:rPr>
  </w:style>
  <w:style w:type="paragraph" w:customStyle="1" w:styleId="2B47FC6FD71C43418F2D3A192653EC222">
    <w:name w:val="2B47FC6FD71C43418F2D3A192653EC222"/>
    <w:rsid w:val="00E278AA"/>
    <w:rPr>
      <w:rFonts w:eastAsiaTheme="minorHAnsi"/>
    </w:rPr>
  </w:style>
  <w:style w:type="paragraph" w:customStyle="1" w:styleId="3FF63DA8392B4ECA9E104A1AE22D10332">
    <w:name w:val="3FF63DA8392B4ECA9E104A1AE22D10332"/>
    <w:rsid w:val="00E278AA"/>
    <w:rPr>
      <w:rFonts w:eastAsiaTheme="minorHAnsi"/>
    </w:rPr>
  </w:style>
  <w:style w:type="paragraph" w:customStyle="1" w:styleId="C8BBE7730F1E4A54BFE0B15DFC36FD082">
    <w:name w:val="C8BBE7730F1E4A54BFE0B15DFC36FD082"/>
    <w:rsid w:val="00E278AA"/>
    <w:rPr>
      <w:rFonts w:eastAsiaTheme="minorHAnsi"/>
    </w:rPr>
  </w:style>
  <w:style w:type="paragraph" w:customStyle="1" w:styleId="73D8FCD2B5B64FA4BBF8888164A526922">
    <w:name w:val="73D8FCD2B5B64FA4BBF8888164A526922"/>
    <w:rsid w:val="00E278AA"/>
    <w:rPr>
      <w:rFonts w:eastAsiaTheme="minorHAnsi"/>
    </w:rPr>
  </w:style>
  <w:style w:type="paragraph" w:customStyle="1" w:styleId="6600D680A94E4A87B686003AA8990B6D2">
    <w:name w:val="6600D680A94E4A87B686003AA8990B6D2"/>
    <w:rsid w:val="00E278AA"/>
    <w:rPr>
      <w:rFonts w:eastAsiaTheme="minorHAnsi"/>
    </w:rPr>
  </w:style>
  <w:style w:type="paragraph" w:customStyle="1" w:styleId="EBEF422D5E2F4F4EBB1B1AFECC76C9382">
    <w:name w:val="EBEF422D5E2F4F4EBB1B1AFECC76C9382"/>
    <w:rsid w:val="00E278AA"/>
    <w:rPr>
      <w:rFonts w:eastAsiaTheme="minorHAnsi"/>
    </w:rPr>
  </w:style>
  <w:style w:type="paragraph" w:customStyle="1" w:styleId="B3296842C2284FEA985D442C5EC0C2192">
    <w:name w:val="B3296842C2284FEA985D442C5EC0C2192"/>
    <w:rsid w:val="00E278AA"/>
    <w:rPr>
      <w:rFonts w:eastAsiaTheme="minorHAnsi"/>
    </w:rPr>
  </w:style>
  <w:style w:type="paragraph" w:customStyle="1" w:styleId="B90E54C1CFF0416FA997CA0FDDC0663E2">
    <w:name w:val="B90E54C1CFF0416FA997CA0FDDC0663E2"/>
    <w:rsid w:val="00E278AA"/>
    <w:rPr>
      <w:rFonts w:eastAsiaTheme="minorHAnsi"/>
    </w:rPr>
  </w:style>
  <w:style w:type="paragraph" w:customStyle="1" w:styleId="AD3E799021B54A7CBC9B429F52073F652">
    <w:name w:val="AD3E799021B54A7CBC9B429F52073F652"/>
    <w:rsid w:val="00E278AA"/>
    <w:rPr>
      <w:rFonts w:eastAsiaTheme="minorHAnsi"/>
    </w:rPr>
  </w:style>
  <w:style w:type="paragraph" w:customStyle="1" w:styleId="CD53B8E20E604FBB9268F6D407C421922">
    <w:name w:val="CD53B8E20E604FBB9268F6D407C421922"/>
    <w:rsid w:val="00E278AA"/>
    <w:rPr>
      <w:rFonts w:eastAsiaTheme="minorHAnsi"/>
    </w:rPr>
  </w:style>
  <w:style w:type="paragraph" w:customStyle="1" w:styleId="0C2AACBF1E6B4127BD13A286ADE6548D2">
    <w:name w:val="0C2AACBF1E6B4127BD13A286ADE6548D2"/>
    <w:rsid w:val="00E278AA"/>
    <w:rPr>
      <w:rFonts w:eastAsiaTheme="minorHAnsi"/>
    </w:rPr>
  </w:style>
  <w:style w:type="paragraph" w:customStyle="1" w:styleId="04D776FCCDE147BAB5CC48F73176E9612">
    <w:name w:val="04D776FCCDE147BAB5CC48F73176E9612"/>
    <w:rsid w:val="00E278AA"/>
    <w:rPr>
      <w:rFonts w:eastAsiaTheme="minorHAnsi"/>
    </w:rPr>
  </w:style>
  <w:style w:type="paragraph" w:customStyle="1" w:styleId="EA37042D1713423186A4851D962E06652">
    <w:name w:val="EA37042D1713423186A4851D962E06652"/>
    <w:rsid w:val="00E278AA"/>
    <w:rPr>
      <w:rFonts w:eastAsiaTheme="minorHAnsi"/>
    </w:rPr>
  </w:style>
  <w:style w:type="paragraph" w:customStyle="1" w:styleId="38792D964274498B865690C55CD9736C2">
    <w:name w:val="38792D964274498B865690C55CD9736C2"/>
    <w:rsid w:val="00E278AA"/>
    <w:rPr>
      <w:rFonts w:eastAsiaTheme="minorHAnsi"/>
    </w:rPr>
  </w:style>
  <w:style w:type="paragraph" w:customStyle="1" w:styleId="BF7376C299AB4D0FBD166773DFDE048D2">
    <w:name w:val="BF7376C299AB4D0FBD166773DFDE048D2"/>
    <w:rsid w:val="00E278AA"/>
    <w:rPr>
      <w:rFonts w:eastAsiaTheme="minorHAnsi"/>
    </w:rPr>
  </w:style>
  <w:style w:type="paragraph" w:customStyle="1" w:styleId="E15910E1F8054F13A40E1B493E51BF72">
    <w:name w:val="E15910E1F8054F13A40E1B493E51BF72"/>
    <w:rsid w:val="00E278AA"/>
  </w:style>
  <w:style w:type="paragraph" w:customStyle="1" w:styleId="392582869C1041EAA4B494DC48A1A880">
    <w:name w:val="392582869C1041EAA4B494DC48A1A880"/>
    <w:rsid w:val="00E278AA"/>
  </w:style>
  <w:style w:type="paragraph" w:customStyle="1" w:styleId="EBD4EC9B116447948EF3C9F03CDA11FE">
    <w:name w:val="EBD4EC9B116447948EF3C9F03CDA11FE"/>
    <w:rsid w:val="00E278AA"/>
  </w:style>
  <w:style w:type="paragraph" w:customStyle="1" w:styleId="EAEE8B286ABC48FC805243ADC1380F3D">
    <w:name w:val="EAEE8B286ABC48FC805243ADC1380F3D"/>
    <w:rsid w:val="00E278AA"/>
  </w:style>
  <w:style w:type="paragraph" w:customStyle="1" w:styleId="950FAC4AC5CF46DAB8F9021BD219A36D">
    <w:name w:val="950FAC4AC5CF46DAB8F9021BD219A36D"/>
    <w:rsid w:val="00E278AA"/>
  </w:style>
  <w:style w:type="paragraph" w:customStyle="1" w:styleId="07D48BB32EAC4F8B832958B61779D1A2">
    <w:name w:val="07D48BB32EAC4F8B832958B61779D1A2"/>
    <w:rsid w:val="00E278AA"/>
  </w:style>
  <w:style w:type="paragraph" w:customStyle="1" w:styleId="09A49931DEDA4983B5EB565663B85E67">
    <w:name w:val="09A49931DEDA4983B5EB565663B85E67"/>
    <w:rsid w:val="00E278AA"/>
  </w:style>
  <w:style w:type="paragraph" w:customStyle="1" w:styleId="1D062C8B805C4FEA9D218503DA689533">
    <w:name w:val="1D062C8B805C4FEA9D218503DA689533"/>
    <w:rsid w:val="00E278AA"/>
  </w:style>
  <w:style w:type="paragraph" w:customStyle="1" w:styleId="99A3E959E7404E5EB8F74BC897B34A30">
    <w:name w:val="99A3E959E7404E5EB8F74BC897B34A30"/>
    <w:rsid w:val="00E278AA"/>
  </w:style>
  <w:style w:type="paragraph" w:customStyle="1" w:styleId="7F18ADE829C34652838C44E2C6DD010E">
    <w:name w:val="7F18ADE829C34652838C44E2C6DD010E"/>
    <w:rsid w:val="00E278AA"/>
  </w:style>
  <w:style w:type="paragraph" w:customStyle="1" w:styleId="C311CCB0BE31438EBBE088B1270591C3">
    <w:name w:val="C311CCB0BE31438EBBE088B1270591C3"/>
    <w:rsid w:val="00E278AA"/>
  </w:style>
  <w:style w:type="paragraph" w:customStyle="1" w:styleId="320F2223550944778D8E1C951F7D3689">
    <w:name w:val="320F2223550944778D8E1C951F7D3689"/>
    <w:rsid w:val="00E278AA"/>
  </w:style>
  <w:style w:type="paragraph" w:customStyle="1" w:styleId="16641D0B28D74EDEB5772F0917508E73">
    <w:name w:val="16641D0B28D74EDEB5772F0917508E73"/>
    <w:rsid w:val="00E278AA"/>
  </w:style>
  <w:style w:type="paragraph" w:customStyle="1" w:styleId="2A3CB8029DEB417FA77BE826CA3915A3">
    <w:name w:val="2A3CB8029DEB417FA77BE826CA3915A3"/>
    <w:rsid w:val="00E278AA"/>
  </w:style>
  <w:style w:type="paragraph" w:customStyle="1" w:styleId="12501F58D438458C89538933CD62C8E4">
    <w:name w:val="12501F58D438458C89538933CD62C8E4"/>
    <w:rsid w:val="00E278AA"/>
  </w:style>
  <w:style w:type="paragraph" w:customStyle="1" w:styleId="B05F7571925B4B6A80DE87F56939DF7D">
    <w:name w:val="B05F7571925B4B6A80DE87F56939DF7D"/>
    <w:rsid w:val="00E278AA"/>
  </w:style>
  <w:style w:type="paragraph" w:customStyle="1" w:styleId="5EAF9943CD4E4FC2A8B7A0957B2A9E36">
    <w:name w:val="5EAF9943CD4E4FC2A8B7A0957B2A9E36"/>
    <w:rsid w:val="00E278AA"/>
  </w:style>
  <w:style w:type="paragraph" w:customStyle="1" w:styleId="97936F6CB3274C3081490AE6013F1F6D">
    <w:name w:val="97936F6CB3274C3081490AE6013F1F6D"/>
    <w:rsid w:val="00E278AA"/>
  </w:style>
  <w:style w:type="paragraph" w:customStyle="1" w:styleId="BD9C13111AFE441C88D076380F75A082">
    <w:name w:val="BD9C13111AFE441C88D076380F75A082"/>
    <w:rsid w:val="00E278AA"/>
  </w:style>
  <w:style w:type="paragraph" w:customStyle="1" w:styleId="09395C29BDEB4870948F291513288A53">
    <w:name w:val="09395C29BDEB4870948F291513288A53"/>
    <w:rsid w:val="00E278AA"/>
  </w:style>
  <w:style w:type="paragraph" w:customStyle="1" w:styleId="F9E46DBF64DB4940829DCECCD3832FC8">
    <w:name w:val="F9E46DBF64DB4940829DCECCD3832FC8"/>
    <w:rsid w:val="00E278AA"/>
  </w:style>
  <w:style w:type="paragraph" w:customStyle="1" w:styleId="8C98CCDAAB254ACA84EB6677780920F5">
    <w:name w:val="8C98CCDAAB254ACA84EB6677780920F5"/>
    <w:rsid w:val="00E278AA"/>
  </w:style>
  <w:style w:type="paragraph" w:customStyle="1" w:styleId="E279EEB679904B7A8AB2EF4B851E5608">
    <w:name w:val="E279EEB679904B7A8AB2EF4B851E5608"/>
    <w:rsid w:val="00E278AA"/>
  </w:style>
  <w:style w:type="paragraph" w:customStyle="1" w:styleId="4088BD74D2CD4CB581230A09A6008E63">
    <w:name w:val="4088BD74D2CD4CB581230A09A6008E63"/>
    <w:rsid w:val="00E278AA"/>
  </w:style>
  <w:style w:type="paragraph" w:customStyle="1" w:styleId="5B4A762F86D04FA291ADCEB61965D479">
    <w:name w:val="5B4A762F86D04FA291ADCEB61965D479"/>
    <w:rsid w:val="00E278AA"/>
  </w:style>
  <w:style w:type="paragraph" w:customStyle="1" w:styleId="8B8DA35723FE4215AFE9415870EA86A9">
    <w:name w:val="8B8DA35723FE4215AFE9415870EA86A9"/>
    <w:rsid w:val="00E278AA"/>
  </w:style>
  <w:style w:type="paragraph" w:customStyle="1" w:styleId="88F6F8706D044D688E44EB175CD866E7">
    <w:name w:val="88F6F8706D044D688E44EB175CD866E7"/>
    <w:rsid w:val="00E278AA"/>
  </w:style>
  <w:style w:type="paragraph" w:customStyle="1" w:styleId="1B4BA7FDC9794628A60A69CF961F7E25">
    <w:name w:val="1B4BA7FDC9794628A60A69CF961F7E25"/>
    <w:rsid w:val="00E278AA"/>
  </w:style>
  <w:style w:type="paragraph" w:customStyle="1" w:styleId="F99E6AF83A1645F4A171B9BD6EA2AF00">
    <w:name w:val="F99E6AF83A1645F4A171B9BD6EA2AF00"/>
    <w:rsid w:val="00E278AA"/>
  </w:style>
  <w:style w:type="paragraph" w:customStyle="1" w:styleId="93881DE30EAF4C538E205078A744A002">
    <w:name w:val="93881DE30EAF4C538E205078A744A002"/>
    <w:rsid w:val="00E278AA"/>
  </w:style>
  <w:style w:type="paragraph" w:customStyle="1" w:styleId="A16D1B9C300F472A8C412FDF962CFD70">
    <w:name w:val="A16D1B9C300F472A8C412FDF962CFD70"/>
    <w:rsid w:val="00E278AA"/>
  </w:style>
  <w:style w:type="paragraph" w:customStyle="1" w:styleId="39B09B2F1398425FBCB8B7E5545F7EB4">
    <w:name w:val="39B09B2F1398425FBCB8B7E5545F7EB4"/>
    <w:rsid w:val="00E278AA"/>
  </w:style>
  <w:style w:type="paragraph" w:customStyle="1" w:styleId="BBFFE9E42F01433D9B6C0B693F40E78E">
    <w:name w:val="BBFFE9E42F01433D9B6C0B693F40E78E"/>
    <w:rsid w:val="00E278AA"/>
  </w:style>
  <w:style w:type="paragraph" w:customStyle="1" w:styleId="A687FEA370F742B5B937D33BB34390A6">
    <w:name w:val="A687FEA370F742B5B937D33BB34390A6"/>
    <w:rsid w:val="00E278AA"/>
  </w:style>
  <w:style w:type="paragraph" w:customStyle="1" w:styleId="BF7D4966BFF54328A9278F73296980C0">
    <w:name w:val="BF7D4966BFF54328A9278F73296980C0"/>
    <w:rsid w:val="00E278AA"/>
  </w:style>
  <w:style w:type="paragraph" w:customStyle="1" w:styleId="2C28FF9A5E6548009292582699C693F4">
    <w:name w:val="2C28FF9A5E6548009292582699C693F4"/>
    <w:rsid w:val="00E278AA"/>
  </w:style>
  <w:style w:type="paragraph" w:customStyle="1" w:styleId="E4EE419A4AB84BDF8D9071C358BABAB0">
    <w:name w:val="E4EE419A4AB84BDF8D9071C358BABAB0"/>
    <w:rsid w:val="00E278AA"/>
  </w:style>
  <w:style w:type="paragraph" w:customStyle="1" w:styleId="EDD8FE15E996440B8FBFC1DE43C1CC86">
    <w:name w:val="EDD8FE15E996440B8FBFC1DE43C1CC86"/>
    <w:rsid w:val="00E278AA"/>
  </w:style>
  <w:style w:type="paragraph" w:customStyle="1" w:styleId="14996E4305064F55B45474EA4CD209A6">
    <w:name w:val="14996E4305064F55B45474EA4CD209A6"/>
    <w:rsid w:val="00E278AA"/>
  </w:style>
  <w:style w:type="paragraph" w:customStyle="1" w:styleId="8AA5DC8C5FA143BCB92BFE59CCB63E36">
    <w:name w:val="8AA5DC8C5FA143BCB92BFE59CCB63E36"/>
    <w:rsid w:val="00E278AA"/>
  </w:style>
  <w:style w:type="paragraph" w:customStyle="1" w:styleId="72D30B597F774562AE890709EDAB11F6">
    <w:name w:val="72D30B597F774562AE890709EDAB11F6"/>
    <w:rsid w:val="00E278AA"/>
  </w:style>
  <w:style w:type="paragraph" w:customStyle="1" w:styleId="404969B3E0634911B536D44A420846F7">
    <w:name w:val="404969B3E0634911B536D44A420846F7"/>
    <w:rsid w:val="00E278AA"/>
  </w:style>
  <w:style w:type="paragraph" w:customStyle="1" w:styleId="F8D8CD6E771C4ED7952E0E498C2EC9EA">
    <w:name w:val="F8D8CD6E771C4ED7952E0E498C2EC9EA"/>
    <w:rsid w:val="00E278AA"/>
  </w:style>
  <w:style w:type="paragraph" w:customStyle="1" w:styleId="A5AB2CD6EE3C489F84C6FEBAA0B2D253">
    <w:name w:val="A5AB2CD6EE3C489F84C6FEBAA0B2D253"/>
    <w:rsid w:val="00E278AA"/>
  </w:style>
  <w:style w:type="paragraph" w:customStyle="1" w:styleId="C6515ED4D16B4FE18EDD4510ACD4685E">
    <w:name w:val="C6515ED4D16B4FE18EDD4510ACD4685E"/>
    <w:rsid w:val="00E278AA"/>
  </w:style>
  <w:style w:type="paragraph" w:customStyle="1" w:styleId="8860F8CD853D414FB6C1995C473F1054">
    <w:name w:val="8860F8CD853D414FB6C1995C473F1054"/>
    <w:rsid w:val="00E278AA"/>
  </w:style>
  <w:style w:type="paragraph" w:customStyle="1" w:styleId="A269CE0405E046AEB4B54F910AC4F6A8">
    <w:name w:val="A269CE0405E046AEB4B54F910AC4F6A8"/>
    <w:rsid w:val="00E278AA"/>
  </w:style>
  <w:style w:type="paragraph" w:customStyle="1" w:styleId="C337556101FE4EC1943E43AC2B5A9494">
    <w:name w:val="C337556101FE4EC1943E43AC2B5A9494"/>
    <w:rsid w:val="00E278AA"/>
  </w:style>
  <w:style w:type="paragraph" w:customStyle="1" w:styleId="047BF16311EE4B40AFB801E22E3927E4">
    <w:name w:val="047BF16311EE4B40AFB801E22E3927E4"/>
    <w:rsid w:val="00E278AA"/>
  </w:style>
  <w:style w:type="paragraph" w:customStyle="1" w:styleId="FF95AEAD7954463EB7C75B26C33616BD">
    <w:name w:val="FF95AEAD7954463EB7C75B26C33616BD"/>
    <w:rsid w:val="00E278AA"/>
  </w:style>
  <w:style w:type="paragraph" w:customStyle="1" w:styleId="A120ACC60ACB4630B282AC2CC7A40AFF">
    <w:name w:val="A120ACC60ACB4630B282AC2CC7A40AFF"/>
    <w:rsid w:val="00E278AA"/>
  </w:style>
  <w:style w:type="paragraph" w:customStyle="1" w:styleId="CC2FD08E9B9740CCA13A640B3517F3AC">
    <w:name w:val="CC2FD08E9B9740CCA13A640B3517F3AC"/>
    <w:rsid w:val="00E278AA"/>
  </w:style>
  <w:style w:type="paragraph" w:customStyle="1" w:styleId="AB5E0ECB928C49D3BB9395DDB266EA69">
    <w:name w:val="AB5E0ECB928C49D3BB9395DDB266EA69"/>
    <w:rsid w:val="00E278AA"/>
  </w:style>
  <w:style w:type="paragraph" w:customStyle="1" w:styleId="66D090A95D214C0891B7E12DEF02E24F">
    <w:name w:val="66D090A95D214C0891B7E12DEF02E24F"/>
    <w:rsid w:val="00E278AA"/>
  </w:style>
  <w:style w:type="paragraph" w:customStyle="1" w:styleId="6E0FB138B193436C8345CCE315653407">
    <w:name w:val="6E0FB138B193436C8345CCE315653407"/>
    <w:rsid w:val="00E278AA"/>
  </w:style>
  <w:style w:type="paragraph" w:customStyle="1" w:styleId="8AB0B03163424EA6B8D85084C3567375">
    <w:name w:val="8AB0B03163424EA6B8D85084C3567375"/>
    <w:rsid w:val="00E278AA"/>
  </w:style>
  <w:style w:type="paragraph" w:customStyle="1" w:styleId="5938024BEC1A4298B771A277E74B06D0">
    <w:name w:val="5938024BEC1A4298B771A277E74B06D0"/>
    <w:rsid w:val="00E278AA"/>
  </w:style>
  <w:style w:type="paragraph" w:customStyle="1" w:styleId="3F0269F9889B44AE9AE3EB87AEB1C9E1">
    <w:name w:val="3F0269F9889B44AE9AE3EB87AEB1C9E1"/>
    <w:rsid w:val="00E278AA"/>
  </w:style>
  <w:style w:type="paragraph" w:customStyle="1" w:styleId="F90517BC846E400BA996CF867260CF98">
    <w:name w:val="F90517BC846E400BA996CF867260CF98"/>
    <w:rsid w:val="00E278AA"/>
  </w:style>
  <w:style w:type="paragraph" w:customStyle="1" w:styleId="42F73AFDB142481E9CA7199FD7C2C38D">
    <w:name w:val="42F73AFDB142481E9CA7199FD7C2C38D"/>
    <w:rsid w:val="00E278AA"/>
  </w:style>
  <w:style w:type="paragraph" w:customStyle="1" w:styleId="94955D5705FC4C3BA3A26C67C430FA26">
    <w:name w:val="94955D5705FC4C3BA3A26C67C430FA26"/>
    <w:rsid w:val="00E278AA"/>
  </w:style>
  <w:style w:type="paragraph" w:customStyle="1" w:styleId="F3E29DB5049F4F6FBF252C0D214420D9">
    <w:name w:val="F3E29DB5049F4F6FBF252C0D214420D9"/>
    <w:rsid w:val="00E278AA"/>
  </w:style>
  <w:style w:type="paragraph" w:customStyle="1" w:styleId="22EB7AE8F78E4C3297F6C43E96CE4E19">
    <w:name w:val="22EB7AE8F78E4C3297F6C43E96CE4E19"/>
    <w:rsid w:val="00E278AA"/>
  </w:style>
  <w:style w:type="paragraph" w:customStyle="1" w:styleId="BEF2756FB06F4A98996F570D18B04E78">
    <w:name w:val="BEF2756FB06F4A98996F570D18B04E78"/>
    <w:rsid w:val="00E278AA"/>
  </w:style>
  <w:style w:type="paragraph" w:customStyle="1" w:styleId="44C1EADFA2FE41FC966F1AC8E046A275">
    <w:name w:val="44C1EADFA2FE41FC966F1AC8E046A275"/>
    <w:rsid w:val="00E278AA"/>
  </w:style>
  <w:style w:type="paragraph" w:customStyle="1" w:styleId="BD20E801B80B413794F1BB62C88E2B56">
    <w:name w:val="BD20E801B80B413794F1BB62C88E2B56"/>
    <w:rsid w:val="00E278AA"/>
  </w:style>
  <w:style w:type="paragraph" w:customStyle="1" w:styleId="67F73C1EF1E441768059B4008EF98E62">
    <w:name w:val="67F73C1EF1E441768059B4008EF98E62"/>
    <w:rsid w:val="00E278AA"/>
  </w:style>
  <w:style w:type="paragraph" w:customStyle="1" w:styleId="13736339136A45A0B73A8DE368BE0945">
    <w:name w:val="13736339136A45A0B73A8DE368BE0945"/>
    <w:rsid w:val="00E278AA"/>
  </w:style>
  <w:style w:type="paragraph" w:customStyle="1" w:styleId="FBE0AAD8E514426395DA3644AA2AC7A8">
    <w:name w:val="FBE0AAD8E514426395DA3644AA2AC7A8"/>
    <w:rsid w:val="00E278AA"/>
  </w:style>
  <w:style w:type="paragraph" w:customStyle="1" w:styleId="9D0E55F2740F47AD85C65A499FADC115">
    <w:name w:val="9D0E55F2740F47AD85C65A499FADC115"/>
    <w:rsid w:val="00E278AA"/>
  </w:style>
  <w:style w:type="paragraph" w:customStyle="1" w:styleId="EC809707F06B42DF8392E6020A796D16">
    <w:name w:val="EC809707F06B42DF8392E6020A796D16"/>
    <w:rsid w:val="00E278AA"/>
  </w:style>
  <w:style w:type="paragraph" w:customStyle="1" w:styleId="57BA84804A5B4C8E88DEE924FDEADF0E">
    <w:name w:val="57BA84804A5B4C8E88DEE924FDEADF0E"/>
    <w:rsid w:val="00E278AA"/>
  </w:style>
  <w:style w:type="paragraph" w:customStyle="1" w:styleId="92189748A39544208F3DAD82D30EDF34">
    <w:name w:val="92189748A39544208F3DAD82D30EDF34"/>
    <w:rsid w:val="00E278AA"/>
  </w:style>
  <w:style w:type="paragraph" w:customStyle="1" w:styleId="AA9909EABCA448BEB3B34C9ACA9665C3">
    <w:name w:val="AA9909EABCA448BEB3B34C9ACA9665C3"/>
    <w:rsid w:val="00E278AA"/>
  </w:style>
  <w:style w:type="paragraph" w:customStyle="1" w:styleId="B5911007F1384F09895FCDD4E8A3A17F">
    <w:name w:val="B5911007F1384F09895FCDD4E8A3A17F"/>
    <w:rsid w:val="00E278AA"/>
  </w:style>
  <w:style w:type="paragraph" w:customStyle="1" w:styleId="92218587DA5240C3888F21A0E4E28717">
    <w:name w:val="92218587DA5240C3888F21A0E4E28717"/>
    <w:rsid w:val="00E278AA"/>
  </w:style>
  <w:style w:type="paragraph" w:customStyle="1" w:styleId="25546B268B7B47D38F3A157964DF199D">
    <w:name w:val="25546B268B7B47D38F3A157964DF199D"/>
    <w:rsid w:val="00E278AA"/>
  </w:style>
  <w:style w:type="paragraph" w:customStyle="1" w:styleId="A33C58869DC14F8FAA2759314DBC8A37">
    <w:name w:val="A33C58869DC14F8FAA2759314DBC8A37"/>
    <w:rsid w:val="00E278AA"/>
  </w:style>
  <w:style w:type="paragraph" w:customStyle="1" w:styleId="D1A557CE85A1419C8D999BF884421784">
    <w:name w:val="D1A557CE85A1419C8D999BF884421784"/>
    <w:rsid w:val="00E278AA"/>
  </w:style>
  <w:style w:type="paragraph" w:customStyle="1" w:styleId="2F52C9AF693D4CD3968FCDCFF85BEE60">
    <w:name w:val="2F52C9AF693D4CD3968FCDCFF85BEE60"/>
    <w:rsid w:val="00E278AA"/>
  </w:style>
  <w:style w:type="paragraph" w:customStyle="1" w:styleId="0180E78F7ECD4B5DBC290E8F0EC2D683">
    <w:name w:val="0180E78F7ECD4B5DBC290E8F0EC2D683"/>
    <w:rsid w:val="00E278AA"/>
  </w:style>
  <w:style w:type="paragraph" w:customStyle="1" w:styleId="9494D8B891CB47C289EA55470FB92EA7">
    <w:name w:val="9494D8B891CB47C289EA55470FB92EA7"/>
    <w:rsid w:val="00E278AA"/>
  </w:style>
  <w:style w:type="paragraph" w:customStyle="1" w:styleId="848B5C81842540C6B64D1F5549246D15">
    <w:name w:val="848B5C81842540C6B64D1F5549246D15"/>
    <w:rsid w:val="00E278AA"/>
  </w:style>
  <w:style w:type="paragraph" w:customStyle="1" w:styleId="2E18A0B10345431AA44D7395C3AA2793">
    <w:name w:val="2E18A0B10345431AA44D7395C3AA2793"/>
    <w:rsid w:val="00E278AA"/>
  </w:style>
  <w:style w:type="paragraph" w:customStyle="1" w:styleId="C091E44131BF442B804D815CBD3158CF">
    <w:name w:val="C091E44131BF442B804D815CBD3158CF"/>
    <w:rsid w:val="00E278AA"/>
  </w:style>
  <w:style w:type="paragraph" w:customStyle="1" w:styleId="EE87EE13B7E1441BAE816DB61E0F8471">
    <w:name w:val="EE87EE13B7E1441BAE816DB61E0F8471"/>
    <w:rsid w:val="00E278AA"/>
  </w:style>
  <w:style w:type="paragraph" w:customStyle="1" w:styleId="E837195416F448C68B2092434A48D2BD">
    <w:name w:val="E837195416F448C68B2092434A48D2BD"/>
    <w:rsid w:val="00E278AA"/>
  </w:style>
  <w:style w:type="paragraph" w:customStyle="1" w:styleId="FA4B803AA0BE46AD90D022F677903610">
    <w:name w:val="FA4B803AA0BE46AD90D022F677903610"/>
    <w:rsid w:val="00E278AA"/>
  </w:style>
  <w:style w:type="paragraph" w:customStyle="1" w:styleId="A558330DAB154531B69FF807E57FA657">
    <w:name w:val="A558330DAB154531B69FF807E57FA657"/>
    <w:rsid w:val="00E278AA"/>
  </w:style>
  <w:style w:type="paragraph" w:customStyle="1" w:styleId="D608186CC81C47E8AB22A438BEA02DE1">
    <w:name w:val="D608186CC81C47E8AB22A438BEA02DE1"/>
    <w:rsid w:val="00E278AA"/>
  </w:style>
  <w:style w:type="paragraph" w:customStyle="1" w:styleId="29D784758B8B4414987AB6C248485C4D">
    <w:name w:val="29D784758B8B4414987AB6C248485C4D"/>
    <w:rsid w:val="00E278AA"/>
  </w:style>
  <w:style w:type="paragraph" w:customStyle="1" w:styleId="15A2A9505FED41D883173923718DDACB">
    <w:name w:val="15A2A9505FED41D883173923718DDACB"/>
    <w:rsid w:val="00E278AA"/>
  </w:style>
  <w:style w:type="paragraph" w:customStyle="1" w:styleId="F370C5A79BA24A909338ADCE420AEE2D">
    <w:name w:val="F370C5A79BA24A909338ADCE420AEE2D"/>
    <w:rsid w:val="00E278AA"/>
  </w:style>
  <w:style w:type="paragraph" w:customStyle="1" w:styleId="53211935BD374740A2A0B92407AEB690">
    <w:name w:val="53211935BD374740A2A0B92407AEB690"/>
    <w:rsid w:val="00E278AA"/>
  </w:style>
  <w:style w:type="paragraph" w:customStyle="1" w:styleId="0B6B307FC63C49528AF396E884ED8E6B">
    <w:name w:val="0B6B307FC63C49528AF396E884ED8E6B"/>
    <w:rsid w:val="00E278AA"/>
  </w:style>
  <w:style w:type="paragraph" w:customStyle="1" w:styleId="54EA9332334E40FA91A4964688360768">
    <w:name w:val="54EA9332334E40FA91A4964688360768"/>
    <w:rsid w:val="00E278AA"/>
  </w:style>
  <w:style w:type="paragraph" w:customStyle="1" w:styleId="F2B28F83D5334BEEA187E0AADA3E0DF6">
    <w:name w:val="F2B28F83D5334BEEA187E0AADA3E0DF6"/>
    <w:rsid w:val="00E278AA"/>
  </w:style>
  <w:style w:type="paragraph" w:customStyle="1" w:styleId="080DD7DB7375415992CFDD76184B38DB">
    <w:name w:val="080DD7DB7375415992CFDD76184B38DB"/>
    <w:rsid w:val="00E278AA"/>
  </w:style>
  <w:style w:type="paragraph" w:customStyle="1" w:styleId="54DCBAD76FB34FAD89EFB0EA4A9932BA">
    <w:name w:val="54DCBAD76FB34FAD89EFB0EA4A9932BA"/>
    <w:rsid w:val="00E278AA"/>
  </w:style>
  <w:style w:type="paragraph" w:customStyle="1" w:styleId="F83A687ECC5E4B55AEEB63B32F8B13EC">
    <w:name w:val="F83A687ECC5E4B55AEEB63B32F8B13EC"/>
    <w:rsid w:val="00E278AA"/>
  </w:style>
  <w:style w:type="paragraph" w:customStyle="1" w:styleId="1BB053F833524AAB8E3C07F9E506751E">
    <w:name w:val="1BB053F833524AAB8E3C07F9E506751E"/>
    <w:rsid w:val="00E278AA"/>
  </w:style>
  <w:style w:type="paragraph" w:customStyle="1" w:styleId="AF18A867B5DA421098DEBF0B855E0F68">
    <w:name w:val="AF18A867B5DA421098DEBF0B855E0F68"/>
    <w:rsid w:val="00E278AA"/>
  </w:style>
  <w:style w:type="paragraph" w:customStyle="1" w:styleId="5A5C84A2F3D7486AA33F445AF79CBC82">
    <w:name w:val="5A5C84A2F3D7486AA33F445AF79CBC82"/>
    <w:rsid w:val="00E278AA"/>
  </w:style>
  <w:style w:type="paragraph" w:customStyle="1" w:styleId="F2D26B3BBDEF47659AFF73A0EEA722ED">
    <w:name w:val="F2D26B3BBDEF47659AFF73A0EEA722ED"/>
    <w:rsid w:val="00E278AA"/>
  </w:style>
  <w:style w:type="paragraph" w:customStyle="1" w:styleId="300B8E906DDE4356AB482AA702B09CC3">
    <w:name w:val="300B8E906DDE4356AB482AA702B09CC3"/>
    <w:rsid w:val="00E278AA"/>
  </w:style>
  <w:style w:type="paragraph" w:customStyle="1" w:styleId="07940B4EA6CB4FED9EE98F9DA4209F86">
    <w:name w:val="07940B4EA6CB4FED9EE98F9DA4209F86"/>
    <w:rsid w:val="00E278AA"/>
  </w:style>
  <w:style w:type="paragraph" w:customStyle="1" w:styleId="C251BD6CA5564425A38BC5BEF132035A">
    <w:name w:val="C251BD6CA5564425A38BC5BEF132035A"/>
    <w:rsid w:val="00E278AA"/>
  </w:style>
  <w:style w:type="paragraph" w:customStyle="1" w:styleId="18F14E36533846C79AF9D72F03A0D355">
    <w:name w:val="18F14E36533846C79AF9D72F03A0D355"/>
    <w:rsid w:val="00E278AA"/>
  </w:style>
  <w:style w:type="paragraph" w:customStyle="1" w:styleId="B383E6BE84604F03B3D0FA9E47DEA568">
    <w:name w:val="B383E6BE84604F03B3D0FA9E47DEA568"/>
    <w:rsid w:val="00E278AA"/>
  </w:style>
  <w:style w:type="paragraph" w:customStyle="1" w:styleId="654C1A4D1C4643D1834ECD6EE9E14524">
    <w:name w:val="654C1A4D1C4643D1834ECD6EE9E14524"/>
    <w:rsid w:val="00E278AA"/>
  </w:style>
  <w:style w:type="paragraph" w:customStyle="1" w:styleId="72D6F280BD6646828C7FCD94D65A8520">
    <w:name w:val="72D6F280BD6646828C7FCD94D65A8520"/>
    <w:rsid w:val="00E278AA"/>
  </w:style>
  <w:style w:type="paragraph" w:customStyle="1" w:styleId="0AA248EB8F864CC0BA2C2ED6AF767DFF">
    <w:name w:val="0AA248EB8F864CC0BA2C2ED6AF767DFF"/>
    <w:rsid w:val="00E278AA"/>
  </w:style>
  <w:style w:type="paragraph" w:customStyle="1" w:styleId="F1FDDE0D2D6E4A2CADEFCDB09D4BE7A9">
    <w:name w:val="F1FDDE0D2D6E4A2CADEFCDB09D4BE7A9"/>
    <w:rsid w:val="00E278AA"/>
  </w:style>
  <w:style w:type="paragraph" w:customStyle="1" w:styleId="D1C21F04C38848CA8558316AD1841E32">
    <w:name w:val="D1C21F04C38848CA8558316AD1841E32"/>
    <w:rsid w:val="00E278AA"/>
  </w:style>
  <w:style w:type="paragraph" w:customStyle="1" w:styleId="E14449206D8447C4B7D7BB588215FD56">
    <w:name w:val="E14449206D8447C4B7D7BB588215FD56"/>
    <w:rsid w:val="00E278AA"/>
  </w:style>
  <w:style w:type="paragraph" w:customStyle="1" w:styleId="2308B90A5C28476090EB70C593A6D0C7">
    <w:name w:val="2308B90A5C28476090EB70C593A6D0C7"/>
    <w:rsid w:val="00E278AA"/>
  </w:style>
  <w:style w:type="paragraph" w:customStyle="1" w:styleId="FBC4C418D58A479E8D8295CE55ECFAC0">
    <w:name w:val="FBC4C418D58A479E8D8295CE55ECFAC0"/>
    <w:rsid w:val="00E278AA"/>
  </w:style>
  <w:style w:type="paragraph" w:customStyle="1" w:styleId="7E855835B7374458A9F0DC489CB1B360">
    <w:name w:val="7E855835B7374458A9F0DC489CB1B360"/>
    <w:rsid w:val="00E278AA"/>
  </w:style>
  <w:style w:type="paragraph" w:customStyle="1" w:styleId="484BD6D42BC7489A80EC22B98E685F32">
    <w:name w:val="484BD6D42BC7489A80EC22B98E685F32"/>
    <w:rsid w:val="00E278AA"/>
  </w:style>
  <w:style w:type="paragraph" w:customStyle="1" w:styleId="FADA6161773B48609E0734343176AFDD">
    <w:name w:val="FADA6161773B48609E0734343176AFDD"/>
    <w:rsid w:val="00E278AA"/>
  </w:style>
  <w:style w:type="paragraph" w:customStyle="1" w:styleId="31B61C293AE54AFCA17116D39CC12BC3">
    <w:name w:val="31B61C293AE54AFCA17116D39CC12BC3"/>
    <w:rsid w:val="00E278AA"/>
  </w:style>
  <w:style w:type="paragraph" w:customStyle="1" w:styleId="37FFCCDF63B14C82B75B179E4D09DD9C">
    <w:name w:val="37FFCCDF63B14C82B75B179E4D09DD9C"/>
    <w:rsid w:val="00E278AA"/>
  </w:style>
  <w:style w:type="paragraph" w:customStyle="1" w:styleId="218226E7C7754160ADD5C04114DB29E5">
    <w:name w:val="218226E7C7754160ADD5C04114DB29E5"/>
    <w:rsid w:val="00E278AA"/>
  </w:style>
  <w:style w:type="paragraph" w:customStyle="1" w:styleId="3662D7ADEF764D128E6B60448770C045">
    <w:name w:val="3662D7ADEF764D128E6B60448770C045"/>
    <w:rsid w:val="00E278AA"/>
  </w:style>
  <w:style w:type="paragraph" w:customStyle="1" w:styleId="7745A9BE315843C6B1EE4909E3188B1F">
    <w:name w:val="7745A9BE315843C6B1EE4909E3188B1F"/>
    <w:rsid w:val="00E278AA"/>
  </w:style>
  <w:style w:type="paragraph" w:customStyle="1" w:styleId="6777679DFF99437E844AB7EA3F509B65">
    <w:name w:val="6777679DFF99437E844AB7EA3F509B65"/>
    <w:rsid w:val="00E278AA"/>
  </w:style>
  <w:style w:type="paragraph" w:customStyle="1" w:styleId="B3EED7074B6D46C48E807FF8686B9C54">
    <w:name w:val="B3EED7074B6D46C48E807FF8686B9C54"/>
    <w:rsid w:val="00E278AA"/>
  </w:style>
  <w:style w:type="paragraph" w:customStyle="1" w:styleId="CB0A6AD75B96409F83691BDFA99766D8">
    <w:name w:val="CB0A6AD75B96409F83691BDFA99766D8"/>
    <w:rsid w:val="00E278AA"/>
  </w:style>
  <w:style w:type="paragraph" w:customStyle="1" w:styleId="725B92C1C9CB4BD696179631212881E2">
    <w:name w:val="725B92C1C9CB4BD696179631212881E2"/>
    <w:rsid w:val="00E278AA"/>
  </w:style>
  <w:style w:type="paragraph" w:customStyle="1" w:styleId="0FB088E37ADA4FB39FF162C818C9D089">
    <w:name w:val="0FB088E37ADA4FB39FF162C818C9D089"/>
    <w:rsid w:val="00E278AA"/>
  </w:style>
  <w:style w:type="paragraph" w:customStyle="1" w:styleId="9F368AFCB27C4890A3BB84F289CE739B">
    <w:name w:val="9F368AFCB27C4890A3BB84F289CE739B"/>
    <w:rsid w:val="00E278AA"/>
  </w:style>
  <w:style w:type="paragraph" w:customStyle="1" w:styleId="C314A2EF596D46AAA9E90CC27E4057B6">
    <w:name w:val="C314A2EF596D46AAA9E90CC27E4057B6"/>
    <w:rsid w:val="00E278AA"/>
  </w:style>
  <w:style w:type="paragraph" w:customStyle="1" w:styleId="0C5499FE44F24DD883E4447D55477257">
    <w:name w:val="0C5499FE44F24DD883E4447D55477257"/>
    <w:rsid w:val="00E278AA"/>
  </w:style>
  <w:style w:type="paragraph" w:customStyle="1" w:styleId="A06ED6E7DE2748E3B312C00D410A51E2">
    <w:name w:val="A06ED6E7DE2748E3B312C00D410A51E2"/>
    <w:rsid w:val="00E278AA"/>
  </w:style>
  <w:style w:type="paragraph" w:customStyle="1" w:styleId="14A19784AB4345388C094B40A161B48D">
    <w:name w:val="14A19784AB4345388C094B40A161B48D"/>
    <w:rsid w:val="00E278AA"/>
  </w:style>
  <w:style w:type="paragraph" w:customStyle="1" w:styleId="5A3AAE07AA6F4D8493E0A132690973EB">
    <w:name w:val="5A3AAE07AA6F4D8493E0A132690973EB"/>
    <w:rsid w:val="00E278AA"/>
  </w:style>
  <w:style w:type="paragraph" w:customStyle="1" w:styleId="EEF51404BEC6495C84428297684EF2E5">
    <w:name w:val="EEF51404BEC6495C84428297684EF2E5"/>
    <w:rsid w:val="00E278AA"/>
  </w:style>
  <w:style w:type="paragraph" w:customStyle="1" w:styleId="F6CC7B34AD854E5ABDF02E8295739F86">
    <w:name w:val="F6CC7B34AD854E5ABDF02E8295739F86"/>
    <w:rsid w:val="00E278AA"/>
  </w:style>
  <w:style w:type="paragraph" w:customStyle="1" w:styleId="E7A868EE873444BAA9CA53A53E21B027">
    <w:name w:val="E7A868EE873444BAA9CA53A53E21B027"/>
    <w:rsid w:val="00E278AA"/>
  </w:style>
  <w:style w:type="paragraph" w:customStyle="1" w:styleId="AAB39671B26D4FCCB03F1495AC829EB9">
    <w:name w:val="AAB39671B26D4FCCB03F1495AC829EB9"/>
    <w:rsid w:val="00E278AA"/>
  </w:style>
  <w:style w:type="paragraph" w:customStyle="1" w:styleId="86D1251C0BB4499D8B6C492C8323BA85">
    <w:name w:val="86D1251C0BB4499D8B6C492C8323BA85"/>
    <w:rsid w:val="00E278AA"/>
  </w:style>
  <w:style w:type="paragraph" w:customStyle="1" w:styleId="CB38A11DC4F3442F95207FC9D53B2BEF">
    <w:name w:val="CB38A11DC4F3442F95207FC9D53B2BEF"/>
    <w:rsid w:val="00E278AA"/>
  </w:style>
  <w:style w:type="paragraph" w:customStyle="1" w:styleId="D376AD32728340A4876671089707BFF9">
    <w:name w:val="D376AD32728340A4876671089707BFF9"/>
    <w:rsid w:val="00E278AA"/>
  </w:style>
  <w:style w:type="paragraph" w:customStyle="1" w:styleId="CAD9980F57F348B5B3961092D1893D1C">
    <w:name w:val="CAD9980F57F348B5B3961092D1893D1C"/>
    <w:rsid w:val="00E278AA"/>
  </w:style>
  <w:style w:type="paragraph" w:customStyle="1" w:styleId="8AA823F336934677ACC12DA412392DD8">
    <w:name w:val="8AA823F336934677ACC12DA412392DD8"/>
    <w:rsid w:val="00E278AA"/>
  </w:style>
  <w:style w:type="paragraph" w:customStyle="1" w:styleId="ECDE7F8A0F85411F8EC22490714657F7">
    <w:name w:val="ECDE7F8A0F85411F8EC22490714657F7"/>
    <w:rsid w:val="00E278AA"/>
  </w:style>
  <w:style w:type="paragraph" w:customStyle="1" w:styleId="B2D3499A20CC49C28ED3158259CBB55A">
    <w:name w:val="B2D3499A20CC49C28ED3158259CBB55A"/>
    <w:rsid w:val="00E278AA"/>
  </w:style>
  <w:style w:type="paragraph" w:customStyle="1" w:styleId="3B30192FE778444B9ADB86E0A4B330C3">
    <w:name w:val="3B30192FE778444B9ADB86E0A4B330C3"/>
    <w:rsid w:val="00E278AA"/>
  </w:style>
  <w:style w:type="paragraph" w:customStyle="1" w:styleId="5A79C7CEE7F1470A968EE0E7662EE7F4">
    <w:name w:val="5A79C7CEE7F1470A968EE0E7662EE7F4"/>
    <w:rsid w:val="00E278AA"/>
  </w:style>
  <w:style w:type="paragraph" w:customStyle="1" w:styleId="8D6DF73BB410412781D79D3921DC9C10">
    <w:name w:val="8D6DF73BB410412781D79D3921DC9C10"/>
    <w:rsid w:val="00E278AA"/>
  </w:style>
  <w:style w:type="paragraph" w:customStyle="1" w:styleId="F551A48718734A87B19598DFC6DD8296">
    <w:name w:val="F551A48718734A87B19598DFC6DD8296"/>
    <w:rsid w:val="00E278AA"/>
  </w:style>
  <w:style w:type="paragraph" w:customStyle="1" w:styleId="21476194C3694DF4867FCA54F76BC301">
    <w:name w:val="21476194C3694DF4867FCA54F76BC301"/>
    <w:rsid w:val="00E278AA"/>
  </w:style>
  <w:style w:type="paragraph" w:customStyle="1" w:styleId="C948A237A98A47EEA348FA4E2155CCAD">
    <w:name w:val="C948A237A98A47EEA348FA4E2155CCAD"/>
    <w:rsid w:val="00E278AA"/>
  </w:style>
  <w:style w:type="paragraph" w:customStyle="1" w:styleId="BFE98132A0A340A7B17A12E5E40B86D1">
    <w:name w:val="BFE98132A0A340A7B17A12E5E40B86D1"/>
    <w:rsid w:val="00E278AA"/>
  </w:style>
  <w:style w:type="paragraph" w:customStyle="1" w:styleId="27F453E09BEA4A209FB0519E371E3925">
    <w:name w:val="27F453E09BEA4A209FB0519E371E3925"/>
    <w:rsid w:val="00E278AA"/>
  </w:style>
  <w:style w:type="paragraph" w:customStyle="1" w:styleId="CBFD51B099024206B9BC3F00F6FD82BA">
    <w:name w:val="CBFD51B099024206B9BC3F00F6FD82BA"/>
    <w:rsid w:val="00E278AA"/>
  </w:style>
  <w:style w:type="paragraph" w:customStyle="1" w:styleId="582AB592839D43B288EEDAC6E9319C2A">
    <w:name w:val="582AB592839D43B288EEDAC6E9319C2A"/>
    <w:rsid w:val="00E278AA"/>
  </w:style>
  <w:style w:type="paragraph" w:customStyle="1" w:styleId="BF4BF2AF4BAB4A6D8CA03CB12377F63B">
    <w:name w:val="BF4BF2AF4BAB4A6D8CA03CB12377F63B"/>
    <w:rsid w:val="00E278AA"/>
  </w:style>
  <w:style w:type="paragraph" w:customStyle="1" w:styleId="2FC74111BD8748FD82190A1767A389AF">
    <w:name w:val="2FC74111BD8748FD82190A1767A389AF"/>
    <w:rsid w:val="00E278AA"/>
  </w:style>
  <w:style w:type="paragraph" w:customStyle="1" w:styleId="83A294CF459A4BDE8CD5882650C195CF">
    <w:name w:val="83A294CF459A4BDE8CD5882650C195CF"/>
    <w:rsid w:val="00E278AA"/>
  </w:style>
  <w:style w:type="paragraph" w:customStyle="1" w:styleId="A1964FA73A5F47719B163DAE3F00C7F5">
    <w:name w:val="A1964FA73A5F47719B163DAE3F00C7F5"/>
    <w:rsid w:val="00E278AA"/>
  </w:style>
  <w:style w:type="paragraph" w:customStyle="1" w:styleId="A38608957F114C5A9AFCA9952F737D6F">
    <w:name w:val="A38608957F114C5A9AFCA9952F737D6F"/>
    <w:rsid w:val="00E278AA"/>
  </w:style>
  <w:style w:type="paragraph" w:customStyle="1" w:styleId="ADCCD568C02344E89DBAE144FF2C7C46">
    <w:name w:val="ADCCD568C02344E89DBAE144FF2C7C46"/>
    <w:rsid w:val="00E278AA"/>
  </w:style>
  <w:style w:type="paragraph" w:customStyle="1" w:styleId="5B1D4DDAE5E1445B8E9CA10EB7BDDFD2">
    <w:name w:val="5B1D4DDAE5E1445B8E9CA10EB7BDDFD2"/>
    <w:rsid w:val="00E278AA"/>
  </w:style>
  <w:style w:type="paragraph" w:customStyle="1" w:styleId="3A82A961635F4EFDA95F927479D73966">
    <w:name w:val="3A82A961635F4EFDA95F927479D73966"/>
    <w:rsid w:val="00E278AA"/>
  </w:style>
  <w:style w:type="paragraph" w:customStyle="1" w:styleId="682FC0F3D3254FACADF3B72C8CAAD326">
    <w:name w:val="682FC0F3D3254FACADF3B72C8CAAD326"/>
    <w:rsid w:val="00E278AA"/>
  </w:style>
  <w:style w:type="paragraph" w:customStyle="1" w:styleId="BC195D55D1DC40A398ED9E08382EF56D">
    <w:name w:val="BC195D55D1DC40A398ED9E08382EF56D"/>
    <w:rsid w:val="00E278AA"/>
  </w:style>
  <w:style w:type="paragraph" w:customStyle="1" w:styleId="7008BF74CE5A405682F457223E326126">
    <w:name w:val="7008BF74CE5A405682F457223E326126"/>
    <w:rsid w:val="00E278AA"/>
  </w:style>
  <w:style w:type="paragraph" w:customStyle="1" w:styleId="4BEAFA4646754238B46E4EC7F60C817E">
    <w:name w:val="4BEAFA4646754238B46E4EC7F60C817E"/>
    <w:rsid w:val="00E278AA"/>
  </w:style>
  <w:style w:type="paragraph" w:customStyle="1" w:styleId="7590F4777DF84B2C924A2558389E98EF">
    <w:name w:val="7590F4777DF84B2C924A2558389E98EF"/>
    <w:rsid w:val="00E278AA"/>
  </w:style>
  <w:style w:type="paragraph" w:customStyle="1" w:styleId="033509D565F540EFBD6A5FFAC8712E91">
    <w:name w:val="033509D565F540EFBD6A5FFAC8712E91"/>
    <w:rsid w:val="00E278AA"/>
  </w:style>
  <w:style w:type="paragraph" w:customStyle="1" w:styleId="6E4F3B5704B24BE4B381118A2C37E05E">
    <w:name w:val="6E4F3B5704B24BE4B381118A2C37E05E"/>
    <w:rsid w:val="00E278AA"/>
  </w:style>
  <w:style w:type="paragraph" w:customStyle="1" w:styleId="3FADB1D8BDF744ECB7BA9F8B50DA367B">
    <w:name w:val="3FADB1D8BDF744ECB7BA9F8B50DA367B"/>
    <w:rsid w:val="00E278AA"/>
  </w:style>
  <w:style w:type="paragraph" w:customStyle="1" w:styleId="0CB22A93CB074DC781911B7C470F62C9">
    <w:name w:val="0CB22A93CB074DC781911B7C470F62C9"/>
    <w:rsid w:val="00E278AA"/>
  </w:style>
  <w:style w:type="paragraph" w:customStyle="1" w:styleId="F6E78B7A060F4CDAAAE800642502BFBB">
    <w:name w:val="F6E78B7A060F4CDAAAE800642502BFBB"/>
    <w:rsid w:val="00E278AA"/>
  </w:style>
  <w:style w:type="paragraph" w:customStyle="1" w:styleId="1261AFA996AB45289189910C4BAACC25">
    <w:name w:val="1261AFA996AB45289189910C4BAACC25"/>
    <w:rsid w:val="00E278AA"/>
  </w:style>
  <w:style w:type="paragraph" w:customStyle="1" w:styleId="BA640EA34D0A42DA8A233C9B8BA6E34F">
    <w:name w:val="BA640EA34D0A42DA8A233C9B8BA6E34F"/>
    <w:rsid w:val="00E278AA"/>
  </w:style>
  <w:style w:type="paragraph" w:customStyle="1" w:styleId="78E083CA299A45449B3947A7760D8E00">
    <w:name w:val="78E083CA299A45449B3947A7760D8E00"/>
    <w:rsid w:val="00E278AA"/>
  </w:style>
  <w:style w:type="paragraph" w:customStyle="1" w:styleId="846E561BCE164352BADD3634D9D9472B">
    <w:name w:val="846E561BCE164352BADD3634D9D9472B"/>
    <w:rsid w:val="00E278AA"/>
  </w:style>
  <w:style w:type="paragraph" w:customStyle="1" w:styleId="BC99C6EAFF3647339D222F650A4AD3C2">
    <w:name w:val="BC99C6EAFF3647339D222F650A4AD3C2"/>
    <w:rsid w:val="00E278AA"/>
  </w:style>
  <w:style w:type="paragraph" w:customStyle="1" w:styleId="306CC1F914CF42EAB477181383D495B9">
    <w:name w:val="306CC1F914CF42EAB477181383D495B9"/>
    <w:rsid w:val="00E278AA"/>
  </w:style>
  <w:style w:type="paragraph" w:customStyle="1" w:styleId="94A0E2D2663F4158B941A2B06DD089C0">
    <w:name w:val="94A0E2D2663F4158B941A2B06DD089C0"/>
    <w:rsid w:val="00E278AA"/>
  </w:style>
  <w:style w:type="paragraph" w:customStyle="1" w:styleId="930636B290BD4B01B3038052F1748044">
    <w:name w:val="930636B290BD4B01B3038052F1748044"/>
    <w:rsid w:val="00E278AA"/>
  </w:style>
  <w:style w:type="paragraph" w:customStyle="1" w:styleId="FD8192ACC2DE4FF79F9BFA12A61F0BD0">
    <w:name w:val="FD8192ACC2DE4FF79F9BFA12A61F0BD0"/>
    <w:rsid w:val="00E278AA"/>
  </w:style>
  <w:style w:type="paragraph" w:customStyle="1" w:styleId="3127C60296634854BA4F3F1FDE60EB97">
    <w:name w:val="3127C60296634854BA4F3F1FDE60EB97"/>
    <w:rsid w:val="00E278AA"/>
  </w:style>
  <w:style w:type="paragraph" w:customStyle="1" w:styleId="25C75410092144FFA3CF5481E510AA89">
    <w:name w:val="25C75410092144FFA3CF5481E510AA89"/>
    <w:rsid w:val="00E278AA"/>
  </w:style>
  <w:style w:type="paragraph" w:customStyle="1" w:styleId="16BC3E242B8A432A9A180BE8C0B2820E">
    <w:name w:val="16BC3E242B8A432A9A180BE8C0B2820E"/>
    <w:rsid w:val="00E278AA"/>
  </w:style>
  <w:style w:type="paragraph" w:customStyle="1" w:styleId="DA03362C91C64D5799A4E5A2EBB4B144">
    <w:name w:val="DA03362C91C64D5799A4E5A2EBB4B144"/>
    <w:rsid w:val="00E278AA"/>
  </w:style>
  <w:style w:type="paragraph" w:customStyle="1" w:styleId="791388BE28D344AA9215769AF9E3B225">
    <w:name w:val="791388BE28D344AA9215769AF9E3B225"/>
    <w:rsid w:val="00E278AA"/>
  </w:style>
  <w:style w:type="paragraph" w:customStyle="1" w:styleId="CCE23C356E10457B97DB25E1D75699E4">
    <w:name w:val="CCE23C356E10457B97DB25E1D75699E4"/>
    <w:rsid w:val="00E278AA"/>
  </w:style>
  <w:style w:type="paragraph" w:customStyle="1" w:styleId="D9ED0B3600484809B92E23C124773089">
    <w:name w:val="D9ED0B3600484809B92E23C124773089"/>
    <w:rsid w:val="00E278AA"/>
  </w:style>
  <w:style w:type="paragraph" w:customStyle="1" w:styleId="C11B149A123345B791827973EA85ECCD">
    <w:name w:val="C11B149A123345B791827973EA85ECCD"/>
    <w:rsid w:val="00E278AA"/>
  </w:style>
  <w:style w:type="paragraph" w:customStyle="1" w:styleId="40602ED52FEB4995A259E568D57BE69D">
    <w:name w:val="40602ED52FEB4995A259E568D57BE69D"/>
    <w:rsid w:val="00E278AA"/>
  </w:style>
  <w:style w:type="paragraph" w:customStyle="1" w:styleId="C25B0ADCF8164208A47B2A7E499D13A4">
    <w:name w:val="C25B0ADCF8164208A47B2A7E499D13A4"/>
    <w:rsid w:val="00E278AA"/>
  </w:style>
  <w:style w:type="paragraph" w:customStyle="1" w:styleId="8AE478AE8E2A4C91A87E4D4C40F84F55">
    <w:name w:val="8AE478AE8E2A4C91A87E4D4C40F84F55"/>
    <w:rsid w:val="00E278AA"/>
  </w:style>
  <w:style w:type="paragraph" w:customStyle="1" w:styleId="C6872C7FE58A4B76998A0E75106D14D8">
    <w:name w:val="C6872C7FE58A4B76998A0E75106D14D8"/>
    <w:rsid w:val="00E278AA"/>
  </w:style>
  <w:style w:type="paragraph" w:customStyle="1" w:styleId="E55869791A6C4610A1932FAE0DF80E7E">
    <w:name w:val="E55869791A6C4610A1932FAE0DF80E7E"/>
    <w:rsid w:val="00E278AA"/>
  </w:style>
  <w:style w:type="paragraph" w:customStyle="1" w:styleId="429F51E03DF94763A34D6A0C16CAA8A1">
    <w:name w:val="429F51E03DF94763A34D6A0C16CAA8A1"/>
    <w:rsid w:val="00E278AA"/>
  </w:style>
  <w:style w:type="paragraph" w:customStyle="1" w:styleId="ADED5EA236754B69A822064314CCB5AC">
    <w:name w:val="ADED5EA236754B69A822064314CCB5AC"/>
    <w:rsid w:val="00E278AA"/>
  </w:style>
  <w:style w:type="paragraph" w:customStyle="1" w:styleId="E94376D5E115461DAD0771DD85F5E1CB">
    <w:name w:val="E94376D5E115461DAD0771DD85F5E1CB"/>
    <w:rsid w:val="00E278AA"/>
  </w:style>
  <w:style w:type="paragraph" w:customStyle="1" w:styleId="61D40600C42A427D89BBF60D53EA3695">
    <w:name w:val="61D40600C42A427D89BBF60D53EA3695"/>
    <w:rsid w:val="00E278AA"/>
  </w:style>
  <w:style w:type="paragraph" w:customStyle="1" w:styleId="B55A07AB31314D9D94A8134FE88D72DD">
    <w:name w:val="B55A07AB31314D9D94A8134FE88D72DD"/>
    <w:rsid w:val="00E278AA"/>
  </w:style>
  <w:style w:type="paragraph" w:customStyle="1" w:styleId="92B98E1AA5C84AA48A2CDE4C3E21C78A">
    <w:name w:val="92B98E1AA5C84AA48A2CDE4C3E21C78A"/>
    <w:rsid w:val="00E278AA"/>
  </w:style>
  <w:style w:type="paragraph" w:customStyle="1" w:styleId="D19C08C956544D3BB66B3B93EEA447DE">
    <w:name w:val="D19C08C956544D3BB66B3B93EEA447DE"/>
    <w:rsid w:val="00E278AA"/>
  </w:style>
  <w:style w:type="paragraph" w:customStyle="1" w:styleId="5A3EB485C58C41018F9A56B365DD0646">
    <w:name w:val="5A3EB485C58C41018F9A56B365DD0646"/>
    <w:rsid w:val="00E278AA"/>
  </w:style>
  <w:style w:type="paragraph" w:customStyle="1" w:styleId="53F4DC8334044EC99E5327C2A9E0C456">
    <w:name w:val="53F4DC8334044EC99E5327C2A9E0C456"/>
    <w:rsid w:val="00E278AA"/>
  </w:style>
  <w:style w:type="paragraph" w:customStyle="1" w:styleId="91B57F917247444594C1722E2AE58DEE">
    <w:name w:val="91B57F917247444594C1722E2AE58DEE"/>
    <w:rsid w:val="00E278AA"/>
  </w:style>
  <w:style w:type="paragraph" w:customStyle="1" w:styleId="8F6FF127FE42406F994932C232EDE139">
    <w:name w:val="8F6FF127FE42406F994932C232EDE139"/>
    <w:rsid w:val="00E278AA"/>
  </w:style>
  <w:style w:type="paragraph" w:customStyle="1" w:styleId="9A362C51E19149E989CA38514C601743">
    <w:name w:val="9A362C51E19149E989CA38514C601743"/>
    <w:rsid w:val="00E278AA"/>
  </w:style>
  <w:style w:type="paragraph" w:customStyle="1" w:styleId="FB0AAC2A80004215B5B77F8D434A1BC5">
    <w:name w:val="FB0AAC2A80004215B5B77F8D434A1BC5"/>
    <w:rsid w:val="00E278AA"/>
  </w:style>
  <w:style w:type="paragraph" w:customStyle="1" w:styleId="806F675F275140249FBF0547A5829937">
    <w:name w:val="806F675F275140249FBF0547A5829937"/>
    <w:rsid w:val="00E278AA"/>
  </w:style>
  <w:style w:type="paragraph" w:customStyle="1" w:styleId="6B61889AE11F4B41A7CEBE9031341D80">
    <w:name w:val="6B61889AE11F4B41A7CEBE9031341D80"/>
    <w:rsid w:val="00E278AA"/>
  </w:style>
  <w:style w:type="paragraph" w:customStyle="1" w:styleId="CAAD8E72AD0C4E0EB8C0A6C049A72FD8">
    <w:name w:val="CAAD8E72AD0C4E0EB8C0A6C049A72FD8"/>
    <w:rsid w:val="00E278AA"/>
  </w:style>
  <w:style w:type="paragraph" w:customStyle="1" w:styleId="851380F5065A4685A23A330F5D5F4912">
    <w:name w:val="851380F5065A4685A23A330F5D5F4912"/>
    <w:rsid w:val="00E278AA"/>
  </w:style>
  <w:style w:type="paragraph" w:customStyle="1" w:styleId="21B3AD4C37164C73A532389FC6EC78A3">
    <w:name w:val="21B3AD4C37164C73A532389FC6EC78A3"/>
    <w:rsid w:val="00E278AA"/>
  </w:style>
  <w:style w:type="paragraph" w:customStyle="1" w:styleId="BE7C01F440B949BDA440ED957338B14E">
    <w:name w:val="BE7C01F440B949BDA440ED957338B14E"/>
    <w:rsid w:val="00E278AA"/>
  </w:style>
  <w:style w:type="paragraph" w:customStyle="1" w:styleId="02B6A63700724179AAD740343DD36A11">
    <w:name w:val="02B6A63700724179AAD740343DD36A11"/>
    <w:rsid w:val="00E278AA"/>
  </w:style>
  <w:style w:type="paragraph" w:customStyle="1" w:styleId="DB282314555347A9A2064AD192D8817E">
    <w:name w:val="DB282314555347A9A2064AD192D8817E"/>
    <w:rsid w:val="00E278AA"/>
  </w:style>
  <w:style w:type="paragraph" w:customStyle="1" w:styleId="5C9BD11764674EEFAE733F8920CEFF5F">
    <w:name w:val="5C9BD11764674EEFAE733F8920CEFF5F"/>
    <w:rsid w:val="00E278AA"/>
  </w:style>
  <w:style w:type="paragraph" w:customStyle="1" w:styleId="87BEF49961B048D2927DC4E049B22E86">
    <w:name w:val="87BEF49961B048D2927DC4E049B22E86"/>
    <w:rsid w:val="00E278AA"/>
  </w:style>
  <w:style w:type="paragraph" w:customStyle="1" w:styleId="FF6C3EAF477D48E2AC8142D0D4D05C2B">
    <w:name w:val="FF6C3EAF477D48E2AC8142D0D4D05C2B"/>
    <w:rsid w:val="00E278AA"/>
  </w:style>
  <w:style w:type="paragraph" w:customStyle="1" w:styleId="866C97A2FE494ACDA71D83C2170E1105">
    <w:name w:val="866C97A2FE494ACDA71D83C2170E1105"/>
    <w:rsid w:val="00E278AA"/>
  </w:style>
  <w:style w:type="paragraph" w:customStyle="1" w:styleId="8973B1018E3B407CBDB37570649A8344">
    <w:name w:val="8973B1018E3B407CBDB37570649A8344"/>
    <w:rsid w:val="00E278AA"/>
  </w:style>
  <w:style w:type="paragraph" w:customStyle="1" w:styleId="AA6107F22ED3419BB96519C7D70EF6CF">
    <w:name w:val="AA6107F22ED3419BB96519C7D70EF6CF"/>
    <w:rsid w:val="00E278AA"/>
  </w:style>
  <w:style w:type="paragraph" w:customStyle="1" w:styleId="531BCCA257FD4366B27AEE9561C4C84C">
    <w:name w:val="531BCCA257FD4366B27AEE9561C4C84C"/>
    <w:rsid w:val="00E278AA"/>
  </w:style>
  <w:style w:type="paragraph" w:customStyle="1" w:styleId="7F279A48E7C541078B0F0D1941E3C13B">
    <w:name w:val="7F279A48E7C541078B0F0D1941E3C13B"/>
    <w:rsid w:val="00E278AA"/>
  </w:style>
  <w:style w:type="paragraph" w:customStyle="1" w:styleId="4DC9253A9F0049DBA1149D8234728778">
    <w:name w:val="4DC9253A9F0049DBA1149D8234728778"/>
    <w:rsid w:val="00E278AA"/>
  </w:style>
  <w:style w:type="paragraph" w:customStyle="1" w:styleId="7A53DB07C22E401A9C8D5F578C7B3E8B">
    <w:name w:val="7A53DB07C22E401A9C8D5F578C7B3E8B"/>
    <w:rsid w:val="00E278AA"/>
  </w:style>
  <w:style w:type="paragraph" w:customStyle="1" w:styleId="0C0A7CB76D01490E84FD992A560A0D30">
    <w:name w:val="0C0A7CB76D01490E84FD992A560A0D30"/>
    <w:rsid w:val="00E278AA"/>
  </w:style>
  <w:style w:type="paragraph" w:customStyle="1" w:styleId="C8032232373849039F9E512C9A1277DB">
    <w:name w:val="C8032232373849039F9E512C9A1277DB"/>
    <w:rsid w:val="00E278AA"/>
  </w:style>
  <w:style w:type="paragraph" w:customStyle="1" w:styleId="0B2B80E10E71470BAE7A844D74E80CEE">
    <w:name w:val="0B2B80E10E71470BAE7A844D74E80CEE"/>
    <w:rsid w:val="00E278AA"/>
  </w:style>
  <w:style w:type="paragraph" w:customStyle="1" w:styleId="2FEDB1B7908A4A729362B1E257864311">
    <w:name w:val="2FEDB1B7908A4A729362B1E257864311"/>
    <w:rsid w:val="00E278AA"/>
  </w:style>
  <w:style w:type="paragraph" w:customStyle="1" w:styleId="FD51C6C550734B1AB698E28DCA523A08">
    <w:name w:val="FD51C6C550734B1AB698E28DCA523A08"/>
    <w:rsid w:val="00E278AA"/>
  </w:style>
  <w:style w:type="paragraph" w:customStyle="1" w:styleId="B68CC50C81CC408CAD5A00DF6FA6C78F">
    <w:name w:val="B68CC50C81CC408CAD5A00DF6FA6C78F"/>
    <w:rsid w:val="00E278AA"/>
  </w:style>
  <w:style w:type="paragraph" w:customStyle="1" w:styleId="8770870BF4DA413F804D6B7CBBD24122">
    <w:name w:val="8770870BF4DA413F804D6B7CBBD24122"/>
    <w:rsid w:val="00E278AA"/>
  </w:style>
  <w:style w:type="paragraph" w:customStyle="1" w:styleId="8E85B9531FBA49F3B4C56225787C4C61">
    <w:name w:val="8E85B9531FBA49F3B4C56225787C4C61"/>
    <w:rsid w:val="00E278AA"/>
  </w:style>
  <w:style w:type="paragraph" w:customStyle="1" w:styleId="387B2EE2DF294026A0BDA05C0F5719E6">
    <w:name w:val="387B2EE2DF294026A0BDA05C0F5719E6"/>
    <w:rsid w:val="00E278AA"/>
  </w:style>
  <w:style w:type="paragraph" w:customStyle="1" w:styleId="9673F43CF64E4812963A7ADB40A330C0">
    <w:name w:val="9673F43CF64E4812963A7ADB40A330C0"/>
    <w:rsid w:val="00E278AA"/>
  </w:style>
  <w:style w:type="paragraph" w:customStyle="1" w:styleId="3BCC88EE04F04B8B8C4991C062A5028C">
    <w:name w:val="3BCC88EE04F04B8B8C4991C062A5028C"/>
    <w:rsid w:val="00E278AA"/>
  </w:style>
  <w:style w:type="paragraph" w:customStyle="1" w:styleId="01A145215C7448898E77DBC9C6AA2418">
    <w:name w:val="01A145215C7448898E77DBC9C6AA2418"/>
    <w:rsid w:val="00E278AA"/>
  </w:style>
  <w:style w:type="paragraph" w:customStyle="1" w:styleId="D2ACE31CAD9C4F778FCCFEFAA3C7D41F">
    <w:name w:val="D2ACE31CAD9C4F778FCCFEFAA3C7D41F"/>
    <w:rsid w:val="00E278AA"/>
  </w:style>
  <w:style w:type="paragraph" w:customStyle="1" w:styleId="5EC8653C985D40718143E7E6F3F20F5C">
    <w:name w:val="5EC8653C985D40718143E7E6F3F20F5C"/>
    <w:rsid w:val="00E278AA"/>
  </w:style>
  <w:style w:type="paragraph" w:customStyle="1" w:styleId="483DBC91204946F3803BA893F86F1346">
    <w:name w:val="483DBC91204946F3803BA893F86F1346"/>
    <w:rsid w:val="00E278AA"/>
  </w:style>
  <w:style w:type="paragraph" w:customStyle="1" w:styleId="18B057BECFEF46159E8E3E88AE32E49C">
    <w:name w:val="18B057BECFEF46159E8E3E88AE32E49C"/>
    <w:rsid w:val="00E278AA"/>
  </w:style>
  <w:style w:type="paragraph" w:customStyle="1" w:styleId="BBE1339FFE4D4BB284545824C67D1BA4">
    <w:name w:val="BBE1339FFE4D4BB284545824C67D1BA4"/>
    <w:rsid w:val="00E278AA"/>
  </w:style>
  <w:style w:type="paragraph" w:customStyle="1" w:styleId="04A2BE8A21E448218E36E06C810580DF">
    <w:name w:val="04A2BE8A21E448218E36E06C810580DF"/>
    <w:rsid w:val="00E278AA"/>
  </w:style>
  <w:style w:type="paragraph" w:customStyle="1" w:styleId="58709562F31D4875BEE2BA3137CE4243">
    <w:name w:val="58709562F31D4875BEE2BA3137CE4243"/>
    <w:rsid w:val="00E278AA"/>
  </w:style>
  <w:style w:type="paragraph" w:customStyle="1" w:styleId="DD4418F48341487A896BA28D27D4BA83">
    <w:name w:val="DD4418F48341487A896BA28D27D4BA83"/>
    <w:rsid w:val="00E278AA"/>
  </w:style>
  <w:style w:type="paragraph" w:customStyle="1" w:styleId="06284A34582A4C1A9ECF9920DFFD7176">
    <w:name w:val="06284A34582A4C1A9ECF9920DFFD7176"/>
    <w:rsid w:val="00E278AA"/>
  </w:style>
  <w:style w:type="paragraph" w:customStyle="1" w:styleId="EB73C80B7EB240F3BE5005AED7411A61">
    <w:name w:val="EB73C80B7EB240F3BE5005AED7411A61"/>
    <w:rsid w:val="00E278AA"/>
  </w:style>
  <w:style w:type="paragraph" w:customStyle="1" w:styleId="CFFDF6CA32E940CC9C2A983F56D1F66A">
    <w:name w:val="CFFDF6CA32E940CC9C2A983F56D1F66A"/>
    <w:rsid w:val="00E278AA"/>
  </w:style>
  <w:style w:type="paragraph" w:customStyle="1" w:styleId="1F588FEB5E214F1D832F188EC846B657">
    <w:name w:val="1F588FEB5E214F1D832F188EC846B657"/>
    <w:rsid w:val="00E278AA"/>
  </w:style>
  <w:style w:type="paragraph" w:customStyle="1" w:styleId="1858CD7D5A1643849E496B39EDF80CF2">
    <w:name w:val="1858CD7D5A1643849E496B39EDF80CF2"/>
    <w:rsid w:val="00E278AA"/>
  </w:style>
  <w:style w:type="paragraph" w:customStyle="1" w:styleId="1AF70B631C424B1BB38363C363275A89">
    <w:name w:val="1AF70B631C424B1BB38363C363275A89"/>
    <w:rsid w:val="00E278AA"/>
  </w:style>
  <w:style w:type="paragraph" w:customStyle="1" w:styleId="E49B327E8E3D41FBB5BCFDC22BB28842">
    <w:name w:val="E49B327E8E3D41FBB5BCFDC22BB28842"/>
    <w:rsid w:val="00E278AA"/>
  </w:style>
  <w:style w:type="paragraph" w:customStyle="1" w:styleId="A99BD5CC125548E28EDAB43D47B323B0">
    <w:name w:val="A99BD5CC125548E28EDAB43D47B323B0"/>
    <w:rsid w:val="00E278AA"/>
  </w:style>
  <w:style w:type="paragraph" w:customStyle="1" w:styleId="A70A0E62082045DA94ABE6451DC63612">
    <w:name w:val="A70A0E62082045DA94ABE6451DC63612"/>
    <w:rsid w:val="00E278AA"/>
  </w:style>
  <w:style w:type="paragraph" w:customStyle="1" w:styleId="F99A9AEB5A934986B9742386897C2550">
    <w:name w:val="F99A9AEB5A934986B9742386897C2550"/>
    <w:rsid w:val="00E278AA"/>
  </w:style>
  <w:style w:type="paragraph" w:customStyle="1" w:styleId="B3111FC663254CFA8824C738F9334890">
    <w:name w:val="B3111FC663254CFA8824C738F9334890"/>
    <w:rsid w:val="00E278AA"/>
  </w:style>
  <w:style w:type="paragraph" w:customStyle="1" w:styleId="3F0A6F86E9B94602B6EF9FE1D3617C91">
    <w:name w:val="3F0A6F86E9B94602B6EF9FE1D3617C91"/>
    <w:rsid w:val="00E278AA"/>
  </w:style>
  <w:style w:type="paragraph" w:customStyle="1" w:styleId="C6531C4C5A8A4AE0820153B92C54815C">
    <w:name w:val="C6531C4C5A8A4AE0820153B92C54815C"/>
    <w:rsid w:val="00E278AA"/>
  </w:style>
  <w:style w:type="paragraph" w:customStyle="1" w:styleId="5245EADE5DBF4B32935F7E1A1FE437E4">
    <w:name w:val="5245EADE5DBF4B32935F7E1A1FE437E4"/>
    <w:rsid w:val="00E278AA"/>
  </w:style>
  <w:style w:type="paragraph" w:customStyle="1" w:styleId="2B903D7D24F042EE9B4B374AB451F897">
    <w:name w:val="2B903D7D24F042EE9B4B374AB451F897"/>
    <w:rsid w:val="00E278AA"/>
  </w:style>
  <w:style w:type="paragraph" w:customStyle="1" w:styleId="0D701664AF064558A59ECDA93258B9BF">
    <w:name w:val="0D701664AF064558A59ECDA93258B9BF"/>
    <w:rsid w:val="00E278AA"/>
  </w:style>
  <w:style w:type="paragraph" w:customStyle="1" w:styleId="BB357DA77AF5426880A7A44B81EE74AA">
    <w:name w:val="BB357DA77AF5426880A7A44B81EE74AA"/>
    <w:rsid w:val="00E278AA"/>
  </w:style>
  <w:style w:type="paragraph" w:customStyle="1" w:styleId="74937B6DBCFB432A86C0AEC4F02262C7">
    <w:name w:val="74937B6DBCFB432A86C0AEC4F02262C7"/>
    <w:rsid w:val="00E278AA"/>
  </w:style>
  <w:style w:type="paragraph" w:customStyle="1" w:styleId="33E68CCAC94B4D2EB990F9ABAD20834A">
    <w:name w:val="33E68CCAC94B4D2EB990F9ABAD20834A"/>
    <w:rsid w:val="00E278AA"/>
  </w:style>
  <w:style w:type="paragraph" w:customStyle="1" w:styleId="94A82821B7BA476FB2A56191F3C19ABF">
    <w:name w:val="94A82821B7BA476FB2A56191F3C19ABF"/>
    <w:rsid w:val="00E278AA"/>
  </w:style>
  <w:style w:type="paragraph" w:customStyle="1" w:styleId="74EE5C4F9DF14F2FA072CF59CFECB45E">
    <w:name w:val="74EE5C4F9DF14F2FA072CF59CFECB45E"/>
    <w:rsid w:val="00E278AA"/>
  </w:style>
  <w:style w:type="paragraph" w:customStyle="1" w:styleId="A937544DAE95421BB59145507768D530">
    <w:name w:val="A937544DAE95421BB59145507768D530"/>
    <w:rsid w:val="00E278AA"/>
  </w:style>
  <w:style w:type="paragraph" w:customStyle="1" w:styleId="A91AA0D117794F26A5FD5375776FB5B7">
    <w:name w:val="A91AA0D117794F26A5FD5375776FB5B7"/>
    <w:rsid w:val="00E278AA"/>
  </w:style>
  <w:style w:type="paragraph" w:customStyle="1" w:styleId="50CB44A96AEB4090821704121B24F4D7">
    <w:name w:val="50CB44A96AEB4090821704121B24F4D7"/>
    <w:rsid w:val="00E278AA"/>
  </w:style>
  <w:style w:type="paragraph" w:customStyle="1" w:styleId="48AD12142EE145FCBB1F64382DB57181">
    <w:name w:val="48AD12142EE145FCBB1F64382DB57181"/>
    <w:rsid w:val="00E278AA"/>
  </w:style>
  <w:style w:type="paragraph" w:customStyle="1" w:styleId="D6F917798BEB4D908A0197098E9C52FD">
    <w:name w:val="D6F917798BEB4D908A0197098E9C52FD"/>
    <w:rsid w:val="00E278AA"/>
  </w:style>
  <w:style w:type="paragraph" w:customStyle="1" w:styleId="AB5AA950B6E5429B866E68ED0FC58E56">
    <w:name w:val="AB5AA950B6E5429B866E68ED0FC58E56"/>
    <w:rsid w:val="00E278AA"/>
  </w:style>
  <w:style w:type="paragraph" w:customStyle="1" w:styleId="0A60804C85D04ED09EDD992AED753D13">
    <w:name w:val="0A60804C85D04ED09EDD992AED753D13"/>
    <w:rsid w:val="00E278AA"/>
  </w:style>
  <w:style w:type="paragraph" w:customStyle="1" w:styleId="111396CFE9F340BC89C8C85CA1002B1C">
    <w:name w:val="111396CFE9F340BC89C8C85CA1002B1C"/>
    <w:rsid w:val="00E278AA"/>
  </w:style>
  <w:style w:type="paragraph" w:customStyle="1" w:styleId="EC9399364245435EBF210647587D08E5">
    <w:name w:val="EC9399364245435EBF210647587D08E5"/>
    <w:rsid w:val="00E278AA"/>
  </w:style>
  <w:style w:type="paragraph" w:customStyle="1" w:styleId="5E1AC6BB3A5041FA936C539E9D4389E3">
    <w:name w:val="5E1AC6BB3A5041FA936C539E9D4389E3"/>
    <w:rsid w:val="00E278AA"/>
  </w:style>
  <w:style w:type="paragraph" w:customStyle="1" w:styleId="83331081252A4C11BD8F5E3DF0A1937F">
    <w:name w:val="83331081252A4C11BD8F5E3DF0A1937F"/>
    <w:rsid w:val="00E278AA"/>
  </w:style>
  <w:style w:type="paragraph" w:customStyle="1" w:styleId="56AD2D756F3B49499727B06C84CF1C2E">
    <w:name w:val="56AD2D756F3B49499727B06C84CF1C2E"/>
    <w:rsid w:val="00E278AA"/>
  </w:style>
  <w:style w:type="paragraph" w:customStyle="1" w:styleId="7A43FE7111124073B5D1EB16AC09D788">
    <w:name w:val="7A43FE7111124073B5D1EB16AC09D788"/>
    <w:rsid w:val="00E278AA"/>
  </w:style>
  <w:style w:type="paragraph" w:customStyle="1" w:styleId="43FC89F4D97F475FB3A7A6360534C353">
    <w:name w:val="43FC89F4D97F475FB3A7A6360534C353"/>
    <w:rsid w:val="00E278AA"/>
  </w:style>
  <w:style w:type="paragraph" w:customStyle="1" w:styleId="D6C853F4299D4D049F889712656549CB">
    <w:name w:val="D6C853F4299D4D049F889712656549CB"/>
    <w:rsid w:val="00E278AA"/>
  </w:style>
  <w:style w:type="paragraph" w:customStyle="1" w:styleId="3E6D146D09CB4A0E9F4F36FEEB0E2535">
    <w:name w:val="3E6D146D09CB4A0E9F4F36FEEB0E2535"/>
    <w:rsid w:val="00E278AA"/>
  </w:style>
  <w:style w:type="paragraph" w:customStyle="1" w:styleId="E2F55CC728944240AD58B814168665D7">
    <w:name w:val="E2F55CC728944240AD58B814168665D7"/>
    <w:rsid w:val="00E278AA"/>
  </w:style>
  <w:style w:type="paragraph" w:customStyle="1" w:styleId="84BBD7DDE47844659327045423CE3260">
    <w:name w:val="84BBD7DDE47844659327045423CE3260"/>
    <w:rsid w:val="00E278AA"/>
  </w:style>
  <w:style w:type="paragraph" w:customStyle="1" w:styleId="DC2750DBAE0C4C33A545D88A70AEAEDD">
    <w:name w:val="DC2750DBAE0C4C33A545D88A70AEAEDD"/>
    <w:rsid w:val="00E278AA"/>
  </w:style>
  <w:style w:type="paragraph" w:customStyle="1" w:styleId="ECAFE49EE6FE4F6986B9332B6F8CB1EB">
    <w:name w:val="ECAFE49EE6FE4F6986B9332B6F8CB1EB"/>
    <w:rsid w:val="00E278AA"/>
  </w:style>
  <w:style w:type="paragraph" w:customStyle="1" w:styleId="CEDDF67F9A46472CA94F8C2EAB02EB04">
    <w:name w:val="CEDDF67F9A46472CA94F8C2EAB02EB04"/>
    <w:rsid w:val="00E278AA"/>
  </w:style>
  <w:style w:type="paragraph" w:customStyle="1" w:styleId="8EC95830BA8641AAAA0A33B9ED8F0096">
    <w:name w:val="8EC95830BA8641AAAA0A33B9ED8F0096"/>
    <w:rsid w:val="00E278AA"/>
  </w:style>
  <w:style w:type="paragraph" w:customStyle="1" w:styleId="0F97BA1C0D3646968E68EBC62C185FC4">
    <w:name w:val="0F97BA1C0D3646968E68EBC62C185FC4"/>
    <w:rsid w:val="00E278AA"/>
  </w:style>
  <w:style w:type="paragraph" w:customStyle="1" w:styleId="B8AF7DB2A5D948F5AA1AD63D11916E62">
    <w:name w:val="B8AF7DB2A5D948F5AA1AD63D11916E62"/>
    <w:rsid w:val="00E278AA"/>
  </w:style>
  <w:style w:type="paragraph" w:customStyle="1" w:styleId="C22302E711F54FE9B447027A5FFBEBFB">
    <w:name w:val="C22302E711F54FE9B447027A5FFBEBFB"/>
    <w:rsid w:val="00E278AA"/>
  </w:style>
  <w:style w:type="paragraph" w:customStyle="1" w:styleId="55D8784ECC754160851E86232FC0D41E">
    <w:name w:val="55D8784ECC754160851E86232FC0D41E"/>
    <w:rsid w:val="00E278AA"/>
  </w:style>
  <w:style w:type="paragraph" w:customStyle="1" w:styleId="1FDFC860935642DFB14673E1A0210F60">
    <w:name w:val="1FDFC860935642DFB14673E1A0210F60"/>
    <w:rsid w:val="00E278AA"/>
  </w:style>
  <w:style w:type="paragraph" w:customStyle="1" w:styleId="DB169DD04E34425BAB57279C32B481E0">
    <w:name w:val="DB169DD04E34425BAB57279C32B481E0"/>
    <w:rsid w:val="00E278AA"/>
  </w:style>
  <w:style w:type="paragraph" w:customStyle="1" w:styleId="594E84C30812420CA3631743696F793F">
    <w:name w:val="594E84C30812420CA3631743696F793F"/>
    <w:rsid w:val="00E278AA"/>
  </w:style>
  <w:style w:type="paragraph" w:customStyle="1" w:styleId="9C0A285946474E4591E6C8591B523666">
    <w:name w:val="9C0A285946474E4591E6C8591B523666"/>
    <w:rsid w:val="00E278AA"/>
  </w:style>
  <w:style w:type="paragraph" w:customStyle="1" w:styleId="C4F3E783F5C248698B05314BC6846671">
    <w:name w:val="C4F3E783F5C248698B05314BC6846671"/>
    <w:rsid w:val="00E278AA"/>
  </w:style>
  <w:style w:type="paragraph" w:customStyle="1" w:styleId="8BF3E5E380894D009D2E6E34F0DFFF70">
    <w:name w:val="8BF3E5E380894D009D2E6E34F0DFFF70"/>
    <w:rsid w:val="00E278AA"/>
  </w:style>
  <w:style w:type="paragraph" w:customStyle="1" w:styleId="57B3331AB71745B19CA28BC2EF699DD9">
    <w:name w:val="57B3331AB71745B19CA28BC2EF699DD9"/>
    <w:rsid w:val="00E278AA"/>
  </w:style>
  <w:style w:type="paragraph" w:customStyle="1" w:styleId="78F1054EA8DB49068A840E60C37C21FE">
    <w:name w:val="78F1054EA8DB49068A840E60C37C21FE"/>
    <w:rsid w:val="00E278AA"/>
  </w:style>
  <w:style w:type="paragraph" w:customStyle="1" w:styleId="9ADDF20B02B449898837B1B66AB629C0">
    <w:name w:val="9ADDF20B02B449898837B1B66AB629C0"/>
    <w:rsid w:val="00E278AA"/>
  </w:style>
  <w:style w:type="paragraph" w:customStyle="1" w:styleId="0677AF5DFB02485FBD080FD8B62159A0">
    <w:name w:val="0677AF5DFB02485FBD080FD8B62159A0"/>
    <w:rsid w:val="00E278AA"/>
  </w:style>
  <w:style w:type="paragraph" w:customStyle="1" w:styleId="99922F522F5F4E4991514CD7160222EC">
    <w:name w:val="99922F522F5F4E4991514CD7160222EC"/>
    <w:rsid w:val="00E278AA"/>
  </w:style>
  <w:style w:type="paragraph" w:customStyle="1" w:styleId="2D0727A659744A119960E9170610A02B">
    <w:name w:val="2D0727A659744A119960E9170610A02B"/>
    <w:rsid w:val="00E278AA"/>
  </w:style>
  <w:style w:type="paragraph" w:customStyle="1" w:styleId="C344BA52350F4810B8FBF3B87C4455ED">
    <w:name w:val="C344BA52350F4810B8FBF3B87C4455ED"/>
    <w:rsid w:val="00E278AA"/>
  </w:style>
  <w:style w:type="paragraph" w:customStyle="1" w:styleId="EDB442CA37784F82A670BFCBEB0AD518">
    <w:name w:val="EDB442CA37784F82A670BFCBEB0AD518"/>
    <w:rsid w:val="00E278AA"/>
  </w:style>
  <w:style w:type="paragraph" w:customStyle="1" w:styleId="B05B60F67DE7427C90A4034C7F6835CF">
    <w:name w:val="B05B60F67DE7427C90A4034C7F6835CF"/>
    <w:rsid w:val="00E278AA"/>
  </w:style>
  <w:style w:type="paragraph" w:customStyle="1" w:styleId="73880784CEC94CF980611EFFD6A81EA0">
    <w:name w:val="73880784CEC94CF980611EFFD6A81EA0"/>
    <w:rsid w:val="00E278AA"/>
  </w:style>
  <w:style w:type="paragraph" w:customStyle="1" w:styleId="E06C52E21C094BFFBB1C2381492BE841">
    <w:name w:val="E06C52E21C094BFFBB1C2381492BE841"/>
    <w:rsid w:val="00E278AA"/>
  </w:style>
  <w:style w:type="paragraph" w:customStyle="1" w:styleId="F300D2BD205B42E1B1069DDE4012BE96">
    <w:name w:val="F300D2BD205B42E1B1069DDE4012BE96"/>
    <w:rsid w:val="00E278AA"/>
  </w:style>
  <w:style w:type="paragraph" w:customStyle="1" w:styleId="AB147796283246CFB7D6E95F38721A1A">
    <w:name w:val="AB147796283246CFB7D6E95F38721A1A"/>
    <w:rsid w:val="00E278AA"/>
  </w:style>
  <w:style w:type="paragraph" w:customStyle="1" w:styleId="1C831D1217D4448EB3A60D6485862CDB">
    <w:name w:val="1C831D1217D4448EB3A60D6485862CDB"/>
    <w:rsid w:val="00E278AA"/>
  </w:style>
  <w:style w:type="paragraph" w:customStyle="1" w:styleId="24F5A02A2A0841BC96E586BABE4C0E55">
    <w:name w:val="24F5A02A2A0841BC96E586BABE4C0E55"/>
    <w:rsid w:val="00E278AA"/>
  </w:style>
  <w:style w:type="paragraph" w:customStyle="1" w:styleId="5A8381C9323142C3B286ED6CB58E8FDC">
    <w:name w:val="5A8381C9323142C3B286ED6CB58E8FDC"/>
    <w:rsid w:val="00E278AA"/>
  </w:style>
  <w:style w:type="paragraph" w:customStyle="1" w:styleId="4EF8BDBE24574B0D96AEA23900545CFF">
    <w:name w:val="4EF8BDBE24574B0D96AEA23900545CFF"/>
    <w:rsid w:val="00E278AA"/>
  </w:style>
  <w:style w:type="paragraph" w:customStyle="1" w:styleId="FD541BFA572545849CF5605EC0A49659">
    <w:name w:val="FD541BFA572545849CF5605EC0A49659"/>
    <w:rsid w:val="00E278AA"/>
  </w:style>
  <w:style w:type="paragraph" w:customStyle="1" w:styleId="788A1E7C55C249EC94278CE56809213F">
    <w:name w:val="788A1E7C55C249EC94278CE56809213F"/>
    <w:rsid w:val="00E278AA"/>
  </w:style>
  <w:style w:type="paragraph" w:customStyle="1" w:styleId="1825BFE264A44C9080AD1AAAF0655C28">
    <w:name w:val="1825BFE264A44C9080AD1AAAF0655C28"/>
    <w:rsid w:val="00E278AA"/>
  </w:style>
  <w:style w:type="paragraph" w:customStyle="1" w:styleId="7B8F5626CC394093A3FD0CD2902F7991">
    <w:name w:val="7B8F5626CC394093A3FD0CD2902F7991"/>
    <w:rsid w:val="00E278AA"/>
  </w:style>
  <w:style w:type="paragraph" w:customStyle="1" w:styleId="A9D9F48D6B5143B1ACF3E4875E43A357">
    <w:name w:val="A9D9F48D6B5143B1ACF3E4875E43A357"/>
    <w:rsid w:val="00E278AA"/>
  </w:style>
  <w:style w:type="paragraph" w:customStyle="1" w:styleId="74C5507DE61C4350A4939E8C03873186">
    <w:name w:val="74C5507DE61C4350A4939E8C03873186"/>
    <w:rsid w:val="00E278AA"/>
  </w:style>
  <w:style w:type="paragraph" w:customStyle="1" w:styleId="CB6276D7E56D4AD4935A319F724E882B">
    <w:name w:val="CB6276D7E56D4AD4935A319F724E882B"/>
    <w:rsid w:val="00E278AA"/>
  </w:style>
  <w:style w:type="paragraph" w:customStyle="1" w:styleId="BC3E56113AA1480C901075E70614DCA7">
    <w:name w:val="BC3E56113AA1480C901075E70614DCA7"/>
    <w:rsid w:val="00E278AA"/>
  </w:style>
  <w:style w:type="paragraph" w:customStyle="1" w:styleId="9502B37FDF8F42B5BB7C23EA3329D65E">
    <w:name w:val="9502B37FDF8F42B5BB7C23EA3329D65E"/>
    <w:rsid w:val="00E278AA"/>
  </w:style>
  <w:style w:type="paragraph" w:customStyle="1" w:styleId="1FC650903F5147A5A03935014EE82FE1">
    <w:name w:val="1FC650903F5147A5A03935014EE82FE1"/>
    <w:rsid w:val="00E278AA"/>
  </w:style>
  <w:style w:type="paragraph" w:customStyle="1" w:styleId="34D5B8CC27274F6B97A826364EAD845A">
    <w:name w:val="34D5B8CC27274F6B97A826364EAD845A"/>
    <w:rsid w:val="00E278AA"/>
  </w:style>
  <w:style w:type="paragraph" w:customStyle="1" w:styleId="0F85E06477534921BB564BBB4AF6CD7F">
    <w:name w:val="0F85E06477534921BB564BBB4AF6CD7F"/>
    <w:rsid w:val="00E278AA"/>
  </w:style>
  <w:style w:type="paragraph" w:customStyle="1" w:styleId="640AB253B82641B5B5DFA7BCD6AFD5CD">
    <w:name w:val="640AB253B82641B5B5DFA7BCD6AFD5CD"/>
    <w:rsid w:val="00E278AA"/>
  </w:style>
  <w:style w:type="paragraph" w:customStyle="1" w:styleId="2676812CFD2F4608BB36A30A8A226859">
    <w:name w:val="2676812CFD2F4608BB36A30A8A226859"/>
    <w:rsid w:val="00E278AA"/>
  </w:style>
  <w:style w:type="paragraph" w:customStyle="1" w:styleId="8199E1D0CA614A1DA63B013B09A7BCE2">
    <w:name w:val="8199E1D0CA614A1DA63B013B09A7BCE2"/>
    <w:rsid w:val="005870B1"/>
  </w:style>
  <w:style w:type="paragraph" w:customStyle="1" w:styleId="0D38CFA6FB89405F982CDA1A0FDA6812">
    <w:name w:val="0D38CFA6FB89405F982CDA1A0FDA6812"/>
    <w:rsid w:val="005870B1"/>
  </w:style>
  <w:style w:type="paragraph" w:customStyle="1" w:styleId="FDC1B1938AB44F19B84A7CC03076BC76">
    <w:name w:val="FDC1B1938AB44F19B84A7CC03076BC76"/>
    <w:rsid w:val="005870B1"/>
  </w:style>
  <w:style w:type="paragraph" w:customStyle="1" w:styleId="E6D17FCCA74C492F84EFD9F7E156E09B">
    <w:name w:val="E6D17FCCA74C492F84EFD9F7E156E09B"/>
    <w:rsid w:val="005870B1"/>
  </w:style>
  <w:style w:type="paragraph" w:customStyle="1" w:styleId="3DC00BF5CD3A4976B6DF50EA2F8FFA162">
    <w:name w:val="3DC00BF5CD3A4976B6DF50EA2F8FFA162"/>
    <w:rsid w:val="005870B1"/>
    <w:rPr>
      <w:rFonts w:eastAsiaTheme="minorHAnsi"/>
    </w:rPr>
  </w:style>
  <w:style w:type="paragraph" w:customStyle="1" w:styleId="385BCFD8E91848C9B91DF4A706AD4AF62">
    <w:name w:val="385BCFD8E91848C9B91DF4A706AD4AF62"/>
    <w:rsid w:val="005870B1"/>
    <w:rPr>
      <w:rFonts w:eastAsiaTheme="minorHAnsi"/>
    </w:rPr>
  </w:style>
  <w:style w:type="paragraph" w:customStyle="1" w:styleId="EC876FA3650C4DCEAB9C6426B53F0BEF3">
    <w:name w:val="EC876FA3650C4DCEAB9C6426B53F0BEF3"/>
    <w:rsid w:val="005870B1"/>
    <w:rPr>
      <w:rFonts w:eastAsiaTheme="minorHAnsi"/>
    </w:rPr>
  </w:style>
  <w:style w:type="paragraph" w:customStyle="1" w:styleId="22EB7AE8F78E4C3297F6C43E96CE4E191">
    <w:name w:val="22EB7AE8F78E4C3297F6C43E96CE4E191"/>
    <w:rsid w:val="005870B1"/>
    <w:rPr>
      <w:rFonts w:eastAsiaTheme="minorHAnsi"/>
    </w:rPr>
  </w:style>
  <w:style w:type="paragraph" w:customStyle="1" w:styleId="BEF2756FB06F4A98996F570D18B04E781">
    <w:name w:val="BEF2756FB06F4A98996F570D18B04E781"/>
    <w:rsid w:val="005870B1"/>
    <w:rPr>
      <w:rFonts w:eastAsiaTheme="minorHAnsi"/>
    </w:rPr>
  </w:style>
  <w:style w:type="paragraph" w:customStyle="1" w:styleId="A84A2575D1484910AEF3C16E97053D483">
    <w:name w:val="A84A2575D1484910AEF3C16E97053D483"/>
    <w:rsid w:val="005870B1"/>
    <w:rPr>
      <w:rFonts w:eastAsiaTheme="minorHAnsi"/>
    </w:rPr>
  </w:style>
  <w:style w:type="paragraph" w:customStyle="1" w:styleId="77646C6F021747579575376EC469494C2">
    <w:name w:val="77646C6F021747579575376EC469494C2"/>
    <w:rsid w:val="005870B1"/>
    <w:rPr>
      <w:rFonts w:eastAsiaTheme="minorHAnsi"/>
    </w:rPr>
  </w:style>
  <w:style w:type="paragraph" w:customStyle="1" w:styleId="956027D5FD724CF88942228C0C10DE852">
    <w:name w:val="956027D5FD724CF88942228C0C10DE852"/>
    <w:rsid w:val="005870B1"/>
    <w:rPr>
      <w:rFonts w:eastAsiaTheme="minorHAnsi"/>
    </w:rPr>
  </w:style>
  <w:style w:type="paragraph" w:customStyle="1" w:styleId="74E0643223B94DB48EDAECD80E3FA9C73">
    <w:name w:val="74E0643223B94DB48EDAECD80E3FA9C73"/>
    <w:rsid w:val="005870B1"/>
    <w:rPr>
      <w:rFonts w:eastAsiaTheme="minorHAnsi"/>
    </w:rPr>
  </w:style>
  <w:style w:type="paragraph" w:customStyle="1" w:styleId="44C1EADFA2FE41FC966F1AC8E046A2751">
    <w:name w:val="44C1EADFA2FE41FC966F1AC8E046A2751"/>
    <w:rsid w:val="005870B1"/>
    <w:rPr>
      <w:rFonts w:eastAsiaTheme="minorHAnsi"/>
    </w:rPr>
  </w:style>
  <w:style w:type="paragraph" w:customStyle="1" w:styleId="BD20E801B80B413794F1BB62C88E2B561">
    <w:name w:val="BD20E801B80B413794F1BB62C88E2B561"/>
    <w:rsid w:val="005870B1"/>
    <w:rPr>
      <w:rFonts w:eastAsiaTheme="minorHAnsi"/>
    </w:rPr>
  </w:style>
  <w:style w:type="paragraph" w:customStyle="1" w:styleId="6F1F68F9ED1F45F39904F71910000F533">
    <w:name w:val="6F1F68F9ED1F45F39904F71910000F533"/>
    <w:rsid w:val="005870B1"/>
    <w:rPr>
      <w:rFonts w:eastAsiaTheme="minorHAnsi"/>
    </w:rPr>
  </w:style>
  <w:style w:type="paragraph" w:customStyle="1" w:styleId="F24A4DC8190D46F3BD51EF7FDD0D76F62">
    <w:name w:val="F24A4DC8190D46F3BD51EF7FDD0D76F62"/>
    <w:rsid w:val="005870B1"/>
    <w:rPr>
      <w:rFonts w:eastAsiaTheme="minorHAnsi"/>
    </w:rPr>
  </w:style>
  <w:style w:type="paragraph" w:customStyle="1" w:styleId="9725DE132A6642E5BE7EE6EEF6EBC13D2">
    <w:name w:val="9725DE132A6642E5BE7EE6EEF6EBC13D2"/>
    <w:rsid w:val="005870B1"/>
    <w:rPr>
      <w:rFonts w:eastAsiaTheme="minorHAnsi"/>
    </w:rPr>
  </w:style>
  <w:style w:type="paragraph" w:customStyle="1" w:styleId="DA18A59A63B14127A090121C1F1134543">
    <w:name w:val="DA18A59A63B14127A090121C1F1134543"/>
    <w:rsid w:val="005870B1"/>
    <w:rPr>
      <w:rFonts w:eastAsiaTheme="minorHAnsi"/>
    </w:rPr>
  </w:style>
  <w:style w:type="paragraph" w:customStyle="1" w:styleId="AB5E0ECB928C49D3BB9395DDB266EA691">
    <w:name w:val="AB5E0ECB928C49D3BB9395DDB266EA691"/>
    <w:rsid w:val="005870B1"/>
    <w:rPr>
      <w:rFonts w:eastAsiaTheme="minorHAnsi"/>
    </w:rPr>
  </w:style>
  <w:style w:type="paragraph" w:customStyle="1" w:styleId="66D090A95D214C0891B7E12DEF02E24F1">
    <w:name w:val="66D090A95D214C0891B7E12DEF02E24F1"/>
    <w:rsid w:val="005870B1"/>
    <w:rPr>
      <w:rFonts w:eastAsiaTheme="minorHAnsi"/>
    </w:rPr>
  </w:style>
  <w:style w:type="paragraph" w:customStyle="1" w:styleId="663D7C809B3C4ECFA26927D64988DBE33">
    <w:name w:val="663D7C809B3C4ECFA26927D64988DBE33"/>
    <w:rsid w:val="005870B1"/>
    <w:rPr>
      <w:rFonts w:eastAsiaTheme="minorHAnsi"/>
    </w:rPr>
  </w:style>
  <w:style w:type="paragraph" w:customStyle="1" w:styleId="9B17FADB501F41C18BC8308E24FCCD782">
    <w:name w:val="9B17FADB501F41C18BC8308E24FCCD782"/>
    <w:rsid w:val="005870B1"/>
    <w:rPr>
      <w:rFonts w:eastAsiaTheme="minorHAnsi"/>
    </w:rPr>
  </w:style>
  <w:style w:type="paragraph" w:customStyle="1" w:styleId="9B39FD8E07B443FC9E2E5863A2F9AEAB2">
    <w:name w:val="9B39FD8E07B443FC9E2E5863A2F9AEAB2"/>
    <w:rsid w:val="005870B1"/>
    <w:rPr>
      <w:rFonts w:eastAsiaTheme="minorHAnsi"/>
    </w:rPr>
  </w:style>
  <w:style w:type="paragraph" w:customStyle="1" w:styleId="BD15A01F1A6E481A83E7EBB90139931F3">
    <w:name w:val="BD15A01F1A6E481A83E7EBB90139931F3"/>
    <w:rsid w:val="005870B1"/>
    <w:rPr>
      <w:rFonts w:eastAsiaTheme="minorHAnsi"/>
    </w:rPr>
  </w:style>
  <w:style w:type="paragraph" w:customStyle="1" w:styleId="6E0FB138B193436C8345CCE3156534071">
    <w:name w:val="6E0FB138B193436C8345CCE3156534071"/>
    <w:rsid w:val="005870B1"/>
    <w:rPr>
      <w:rFonts w:eastAsiaTheme="minorHAnsi"/>
    </w:rPr>
  </w:style>
  <w:style w:type="paragraph" w:customStyle="1" w:styleId="8AB0B03163424EA6B8D85084C35673751">
    <w:name w:val="8AB0B03163424EA6B8D85084C35673751"/>
    <w:rsid w:val="005870B1"/>
    <w:rPr>
      <w:rFonts w:eastAsiaTheme="minorHAnsi"/>
    </w:rPr>
  </w:style>
  <w:style w:type="paragraph" w:customStyle="1" w:styleId="AAFF7B4BBD2B4114BB84F74FE4642A7F3">
    <w:name w:val="AAFF7B4BBD2B4114BB84F74FE4642A7F3"/>
    <w:rsid w:val="005870B1"/>
    <w:rPr>
      <w:rFonts w:eastAsiaTheme="minorHAnsi"/>
    </w:rPr>
  </w:style>
  <w:style w:type="paragraph" w:customStyle="1" w:styleId="6577E65F10824C918DEF9559A0253FCD2">
    <w:name w:val="6577E65F10824C918DEF9559A0253FCD2"/>
    <w:rsid w:val="005870B1"/>
    <w:rPr>
      <w:rFonts w:eastAsiaTheme="minorHAnsi"/>
    </w:rPr>
  </w:style>
  <w:style w:type="paragraph" w:customStyle="1" w:styleId="93E15D12CC86489DACA6ED08876787A42">
    <w:name w:val="93E15D12CC86489DACA6ED08876787A42"/>
    <w:rsid w:val="005870B1"/>
    <w:rPr>
      <w:rFonts w:eastAsiaTheme="minorHAnsi"/>
    </w:rPr>
  </w:style>
  <w:style w:type="paragraph" w:customStyle="1" w:styleId="BE685F8E728E41829C7C5570E3A19E193">
    <w:name w:val="BE685F8E728E41829C7C5570E3A19E193"/>
    <w:rsid w:val="005870B1"/>
    <w:rPr>
      <w:rFonts w:eastAsiaTheme="minorHAnsi"/>
    </w:rPr>
  </w:style>
  <w:style w:type="paragraph" w:customStyle="1" w:styleId="5938024BEC1A4298B771A277E74B06D01">
    <w:name w:val="5938024BEC1A4298B771A277E74B06D01"/>
    <w:rsid w:val="005870B1"/>
    <w:rPr>
      <w:rFonts w:eastAsiaTheme="minorHAnsi"/>
    </w:rPr>
  </w:style>
  <w:style w:type="paragraph" w:customStyle="1" w:styleId="3F0269F9889B44AE9AE3EB87AEB1C9E11">
    <w:name w:val="3F0269F9889B44AE9AE3EB87AEB1C9E11"/>
    <w:rsid w:val="005870B1"/>
    <w:rPr>
      <w:rFonts w:eastAsiaTheme="minorHAnsi"/>
    </w:rPr>
  </w:style>
  <w:style w:type="paragraph" w:customStyle="1" w:styleId="086859AA04FF499C8072BF19523C55A43">
    <w:name w:val="086859AA04FF499C8072BF19523C55A43"/>
    <w:rsid w:val="005870B1"/>
    <w:rPr>
      <w:rFonts w:eastAsiaTheme="minorHAnsi"/>
    </w:rPr>
  </w:style>
  <w:style w:type="paragraph" w:customStyle="1" w:styleId="7ECDA999F32B4E6E8B7EF6D9DA65CB3E2">
    <w:name w:val="7ECDA999F32B4E6E8B7EF6D9DA65CB3E2"/>
    <w:rsid w:val="005870B1"/>
    <w:rPr>
      <w:rFonts w:eastAsiaTheme="minorHAnsi"/>
    </w:rPr>
  </w:style>
  <w:style w:type="paragraph" w:customStyle="1" w:styleId="7E66122887A8461185107E159EBAA9BE2">
    <w:name w:val="7E66122887A8461185107E159EBAA9BE2"/>
    <w:rsid w:val="005870B1"/>
    <w:rPr>
      <w:rFonts w:eastAsiaTheme="minorHAnsi"/>
    </w:rPr>
  </w:style>
  <w:style w:type="paragraph" w:customStyle="1" w:styleId="45E4290CB8E54169B228CC8DCE658C993">
    <w:name w:val="45E4290CB8E54169B228CC8DCE658C993"/>
    <w:rsid w:val="005870B1"/>
    <w:rPr>
      <w:rFonts w:eastAsiaTheme="minorHAnsi"/>
    </w:rPr>
  </w:style>
  <w:style w:type="paragraph" w:customStyle="1" w:styleId="F90517BC846E400BA996CF867260CF981">
    <w:name w:val="F90517BC846E400BA996CF867260CF981"/>
    <w:rsid w:val="005870B1"/>
    <w:rPr>
      <w:rFonts w:eastAsiaTheme="minorHAnsi"/>
    </w:rPr>
  </w:style>
  <w:style w:type="paragraph" w:customStyle="1" w:styleId="42F73AFDB142481E9CA7199FD7C2C38D1">
    <w:name w:val="42F73AFDB142481E9CA7199FD7C2C38D1"/>
    <w:rsid w:val="005870B1"/>
    <w:rPr>
      <w:rFonts w:eastAsiaTheme="minorHAnsi"/>
    </w:rPr>
  </w:style>
  <w:style w:type="paragraph" w:customStyle="1" w:styleId="26C9E4DB373B480EA945463ABB111C023">
    <w:name w:val="26C9E4DB373B480EA945463ABB111C023"/>
    <w:rsid w:val="005870B1"/>
    <w:rPr>
      <w:rFonts w:eastAsiaTheme="minorHAnsi"/>
    </w:rPr>
  </w:style>
  <w:style w:type="paragraph" w:customStyle="1" w:styleId="645E5BA99FBB4B56A13EA1FE7D5E7BE42">
    <w:name w:val="645E5BA99FBB4B56A13EA1FE7D5E7BE42"/>
    <w:rsid w:val="005870B1"/>
    <w:rPr>
      <w:rFonts w:eastAsiaTheme="minorHAnsi"/>
    </w:rPr>
  </w:style>
  <w:style w:type="paragraph" w:customStyle="1" w:styleId="42E6E4FD0D3A4C8B88D00133AD6A7A682">
    <w:name w:val="42E6E4FD0D3A4C8B88D00133AD6A7A682"/>
    <w:rsid w:val="005870B1"/>
    <w:rPr>
      <w:rFonts w:eastAsiaTheme="minorHAnsi"/>
    </w:rPr>
  </w:style>
  <w:style w:type="paragraph" w:customStyle="1" w:styleId="2B47FC6FD71C43418F2D3A192653EC223">
    <w:name w:val="2B47FC6FD71C43418F2D3A192653EC223"/>
    <w:rsid w:val="005870B1"/>
    <w:rPr>
      <w:rFonts w:eastAsiaTheme="minorHAnsi"/>
    </w:rPr>
  </w:style>
  <w:style w:type="paragraph" w:customStyle="1" w:styleId="94955D5705FC4C3BA3A26C67C430FA261">
    <w:name w:val="94955D5705FC4C3BA3A26C67C430FA261"/>
    <w:rsid w:val="005870B1"/>
    <w:rPr>
      <w:rFonts w:eastAsiaTheme="minorHAnsi"/>
    </w:rPr>
  </w:style>
  <w:style w:type="paragraph" w:customStyle="1" w:styleId="F3E29DB5049F4F6FBF252C0D214420D91">
    <w:name w:val="F3E29DB5049F4F6FBF252C0D214420D91"/>
    <w:rsid w:val="005870B1"/>
    <w:rPr>
      <w:rFonts w:eastAsiaTheme="minorHAnsi"/>
    </w:rPr>
  </w:style>
  <w:style w:type="paragraph" w:customStyle="1" w:styleId="73D8FCD2B5B64FA4BBF8888164A526923">
    <w:name w:val="73D8FCD2B5B64FA4BBF8888164A526923"/>
    <w:rsid w:val="005870B1"/>
    <w:rPr>
      <w:rFonts w:eastAsiaTheme="minorHAnsi"/>
    </w:rPr>
  </w:style>
  <w:style w:type="paragraph" w:customStyle="1" w:styleId="6600D680A94E4A87B686003AA8990B6D3">
    <w:name w:val="6600D680A94E4A87B686003AA8990B6D3"/>
    <w:rsid w:val="005870B1"/>
    <w:rPr>
      <w:rFonts w:eastAsiaTheme="minorHAnsi"/>
    </w:rPr>
  </w:style>
  <w:style w:type="paragraph" w:customStyle="1" w:styleId="EBEF422D5E2F4F4EBB1B1AFECC76C9383">
    <w:name w:val="EBEF422D5E2F4F4EBB1B1AFECC76C9383"/>
    <w:rsid w:val="005870B1"/>
    <w:rPr>
      <w:rFonts w:eastAsiaTheme="minorHAnsi"/>
    </w:rPr>
  </w:style>
  <w:style w:type="paragraph" w:customStyle="1" w:styleId="B3296842C2284FEA985D442C5EC0C2193">
    <w:name w:val="B3296842C2284FEA985D442C5EC0C2193"/>
    <w:rsid w:val="005870B1"/>
    <w:rPr>
      <w:rFonts w:eastAsiaTheme="minorHAnsi"/>
    </w:rPr>
  </w:style>
  <w:style w:type="paragraph" w:customStyle="1" w:styleId="B90E54C1CFF0416FA997CA0FDDC0663E3">
    <w:name w:val="B90E54C1CFF0416FA997CA0FDDC0663E3"/>
    <w:rsid w:val="005870B1"/>
    <w:rPr>
      <w:rFonts w:eastAsiaTheme="minorHAnsi"/>
    </w:rPr>
  </w:style>
  <w:style w:type="paragraph" w:customStyle="1" w:styleId="AD3E799021B54A7CBC9B429F52073F653">
    <w:name w:val="AD3E799021B54A7CBC9B429F52073F653"/>
    <w:rsid w:val="005870B1"/>
    <w:rPr>
      <w:rFonts w:eastAsiaTheme="minorHAnsi"/>
    </w:rPr>
  </w:style>
  <w:style w:type="paragraph" w:customStyle="1" w:styleId="CD53B8E20E604FBB9268F6D407C421923">
    <w:name w:val="CD53B8E20E604FBB9268F6D407C421923"/>
    <w:rsid w:val="005870B1"/>
    <w:rPr>
      <w:rFonts w:eastAsiaTheme="minorHAnsi"/>
    </w:rPr>
  </w:style>
  <w:style w:type="paragraph" w:customStyle="1" w:styleId="0C2AACBF1E6B4127BD13A286ADE6548D3">
    <w:name w:val="0C2AACBF1E6B4127BD13A286ADE6548D3"/>
    <w:rsid w:val="005870B1"/>
    <w:rPr>
      <w:rFonts w:eastAsiaTheme="minorHAnsi"/>
    </w:rPr>
  </w:style>
  <w:style w:type="paragraph" w:customStyle="1" w:styleId="04D776FCCDE147BAB5CC48F73176E9613">
    <w:name w:val="04D776FCCDE147BAB5CC48F73176E9613"/>
    <w:rsid w:val="005870B1"/>
    <w:rPr>
      <w:rFonts w:eastAsiaTheme="minorHAnsi"/>
    </w:rPr>
  </w:style>
  <w:style w:type="paragraph" w:customStyle="1" w:styleId="EA37042D1713423186A4851D962E06653">
    <w:name w:val="EA37042D1713423186A4851D962E06653"/>
    <w:rsid w:val="005870B1"/>
    <w:rPr>
      <w:rFonts w:eastAsiaTheme="minorHAnsi"/>
    </w:rPr>
  </w:style>
  <w:style w:type="paragraph" w:customStyle="1" w:styleId="38792D964274498B865690C55CD9736C3">
    <w:name w:val="38792D964274498B865690C55CD9736C3"/>
    <w:rsid w:val="005870B1"/>
    <w:rPr>
      <w:rFonts w:eastAsiaTheme="minorHAnsi"/>
    </w:rPr>
  </w:style>
  <w:style w:type="paragraph" w:customStyle="1" w:styleId="BF7376C299AB4D0FBD166773DFDE048D3">
    <w:name w:val="BF7376C299AB4D0FBD166773DFDE048D3"/>
    <w:rsid w:val="005870B1"/>
    <w:rPr>
      <w:rFonts w:eastAsiaTheme="minorHAnsi"/>
    </w:rPr>
  </w:style>
  <w:style w:type="paragraph" w:customStyle="1" w:styleId="FB097C6F25BD4294885C604471418DD6">
    <w:name w:val="FB097C6F25BD4294885C604471418DD6"/>
    <w:rsid w:val="005870B1"/>
  </w:style>
  <w:style w:type="paragraph" w:customStyle="1" w:styleId="7650F50758E24091B81A443651AB1908">
    <w:name w:val="7650F50758E24091B81A443651AB1908"/>
    <w:rsid w:val="005870B1"/>
  </w:style>
  <w:style w:type="paragraph" w:customStyle="1" w:styleId="0CADC958A13A4C0B91F1C01C2F264E76">
    <w:name w:val="0CADC958A13A4C0B91F1C01C2F264E76"/>
    <w:rsid w:val="005870B1"/>
  </w:style>
  <w:style w:type="paragraph" w:customStyle="1" w:styleId="3DC00BF5CD3A4976B6DF50EA2F8FFA163">
    <w:name w:val="3DC00BF5CD3A4976B6DF50EA2F8FFA163"/>
    <w:rsid w:val="005870B1"/>
    <w:rPr>
      <w:rFonts w:eastAsiaTheme="minorHAnsi"/>
    </w:rPr>
  </w:style>
  <w:style w:type="paragraph" w:customStyle="1" w:styleId="385BCFD8E91848C9B91DF4A706AD4AF63">
    <w:name w:val="385BCFD8E91848C9B91DF4A706AD4AF63"/>
    <w:rsid w:val="005870B1"/>
    <w:rPr>
      <w:rFonts w:eastAsiaTheme="minorHAnsi"/>
    </w:rPr>
  </w:style>
  <w:style w:type="paragraph" w:customStyle="1" w:styleId="EC876FA3650C4DCEAB9C6426B53F0BEF4">
    <w:name w:val="EC876FA3650C4DCEAB9C6426B53F0BEF4"/>
    <w:rsid w:val="005870B1"/>
    <w:rPr>
      <w:rFonts w:eastAsiaTheme="minorHAnsi"/>
    </w:rPr>
  </w:style>
  <w:style w:type="paragraph" w:customStyle="1" w:styleId="22EB7AE8F78E4C3297F6C43E96CE4E192">
    <w:name w:val="22EB7AE8F78E4C3297F6C43E96CE4E192"/>
    <w:rsid w:val="005870B1"/>
    <w:rPr>
      <w:rFonts w:eastAsiaTheme="minorHAnsi"/>
    </w:rPr>
  </w:style>
  <w:style w:type="paragraph" w:customStyle="1" w:styleId="BEF2756FB06F4A98996F570D18B04E782">
    <w:name w:val="BEF2756FB06F4A98996F570D18B04E782"/>
    <w:rsid w:val="005870B1"/>
    <w:rPr>
      <w:rFonts w:eastAsiaTheme="minorHAnsi"/>
    </w:rPr>
  </w:style>
  <w:style w:type="paragraph" w:customStyle="1" w:styleId="A84A2575D1484910AEF3C16E97053D484">
    <w:name w:val="A84A2575D1484910AEF3C16E97053D484"/>
    <w:rsid w:val="005870B1"/>
    <w:rPr>
      <w:rFonts w:eastAsiaTheme="minorHAnsi"/>
    </w:rPr>
  </w:style>
  <w:style w:type="paragraph" w:customStyle="1" w:styleId="77646C6F021747579575376EC469494C3">
    <w:name w:val="77646C6F021747579575376EC469494C3"/>
    <w:rsid w:val="005870B1"/>
    <w:rPr>
      <w:rFonts w:eastAsiaTheme="minorHAnsi"/>
    </w:rPr>
  </w:style>
  <w:style w:type="paragraph" w:customStyle="1" w:styleId="956027D5FD724CF88942228C0C10DE853">
    <w:name w:val="956027D5FD724CF88942228C0C10DE853"/>
    <w:rsid w:val="005870B1"/>
    <w:rPr>
      <w:rFonts w:eastAsiaTheme="minorHAnsi"/>
    </w:rPr>
  </w:style>
  <w:style w:type="paragraph" w:customStyle="1" w:styleId="74E0643223B94DB48EDAECD80E3FA9C74">
    <w:name w:val="74E0643223B94DB48EDAECD80E3FA9C74"/>
    <w:rsid w:val="005870B1"/>
    <w:rPr>
      <w:rFonts w:eastAsiaTheme="minorHAnsi"/>
    </w:rPr>
  </w:style>
  <w:style w:type="paragraph" w:customStyle="1" w:styleId="44C1EADFA2FE41FC966F1AC8E046A2752">
    <w:name w:val="44C1EADFA2FE41FC966F1AC8E046A2752"/>
    <w:rsid w:val="005870B1"/>
    <w:rPr>
      <w:rFonts w:eastAsiaTheme="minorHAnsi"/>
    </w:rPr>
  </w:style>
  <w:style w:type="paragraph" w:customStyle="1" w:styleId="BD20E801B80B413794F1BB62C88E2B562">
    <w:name w:val="BD20E801B80B413794F1BB62C88E2B562"/>
    <w:rsid w:val="005870B1"/>
    <w:rPr>
      <w:rFonts w:eastAsiaTheme="minorHAnsi"/>
    </w:rPr>
  </w:style>
  <w:style w:type="paragraph" w:customStyle="1" w:styleId="6F1F68F9ED1F45F39904F71910000F534">
    <w:name w:val="6F1F68F9ED1F45F39904F71910000F534"/>
    <w:rsid w:val="005870B1"/>
    <w:rPr>
      <w:rFonts w:eastAsiaTheme="minorHAnsi"/>
    </w:rPr>
  </w:style>
  <w:style w:type="paragraph" w:customStyle="1" w:styleId="F24A4DC8190D46F3BD51EF7FDD0D76F63">
    <w:name w:val="F24A4DC8190D46F3BD51EF7FDD0D76F63"/>
    <w:rsid w:val="005870B1"/>
    <w:rPr>
      <w:rFonts w:eastAsiaTheme="minorHAnsi"/>
    </w:rPr>
  </w:style>
  <w:style w:type="paragraph" w:customStyle="1" w:styleId="9725DE132A6642E5BE7EE6EEF6EBC13D3">
    <w:name w:val="9725DE132A6642E5BE7EE6EEF6EBC13D3"/>
    <w:rsid w:val="005870B1"/>
    <w:rPr>
      <w:rFonts w:eastAsiaTheme="minorHAnsi"/>
    </w:rPr>
  </w:style>
  <w:style w:type="paragraph" w:customStyle="1" w:styleId="DA18A59A63B14127A090121C1F1134544">
    <w:name w:val="DA18A59A63B14127A090121C1F1134544"/>
    <w:rsid w:val="005870B1"/>
    <w:rPr>
      <w:rFonts w:eastAsiaTheme="minorHAnsi"/>
    </w:rPr>
  </w:style>
  <w:style w:type="paragraph" w:customStyle="1" w:styleId="AB5E0ECB928C49D3BB9395DDB266EA692">
    <w:name w:val="AB5E0ECB928C49D3BB9395DDB266EA692"/>
    <w:rsid w:val="005870B1"/>
    <w:rPr>
      <w:rFonts w:eastAsiaTheme="minorHAnsi"/>
    </w:rPr>
  </w:style>
  <w:style w:type="paragraph" w:customStyle="1" w:styleId="66D090A95D214C0891B7E12DEF02E24F2">
    <w:name w:val="66D090A95D214C0891B7E12DEF02E24F2"/>
    <w:rsid w:val="005870B1"/>
    <w:rPr>
      <w:rFonts w:eastAsiaTheme="minorHAnsi"/>
    </w:rPr>
  </w:style>
  <w:style w:type="paragraph" w:customStyle="1" w:styleId="663D7C809B3C4ECFA26927D64988DBE34">
    <w:name w:val="663D7C809B3C4ECFA26927D64988DBE34"/>
    <w:rsid w:val="005870B1"/>
    <w:rPr>
      <w:rFonts w:eastAsiaTheme="minorHAnsi"/>
    </w:rPr>
  </w:style>
  <w:style w:type="paragraph" w:customStyle="1" w:styleId="9B17FADB501F41C18BC8308E24FCCD783">
    <w:name w:val="9B17FADB501F41C18BC8308E24FCCD783"/>
    <w:rsid w:val="005870B1"/>
    <w:rPr>
      <w:rFonts w:eastAsiaTheme="minorHAnsi"/>
    </w:rPr>
  </w:style>
  <w:style w:type="paragraph" w:customStyle="1" w:styleId="9B39FD8E07B443FC9E2E5863A2F9AEAB3">
    <w:name w:val="9B39FD8E07B443FC9E2E5863A2F9AEAB3"/>
    <w:rsid w:val="005870B1"/>
    <w:rPr>
      <w:rFonts w:eastAsiaTheme="minorHAnsi"/>
    </w:rPr>
  </w:style>
  <w:style w:type="paragraph" w:customStyle="1" w:styleId="BD15A01F1A6E481A83E7EBB90139931F4">
    <w:name w:val="BD15A01F1A6E481A83E7EBB90139931F4"/>
    <w:rsid w:val="005870B1"/>
    <w:rPr>
      <w:rFonts w:eastAsiaTheme="minorHAnsi"/>
    </w:rPr>
  </w:style>
  <w:style w:type="paragraph" w:customStyle="1" w:styleId="6E0FB138B193436C8345CCE3156534072">
    <w:name w:val="6E0FB138B193436C8345CCE3156534072"/>
    <w:rsid w:val="005870B1"/>
    <w:rPr>
      <w:rFonts w:eastAsiaTheme="minorHAnsi"/>
    </w:rPr>
  </w:style>
  <w:style w:type="paragraph" w:customStyle="1" w:styleId="8AB0B03163424EA6B8D85084C35673752">
    <w:name w:val="8AB0B03163424EA6B8D85084C35673752"/>
    <w:rsid w:val="005870B1"/>
    <w:rPr>
      <w:rFonts w:eastAsiaTheme="minorHAnsi"/>
    </w:rPr>
  </w:style>
  <w:style w:type="paragraph" w:customStyle="1" w:styleId="AAFF7B4BBD2B4114BB84F74FE4642A7F4">
    <w:name w:val="AAFF7B4BBD2B4114BB84F74FE4642A7F4"/>
    <w:rsid w:val="005870B1"/>
    <w:rPr>
      <w:rFonts w:eastAsiaTheme="minorHAnsi"/>
    </w:rPr>
  </w:style>
  <w:style w:type="paragraph" w:customStyle="1" w:styleId="6577E65F10824C918DEF9559A0253FCD3">
    <w:name w:val="6577E65F10824C918DEF9559A0253FCD3"/>
    <w:rsid w:val="005870B1"/>
    <w:rPr>
      <w:rFonts w:eastAsiaTheme="minorHAnsi"/>
    </w:rPr>
  </w:style>
  <w:style w:type="paragraph" w:customStyle="1" w:styleId="93E15D12CC86489DACA6ED08876787A43">
    <w:name w:val="93E15D12CC86489DACA6ED08876787A43"/>
    <w:rsid w:val="005870B1"/>
    <w:rPr>
      <w:rFonts w:eastAsiaTheme="minorHAnsi"/>
    </w:rPr>
  </w:style>
  <w:style w:type="paragraph" w:customStyle="1" w:styleId="BE685F8E728E41829C7C5570E3A19E194">
    <w:name w:val="BE685F8E728E41829C7C5570E3A19E194"/>
    <w:rsid w:val="005870B1"/>
    <w:rPr>
      <w:rFonts w:eastAsiaTheme="minorHAnsi"/>
    </w:rPr>
  </w:style>
  <w:style w:type="paragraph" w:customStyle="1" w:styleId="5938024BEC1A4298B771A277E74B06D02">
    <w:name w:val="5938024BEC1A4298B771A277E74B06D02"/>
    <w:rsid w:val="005870B1"/>
    <w:rPr>
      <w:rFonts w:eastAsiaTheme="minorHAnsi"/>
    </w:rPr>
  </w:style>
  <w:style w:type="paragraph" w:customStyle="1" w:styleId="3F0269F9889B44AE9AE3EB87AEB1C9E12">
    <w:name w:val="3F0269F9889B44AE9AE3EB87AEB1C9E12"/>
    <w:rsid w:val="005870B1"/>
    <w:rPr>
      <w:rFonts w:eastAsiaTheme="minorHAnsi"/>
    </w:rPr>
  </w:style>
  <w:style w:type="paragraph" w:customStyle="1" w:styleId="086859AA04FF499C8072BF19523C55A44">
    <w:name w:val="086859AA04FF499C8072BF19523C55A44"/>
    <w:rsid w:val="005870B1"/>
    <w:rPr>
      <w:rFonts w:eastAsiaTheme="minorHAnsi"/>
    </w:rPr>
  </w:style>
  <w:style w:type="paragraph" w:customStyle="1" w:styleId="7ECDA999F32B4E6E8B7EF6D9DA65CB3E3">
    <w:name w:val="7ECDA999F32B4E6E8B7EF6D9DA65CB3E3"/>
    <w:rsid w:val="005870B1"/>
    <w:rPr>
      <w:rFonts w:eastAsiaTheme="minorHAnsi"/>
    </w:rPr>
  </w:style>
  <w:style w:type="paragraph" w:customStyle="1" w:styleId="7E66122887A8461185107E159EBAA9BE3">
    <w:name w:val="7E66122887A8461185107E159EBAA9BE3"/>
    <w:rsid w:val="005870B1"/>
    <w:rPr>
      <w:rFonts w:eastAsiaTheme="minorHAnsi"/>
    </w:rPr>
  </w:style>
  <w:style w:type="paragraph" w:customStyle="1" w:styleId="45E4290CB8E54169B228CC8DCE658C994">
    <w:name w:val="45E4290CB8E54169B228CC8DCE658C994"/>
    <w:rsid w:val="005870B1"/>
    <w:rPr>
      <w:rFonts w:eastAsiaTheme="minorHAnsi"/>
    </w:rPr>
  </w:style>
  <w:style w:type="paragraph" w:customStyle="1" w:styleId="F90517BC846E400BA996CF867260CF982">
    <w:name w:val="F90517BC846E400BA996CF867260CF982"/>
    <w:rsid w:val="005870B1"/>
    <w:rPr>
      <w:rFonts w:eastAsiaTheme="minorHAnsi"/>
    </w:rPr>
  </w:style>
  <w:style w:type="paragraph" w:customStyle="1" w:styleId="42F73AFDB142481E9CA7199FD7C2C38D2">
    <w:name w:val="42F73AFDB142481E9CA7199FD7C2C38D2"/>
    <w:rsid w:val="005870B1"/>
    <w:rPr>
      <w:rFonts w:eastAsiaTheme="minorHAnsi"/>
    </w:rPr>
  </w:style>
  <w:style w:type="paragraph" w:customStyle="1" w:styleId="26C9E4DB373B480EA945463ABB111C024">
    <w:name w:val="26C9E4DB373B480EA945463ABB111C024"/>
    <w:rsid w:val="005870B1"/>
    <w:rPr>
      <w:rFonts w:eastAsiaTheme="minorHAnsi"/>
    </w:rPr>
  </w:style>
  <w:style w:type="paragraph" w:customStyle="1" w:styleId="645E5BA99FBB4B56A13EA1FE7D5E7BE43">
    <w:name w:val="645E5BA99FBB4B56A13EA1FE7D5E7BE43"/>
    <w:rsid w:val="005870B1"/>
    <w:rPr>
      <w:rFonts w:eastAsiaTheme="minorHAnsi"/>
    </w:rPr>
  </w:style>
  <w:style w:type="paragraph" w:customStyle="1" w:styleId="42E6E4FD0D3A4C8B88D00133AD6A7A683">
    <w:name w:val="42E6E4FD0D3A4C8B88D00133AD6A7A683"/>
    <w:rsid w:val="005870B1"/>
    <w:rPr>
      <w:rFonts w:eastAsiaTheme="minorHAnsi"/>
    </w:rPr>
  </w:style>
  <w:style w:type="paragraph" w:customStyle="1" w:styleId="2B47FC6FD71C43418F2D3A192653EC224">
    <w:name w:val="2B47FC6FD71C43418F2D3A192653EC224"/>
    <w:rsid w:val="005870B1"/>
    <w:rPr>
      <w:rFonts w:eastAsiaTheme="minorHAnsi"/>
    </w:rPr>
  </w:style>
  <w:style w:type="paragraph" w:customStyle="1" w:styleId="94955D5705FC4C3BA3A26C67C430FA262">
    <w:name w:val="94955D5705FC4C3BA3A26C67C430FA262"/>
    <w:rsid w:val="005870B1"/>
    <w:rPr>
      <w:rFonts w:eastAsiaTheme="minorHAnsi"/>
    </w:rPr>
  </w:style>
  <w:style w:type="paragraph" w:customStyle="1" w:styleId="F3E29DB5049F4F6FBF252C0D214420D92">
    <w:name w:val="F3E29DB5049F4F6FBF252C0D214420D92"/>
    <w:rsid w:val="005870B1"/>
    <w:rPr>
      <w:rFonts w:eastAsiaTheme="minorHAnsi"/>
    </w:rPr>
  </w:style>
  <w:style w:type="paragraph" w:customStyle="1" w:styleId="73D8FCD2B5B64FA4BBF8888164A526924">
    <w:name w:val="73D8FCD2B5B64FA4BBF8888164A526924"/>
    <w:rsid w:val="005870B1"/>
    <w:rPr>
      <w:rFonts w:eastAsiaTheme="minorHAnsi"/>
    </w:rPr>
  </w:style>
  <w:style w:type="paragraph" w:customStyle="1" w:styleId="6600D680A94E4A87B686003AA8990B6D4">
    <w:name w:val="6600D680A94E4A87B686003AA8990B6D4"/>
    <w:rsid w:val="005870B1"/>
    <w:rPr>
      <w:rFonts w:eastAsiaTheme="minorHAnsi"/>
    </w:rPr>
  </w:style>
  <w:style w:type="paragraph" w:customStyle="1" w:styleId="EBEF422D5E2F4F4EBB1B1AFECC76C9384">
    <w:name w:val="EBEF422D5E2F4F4EBB1B1AFECC76C9384"/>
    <w:rsid w:val="005870B1"/>
    <w:rPr>
      <w:rFonts w:eastAsiaTheme="minorHAnsi"/>
    </w:rPr>
  </w:style>
  <w:style w:type="paragraph" w:customStyle="1" w:styleId="B3296842C2284FEA985D442C5EC0C2194">
    <w:name w:val="B3296842C2284FEA985D442C5EC0C2194"/>
    <w:rsid w:val="005870B1"/>
    <w:rPr>
      <w:rFonts w:eastAsiaTheme="minorHAnsi"/>
    </w:rPr>
  </w:style>
  <w:style w:type="paragraph" w:customStyle="1" w:styleId="B90E54C1CFF0416FA997CA0FDDC0663E4">
    <w:name w:val="B90E54C1CFF0416FA997CA0FDDC0663E4"/>
    <w:rsid w:val="005870B1"/>
    <w:rPr>
      <w:rFonts w:eastAsiaTheme="minorHAnsi"/>
    </w:rPr>
  </w:style>
  <w:style w:type="paragraph" w:customStyle="1" w:styleId="AD3E799021B54A7CBC9B429F52073F654">
    <w:name w:val="AD3E799021B54A7CBC9B429F52073F654"/>
    <w:rsid w:val="005870B1"/>
    <w:rPr>
      <w:rFonts w:eastAsiaTheme="minorHAnsi"/>
    </w:rPr>
  </w:style>
  <w:style w:type="paragraph" w:customStyle="1" w:styleId="CD53B8E20E604FBB9268F6D407C421924">
    <w:name w:val="CD53B8E20E604FBB9268F6D407C421924"/>
    <w:rsid w:val="005870B1"/>
    <w:rPr>
      <w:rFonts w:eastAsiaTheme="minorHAnsi"/>
    </w:rPr>
  </w:style>
  <w:style w:type="paragraph" w:customStyle="1" w:styleId="0C2AACBF1E6B4127BD13A286ADE6548D4">
    <w:name w:val="0C2AACBF1E6B4127BD13A286ADE6548D4"/>
    <w:rsid w:val="005870B1"/>
    <w:rPr>
      <w:rFonts w:eastAsiaTheme="minorHAnsi"/>
    </w:rPr>
  </w:style>
  <w:style w:type="paragraph" w:customStyle="1" w:styleId="04D776FCCDE147BAB5CC48F73176E9614">
    <w:name w:val="04D776FCCDE147BAB5CC48F73176E9614"/>
    <w:rsid w:val="005870B1"/>
    <w:rPr>
      <w:rFonts w:eastAsiaTheme="minorHAnsi"/>
    </w:rPr>
  </w:style>
  <w:style w:type="paragraph" w:customStyle="1" w:styleId="EA37042D1713423186A4851D962E06654">
    <w:name w:val="EA37042D1713423186A4851D962E06654"/>
    <w:rsid w:val="005870B1"/>
    <w:rPr>
      <w:rFonts w:eastAsiaTheme="minorHAnsi"/>
    </w:rPr>
  </w:style>
  <w:style w:type="paragraph" w:customStyle="1" w:styleId="38792D964274498B865690C55CD9736C4">
    <w:name w:val="38792D964274498B865690C55CD9736C4"/>
    <w:rsid w:val="005870B1"/>
    <w:rPr>
      <w:rFonts w:eastAsiaTheme="minorHAnsi"/>
    </w:rPr>
  </w:style>
  <w:style w:type="paragraph" w:customStyle="1" w:styleId="BF7376C299AB4D0FBD166773DFDE048D4">
    <w:name w:val="BF7376C299AB4D0FBD166773DFDE048D4"/>
    <w:rsid w:val="005870B1"/>
    <w:rPr>
      <w:rFonts w:eastAsiaTheme="minorHAnsi"/>
    </w:rPr>
  </w:style>
  <w:style w:type="paragraph" w:customStyle="1" w:styleId="A237CE298A2040DF904259A19F1ECBF9">
    <w:name w:val="A237CE298A2040DF904259A19F1ECBF9"/>
    <w:rsid w:val="005870B1"/>
  </w:style>
  <w:style w:type="paragraph" w:customStyle="1" w:styleId="DB23F60DB33C4CDE831E01F8B5D877CC">
    <w:name w:val="DB23F60DB33C4CDE831E01F8B5D877CC"/>
    <w:rsid w:val="005870B1"/>
  </w:style>
  <w:style w:type="paragraph" w:customStyle="1" w:styleId="37B00E69B0D545488F611694A73DBBA6">
    <w:name w:val="37B00E69B0D545488F611694A73DBBA6"/>
    <w:rsid w:val="005870B1"/>
  </w:style>
  <w:style w:type="paragraph" w:customStyle="1" w:styleId="C20E2A4F157042A89CD4016887AEB404">
    <w:name w:val="C20E2A4F157042A89CD4016887AEB404"/>
    <w:rsid w:val="005870B1"/>
  </w:style>
  <w:style w:type="paragraph" w:customStyle="1" w:styleId="2F20E2FCBB2140A2ADB85BA460E6641B">
    <w:name w:val="2F20E2FCBB2140A2ADB85BA460E6641B"/>
    <w:rsid w:val="005870B1"/>
  </w:style>
  <w:style w:type="paragraph" w:customStyle="1" w:styleId="382C2E19B13A4A4F8AE72F6D22794C51">
    <w:name w:val="382C2E19B13A4A4F8AE72F6D22794C51"/>
    <w:rsid w:val="005870B1"/>
  </w:style>
  <w:style w:type="paragraph" w:customStyle="1" w:styleId="A7F997960E1A44FBACD2FA8D6F500059">
    <w:name w:val="A7F997960E1A44FBACD2FA8D6F500059"/>
    <w:rsid w:val="005870B1"/>
  </w:style>
  <w:style w:type="paragraph" w:customStyle="1" w:styleId="330E9C1F46944FF68A559EC3A59C1502">
    <w:name w:val="330E9C1F46944FF68A559EC3A59C1502"/>
    <w:rsid w:val="005870B1"/>
  </w:style>
  <w:style w:type="paragraph" w:customStyle="1" w:styleId="4C58FDE5C8A54A5BB1B3E9355CEEBE9B">
    <w:name w:val="4C58FDE5C8A54A5BB1B3E9355CEEBE9B"/>
    <w:rsid w:val="005870B1"/>
  </w:style>
  <w:style w:type="paragraph" w:customStyle="1" w:styleId="BF751A1666704F7096EE5E6A9582E4F0">
    <w:name w:val="BF751A1666704F7096EE5E6A9582E4F0"/>
    <w:rsid w:val="005870B1"/>
  </w:style>
  <w:style w:type="paragraph" w:customStyle="1" w:styleId="97F48BAFCD314ECBBD191025F6CC6EC1">
    <w:name w:val="97F48BAFCD314ECBBD191025F6CC6EC1"/>
    <w:rsid w:val="005870B1"/>
  </w:style>
  <w:style w:type="paragraph" w:customStyle="1" w:styleId="A6047BAA0B9546BAB97634F1258ED53A">
    <w:name w:val="A6047BAA0B9546BAB97634F1258ED53A"/>
    <w:rsid w:val="005870B1"/>
  </w:style>
  <w:style w:type="paragraph" w:customStyle="1" w:styleId="DAD2F08480EC4B6EA10EBA64AA24A8CB">
    <w:name w:val="DAD2F08480EC4B6EA10EBA64AA24A8CB"/>
    <w:rsid w:val="005870B1"/>
  </w:style>
  <w:style w:type="paragraph" w:customStyle="1" w:styleId="09C07A944DA94A6A9EF63F31E2206C36">
    <w:name w:val="09C07A944DA94A6A9EF63F31E2206C36"/>
    <w:rsid w:val="005870B1"/>
  </w:style>
  <w:style w:type="paragraph" w:customStyle="1" w:styleId="019AB9C9252F476D9D6A89FE30272600">
    <w:name w:val="019AB9C9252F476D9D6A89FE30272600"/>
    <w:rsid w:val="005870B1"/>
  </w:style>
  <w:style w:type="paragraph" w:customStyle="1" w:styleId="A2045CA76C7F4358901065D6AE879427">
    <w:name w:val="A2045CA76C7F4358901065D6AE879427"/>
    <w:rsid w:val="005870B1"/>
  </w:style>
  <w:style w:type="paragraph" w:customStyle="1" w:styleId="1480F459FBB54DB1A036A06EDA66DD40">
    <w:name w:val="1480F459FBB54DB1A036A06EDA66DD40"/>
    <w:rsid w:val="005870B1"/>
  </w:style>
  <w:style w:type="paragraph" w:customStyle="1" w:styleId="F39E100B22E348F3B2F237DD81003ABE">
    <w:name w:val="F39E100B22E348F3B2F237DD81003ABE"/>
    <w:rsid w:val="005870B1"/>
  </w:style>
  <w:style w:type="paragraph" w:customStyle="1" w:styleId="FCEF26D7A5F341EAA5BB1DB8F28AB674">
    <w:name w:val="FCEF26D7A5F341EAA5BB1DB8F28AB674"/>
    <w:rsid w:val="005870B1"/>
  </w:style>
  <w:style w:type="paragraph" w:customStyle="1" w:styleId="40704BBE04C44347A7C95DF254D89D4A">
    <w:name w:val="40704BBE04C44347A7C95DF254D89D4A"/>
    <w:rsid w:val="005870B1"/>
  </w:style>
  <w:style w:type="paragraph" w:customStyle="1" w:styleId="E35FD03C8464493198AEF1394525F3FC">
    <w:name w:val="E35FD03C8464493198AEF1394525F3FC"/>
    <w:rsid w:val="005870B1"/>
  </w:style>
  <w:style w:type="paragraph" w:customStyle="1" w:styleId="AC575EB5A6FD476EB2201D3B58188A01">
    <w:name w:val="AC575EB5A6FD476EB2201D3B58188A01"/>
    <w:rsid w:val="005870B1"/>
  </w:style>
  <w:style w:type="paragraph" w:customStyle="1" w:styleId="1B1851822E6F427BBF434D44001FA24A">
    <w:name w:val="1B1851822E6F427BBF434D44001FA24A"/>
    <w:rsid w:val="005870B1"/>
  </w:style>
  <w:style w:type="paragraph" w:customStyle="1" w:styleId="C312EEFBFA2147BF8829D170820707A7">
    <w:name w:val="C312EEFBFA2147BF8829D170820707A7"/>
    <w:rsid w:val="005870B1"/>
  </w:style>
  <w:style w:type="paragraph" w:customStyle="1" w:styleId="A50F54B8D3824709853046F9F933C4C7">
    <w:name w:val="A50F54B8D3824709853046F9F933C4C7"/>
    <w:rsid w:val="005870B1"/>
  </w:style>
  <w:style w:type="paragraph" w:customStyle="1" w:styleId="BEC1D02D72FD4CBD95BD586F0B7DF3AD">
    <w:name w:val="BEC1D02D72FD4CBD95BD586F0B7DF3AD"/>
    <w:rsid w:val="005870B1"/>
  </w:style>
  <w:style w:type="paragraph" w:customStyle="1" w:styleId="93309B64A5654A358FD32859D86BE2C0">
    <w:name w:val="93309B64A5654A358FD32859D86BE2C0"/>
    <w:rsid w:val="005870B1"/>
  </w:style>
  <w:style w:type="paragraph" w:customStyle="1" w:styleId="71CFC410C40B4B7C960587A897A168DF">
    <w:name w:val="71CFC410C40B4B7C960587A897A168DF"/>
    <w:rsid w:val="005870B1"/>
  </w:style>
  <w:style w:type="paragraph" w:customStyle="1" w:styleId="84B9A5D9240140678A3C0A5AA988823B">
    <w:name w:val="84B9A5D9240140678A3C0A5AA988823B"/>
    <w:rsid w:val="005870B1"/>
  </w:style>
  <w:style w:type="paragraph" w:customStyle="1" w:styleId="79FFF212A09447B9A0546C57C2FCEE7E">
    <w:name w:val="79FFF212A09447B9A0546C57C2FCEE7E"/>
    <w:rsid w:val="005870B1"/>
  </w:style>
  <w:style w:type="paragraph" w:customStyle="1" w:styleId="E0EE466199434FBF9BFD9BBB97C29E38">
    <w:name w:val="E0EE466199434FBF9BFD9BBB97C29E38"/>
    <w:rsid w:val="005870B1"/>
  </w:style>
  <w:style w:type="paragraph" w:customStyle="1" w:styleId="4C6568945790487583473CCE4C3083E0">
    <w:name w:val="4C6568945790487583473CCE4C3083E0"/>
    <w:rsid w:val="005870B1"/>
  </w:style>
  <w:style w:type="paragraph" w:customStyle="1" w:styleId="6A7715F5A96744BD87B43AEE554CFE18">
    <w:name w:val="6A7715F5A96744BD87B43AEE554CFE18"/>
    <w:rsid w:val="005870B1"/>
  </w:style>
  <w:style w:type="paragraph" w:customStyle="1" w:styleId="78364CFB4E004CBEA765D73362D27CD4">
    <w:name w:val="78364CFB4E004CBEA765D73362D27CD4"/>
    <w:rsid w:val="005870B1"/>
  </w:style>
  <w:style w:type="paragraph" w:customStyle="1" w:styleId="574B36AB22B74006B488127EDF669BB8">
    <w:name w:val="574B36AB22B74006B488127EDF669BB8"/>
    <w:rsid w:val="005870B1"/>
  </w:style>
  <w:style w:type="paragraph" w:customStyle="1" w:styleId="5B99CD5EB1C04CF4BD77C167785D58C8">
    <w:name w:val="5B99CD5EB1C04CF4BD77C167785D58C8"/>
    <w:rsid w:val="005870B1"/>
  </w:style>
  <w:style w:type="paragraph" w:customStyle="1" w:styleId="5EAA84CE506342D99026CD70D5C5FB39">
    <w:name w:val="5EAA84CE506342D99026CD70D5C5FB39"/>
    <w:rsid w:val="005870B1"/>
  </w:style>
  <w:style w:type="paragraph" w:customStyle="1" w:styleId="58C714259AC84BA3A8AF30CA1E114F57">
    <w:name w:val="58C714259AC84BA3A8AF30CA1E114F57"/>
    <w:rsid w:val="005870B1"/>
  </w:style>
  <w:style w:type="paragraph" w:customStyle="1" w:styleId="4A16DF3C1A9F44CC8063CA32477F4FDF">
    <w:name w:val="4A16DF3C1A9F44CC8063CA32477F4FDF"/>
    <w:rsid w:val="005870B1"/>
  </w:style>
  <w:style w:type="paragraph" w:customStyle="1" w:styleId="6B8AD74899C0419EB363AE44702A5FB7">
    <w:name w:val="6B8AD74899C0419EB363AE44702A5FB7"/>
    <w:rsid w:val="005870B1"/>
  </w:style>
  <w:style w:type="paragraph" w:customStyle="1" w:styleId="10DF56674E51492A97B7F2F9B5F25A52">
    <w:name w:val="10DF56674E51492A97B7F2F9B5F25A52"/>
    <w:rsid w:val="005870B1"/>
  </w:style>
  <w:style w:type="paragraph" w:customStyle="1" w:styleId="26F67013C0D7434B8B2AC8CB66E45F29">
    <w:name w:val="26F67013C0D7434B8B2AC8CB66E45F29"/>
    <w:rsid w:val="005870B1"/>
  </w:style>
  <w:style w:type="paragraph" w:customStyle="1" w:styleId="9ECCC06A3F0C49238CB428375A42F187">
    <w:name w:val="9ECCC06A3F0C49238CB428375A42F187"/>
    <w:rsid w:val="005870B1"/>
  </w:style>
  <w:style w:type="paragraph" w:customStyle="1" w:styleId="DEB1B34E27EB4564A31AC1C3A3B4FBC0">
    <w:name w:val="DEB1B34E27EB4564A31AC1C3A3B4FBC0"/>
    <w:rsid w:val="005870B1"/>
  </w:style>
  <w:style w:type="paragraph" w:customStyle="1" w:styleId="4F1B3A9BF4324C47B794008873EB9BD9">
    <w:name w:val="4F1B3A9BF4324C47B794008873EB9BD9"/>
    <w:rsid w:val="005870B1"/>
  </w:style>
  <w:style w:type="paragraph" w:customStyle="1" w:styleId="010AD09054954DE9982310E6BC2F5AA9">
    <w:name w:val="010AD09054954DE9982310E6BC2F5AA9"/>
    <w:rsid w:val="005870B1"/>
  </w:style>
  <w:style w:type="paragraph" w:customStyle="1" w:styleId="9B30D1CCDFF64BBF882BB878B2F4E346">
    <w:name w:val="9B30D1CCDFF64BBF882BB878B2F4E346"/>
    <w:rsid w:val="005870B1"/>
  </w:style>
  <w:style w:type="paragraph" w:customStyle="1" w:styleId="CE55CD7346F744EEB3477B87C6DF4B18">
    <w:name w:val="CE55CD7346F744EEB3477B87C6DF4B18"/>
    <w:rsid w:val="005870B1"/>
  </w:style>
  <w:style w:type="paragraph" w:customStyle="1" w:styleId="9F5925A548EB4F2693BB87DDCF78A602">
    <w:name w:val="9F5925A548EB4F2693BB87DDCF78A602"/>
    <w:rsid w:val="005870B1"/>
  </w:style>
  <w:style w:type="paragraph" w:customStyle="1" w:styleId="457D6F66E78D4A09B9F130CC0A8B69CD">
    <w:name w:val="457D6F66E78D4A09B9F130CC0A8B69CD"/>
    <w:rsid w:val="005870B1"/>
  </w:style>
  <w:style w:type="paragraph" w:customStyle="1" w:styleId="B8FEE6025BF7420894F37B57B41C4BFF">
    <w:name w:val="B8FEE6025BF7420894F37B57B41C4BFF"/>
    <w:rsid w:val="005870B1"/>
  </w:style>
  <w:style w:type="paragraph" w:customStyle="1" w:styleId="727676B68F68498498696CF16C1B07D3">
    <w:name w:val="727676B68F68498498696CF16C1B07D3"/>
    <w:rsid w:val="005870B1"/>
  </w:style>
  <w:style w:type="paragraph" w:customStyle="1" w:styleId="5F867743E1304CCE824ADBC4B0F1DB00">
    <w:name w:val="5F867743E1304CCE824ADBC4B0F1DB00"/>
    <w:rsid w:val="005870B1"/>
  </w:style>
  <w:style w:type="paragraph" w:customStyle="1" w:styleId="BF68A3612BA7430C826A1796149C7212">
    <w:name w:val="BF68A3612BA7430C826A1796149C7212"/>
    <w:rsid w:val="005870B1"/>
  </w:style>
  <w:style w:type="paragraph" w:customStyle="1" w:styleId="18DE77F3A51A4ABAB1B7ED3515DB4AFF">
    <w:name w:val="18DE77F3A51A4ABAB1B7ED3515DB4AFF"/>
    <w:rsid w:val="005870B1"/>
  </w:style>
  <w:style w:type="paragraph" w:customStyle="1" w:styleId="800BDA54AFF743EBA5CBEF5111A1168C">
    <w:name w:val="800BDA54AFF743EBA5CBEF5111A1168C"/>
    <w:rsid w:val="005870B1"/>
  </w:style>
  <w:style w:type="paragraph" w:customStyle="1" w:styleId="F89576D528D34A5FBF0318CB1C58B83A">
    <w:name w:val="F89576D528D34A5FBF0318CB1C58B83A"/>
    <w:rsid w:val="005870B1"/>
  </w:style>
  <w:style w:type="paragraph" w:customStyle="1" w:styleId="8548078EF1844ADB9F2A3D1DB0EB15D5">
    <w:name w:val="8548078EF1844ADB9F2A3D1DB0EB15D5"/>
    <w:rsid w:val="005870B1"/>
  </w:style>
  <w:style w:type="paragraph" w:customStyle="1" w:styleId="BE2662B59EF64B99BB633FF51C97482E">
    <w:name w:val="BE2662B59EF64B99BB633FF51C97482E"/>
    <w:rsid w:val="005870B1"/>
  </w:style>
  <w:style w:type="paragraph" w:customStyle="1" w:styleId="D597A03E8AE8406BB645C9AABFDD70D1">
    <w:name w:val="D597A03E8AE8406BB645C9AABFDD70D1"/>
    <w:rsid w:val="005870B1"/>
  </w:style>
  <w:style w:type="paragraph" w:customStyle="1" w:styleId="EA831E0387AA4286A3F564B4786B1980">
    <w:name w:val="EA831E0387AA4286A3F564B4786B1980"/>
    <w:rsid w:val="005870B1"/>
  </w:style>
  <w:style w:type="paragraph" w:customStyle="1" w:styleId="3B9F92B9AC76453CBF3EB2384C370489">
    <w:name w:val="3B9F92B9AC76453CBF3EB2384C370489"/>
    <w:rsid w:val="005870B1"/>
  </w:style>
  <w:style w:type="paragraph" w:customStyle="1" w:styleId="59931862E6D44947A3FCA192A6CDDE00">
    <w:name w:val="59931862E6D44947A3FCA192A6CDDE00"/>
    <w:rsid w:val="005870B1"/>
  </w:style>
  <w:style w:type="paragraph" w:customStyle="1" w:styleId="1A28205C9AE143B6AF801FC64B63A312">
    <w:name w:val="1A28205C9AE143B6AF801FC64B63A312"/>
    <w:rsid w:val="005870B1"/>
  </w:style>
  <w:style w:type="paragraph" w:customStyle="1" w:styleId="2D779C097B234A2EB5FDA7C897BDA8D3">
    <w:name w:val="2D779C097B234A2EB5FDA7C897BDA8D3"/>
    <w:rsid w:val="005870B1"/>
  </w:style>
  <w:style w:type="paragraph" w:customStyle="1" w:styleId="8D09F6EE9E7B43CF8B76F45E0C2F25D9">
    <w:name w:val="8D09F6EE9E7B43CF8B76F45E0C2F25D9"/>
    <w:rsid w:val="005870B1"/>
  </w:style>
  <w:style w:type="paragraph" w:customStyle="1" w:styleId="3B5172A15BBD4FD286B939C2D4306D89">
    <w:name w:val="3B5172A15BBD4FD286B939C2D4306D89"/>
    <w:rsid w:val="005870B1"/>
  </w:style>
  <w:style w:type="paragraph" w:customStyle="1" w:styleId="E15084AFBCC64CA1A4120E218733672B">
    <w:name w:val="E15084AFBCC64CA1A4120E218733672B"/>
    <w:rsid w:val="005870B1"/>
  </w:style>
  <w:style w:type="paragraph" w:customStyle="1" w:styleId="A99A1CB157D643A08EA9C735AB55D92D">
    <w:name w:val="A99A1CB157D643A08EA9C735AB55D92D"/>
    <w:rsid w:val="005870B1"/>
  </w:style>
  <w:style w:type="paragraph" w:customStyle="1" w:styleId="122E3376E28F48B9B98C13FC67A15469">
    <w:name w:val="122E3376E28F48B9B98C13FC67A15469"/>
    <w:rsid w:val="005870B1"/>
  </w:style>
  <w:style w:type="paragraph" w:customStyle="1" w:styleId="208DB7BB7B5342D3A862DF5695709DAF">
    <w:name w:val="208DB7BB7B5342D3A862DF5695709DAF"/>
    <w:rsid w:val="005870B1"/>
  </w:style>
  <w:style w:type="paragraph" w:customStyle="1" w:styleId="0A9BA57250C24F89986B952F9BEBD3AB">
    <w:name w:val="0A9BA57250C24F89986B952F9BEBD3AB"/>
    <w:rsid w:val="005870B1"/>
  </w:style>
  <w:style w:type="paragraph" w:customStyle="1" w:styleId="EE6CDCC5605845ABAA4D3C6E5EB0112F">
    <w:name w:val="EE6CDCC5605845ABAA4D3C6E5EB0112F"/>
    <w:rsid w:val="005870B1"/>
  </w:style>
  <w:style w:type="paragraph" w:customStyle="1" w:styleId="168E78D1CCEB468C9690AEB2F0E5CCF0">
    <w:name w:val="168E78D1CCEB468C9690AEB2F0E5CCF0"/>
    <w:rsid w:val="005870B1"/>
  </w:style>
  <w:style w:type="paragraph" w:customStyle="1" w:styleId="81152B3A0D0A4CB2935BC4574761FE8C">
    <w:name w:val="81152B3A0D0A4CB2935BC4574761FE8C"/>
    <w:rsid w:val="005870B1"/>
  </w:style>
  <w:style w:type="paragraph" w:customStyle="1" w:styleId="BDAE5E09F26B462E8926346AF7BE12C1">
    <w:name w:val="BDAE5E09F26B462E8926346AF7BE12C1"/>
    <w:rsid w:val="005870B1"/>
  </w:style>
  <w:style w:type="paragraph" w:customStyle="1" w:styleId="D265DAD436D54014A8431E0379709137">
    <w:name w:val="D265DAD436D54014A8431E0379709137"/>
    <w:rsid w:val="005870B1"/>
  </w:style>
  <w:style w:type="paragraph" w:customStyle="1" w:styleId="9241A4344E3D4258B0AFECFA4F9A7FA4">
    <w:name w:val="9241A4344E3D4258B0AFECFA4F9A7FA4"/>
    <w:rsid w:val="005870B1"/>
  </w:style>
  <w:style w:type="paragraph" w:customStyle="1" w:styleId="2D99925D9B0946CAAA924EAFA9A8A73F">
    <w:name w:val="2D99925D9B0946CAAA924EAFA9A8A73F"/>
    <w:rsid w:val="005870B1"/>
  </w:style>
  <w:style w:type="paragraph" w:customStyle="1" w:styleId="87CB70F4C72141AE9F7A91D9085A62CC">
    <w:name w:val="87CB70F4C72141AE9F7A91D9085A62CC"/>
    <w:rsid w:val="005870B1"/>
  </w:style>
  <w:style w:type="paragraph" w:customStyle="1" w:styleId="75B0FB1C3B57405CBCAA9FA7C86F5C19">
    <w:name w:val="75B0FB1C3B57405CBCAA9FA7C86F5C19"/>
    <w:rsid w:val="005870B1"/>
  </w:style>
  <w:style w:type="paragraph" w:customStyle="1" w:styleId="C379BB764D444FED9BC7CB54994F1140">
    <w:name w:val="C379BB764D444FED9BC7CB54994F1140"/>
    <w:rsid w:val="005870B1"/>
  </w:style>
  <w:style w:type="paragraph" w:customStyle="1" w:styleId="7FD90CDF18F84969848F96E51D3EC146">
    <w:name w:val="7FD90CDF18F84969848F96E51D3EC146"/>
    <w:rsid w:val="005870B1"/>
  </w:style>
  <w:style w:type="paragraph" w:customStyle="1" w:styleId="446AD30FB7DA4FEBAB4C3A2061DEE6D3">
    <w:name w:val="446AD30FB7DA4FEBAB4C3A2061DEE6D3"/>
    <w:rsid w:val="005870B1"/>
  </w:style>
  <w:style w:type="paragraph" w:customStyle="1" w:styleId="D7531E710FE84439A71F5E4B57B42483">
    <w:name w:val="D7531E710FE84439A71F5E4B57B42483"/>
    <w:rsid w:val="005870B1"/>
  </w:style>
  <w:style w:type="paragraph" w:customStyle="1" w:styleId="94ECACD88FD5400283B167532BA657FE">
    <w:name w:val="94ECACD88FD5400283B167532BA657FE"/>
    <w:rsid w:val="005870B1"/>
  </w:style>
  <w:style w:type="paragraph" w:customStyle="1" w:styleId="9302978339BB490F94C6B8F097071F98">
    <w:name w:val="9302978339BB490F94C6B8F097071F98"/>
    <w:rsid w:val="005870B1"/>
  </w:style>
  <w:style w:type="paragraph" w:customStyle="1" w:styleId="16872C3E1F9F40389DF5A34F648543DD">
    <w:name w:val="16872C3E1F9F40389DF5A34F648543DD"/>
    <w:rsid w:val="005870B1"/>
  </w:style>
  <w:style w:type="paragraph" w:customStyle="1" w:styleId="98A6383C99674D7882DDE354B45CFC3B">
    <w:name w:val="98A6383C99674D7882DDE354B45CFC3B"/>
    <w:rsid w:val="005870B1"/>
  </w:style>
  <w:style w:type="paragraph" w:customStyle="1" w:styleId="79E832F0DEEC48F28DAFA9A9850F00C3">
    <w:name w:val="79E832F0DEEC48F28DAFA9A9850F00C3"/>
    <w:rsid w:val="005870B1"/>
  </w:style>
  <w:style w:type="paragraph" w:customStyle="1" w:styleId="6198BDA1AB614B53B79FE4D114D26BB1">
    <w:name w:val="6198BDA1AB614B53B79FE4D114D26BB1"/>
    <w:rsid w:val="005870B1"/>
  </w:style>
  <w:style w:type="paragraph" w:customStyle="1" w:styleId="37EAF60E3C9A4967B2DB0CFC53AEEE70">
    <w:name w:val="37EAF60E3C9A4967B2DB0CFC53AEEE70"/>
    <w:rsid w:val="005870B1"/>
  </w:style>
  <w:style w:type="paragraph" w:customStyle="1" w:styleId="67B33CB41B4B42AFBCF0F6E0CCE2B132">
    <w:name w:val="67B33CB41B4B42AFBCF0F6E0CCE2B132"/>
    <w:rsid w:val="005870B1"/>
  </w:style>
  <w:style w:type="paragraph" w:customStyle="1" w:styleId="B49DC46A1B2E4BB6A8BED7808FA8F778">
    <w:name w:val="B49DC46A1B2E4BB6A8BED7808FA8F778"/>
    <w:rsid w:val="005870B1"/>
  </w:style>
  <w:style w:type="paragraph" w:customStyle="1" w:styleId="FE5E01AE488842B6A0F19BF729E5B671">
    <w:name w:val="FE5E01AE488842B6A0F19BF729E5B671"/>
    <w:rsid w:val="005870B1"/>
  </w:style>
  <w:style w:type="paragraph" w:customStyle="1" w:styleId="746C06B21E9149FAB0C4732B34D20BE3">
    <w:name w:val="746C06B21E9149FAB0C4732B34D20BE3"/>
    <w:rsid w:val="005870B1"/>
  </w:style>
  <w:style w:type="paragraph" w:customStyle="1" w:styleId="43CDCAFA9EE543108C15B16964409500">
    <w:name w:val="43CDCAFA9EE543108C15B16964409500"/>
    <w:rsid w:val="005870B1"/>
  </w:style>
  <w:style w:type="paragraph" w:customStyle="1" w:styleId="6052BE529C6C45F78CD9AFFE52E635B3">
    <w:name w:val="6052BE529C6C45F78CD9AFFE52E635B3"/>
    <w:rsid w:val="005870B1"/>
  </w:style>
  <w:style w:type="paragraph" w:customStyle="1" w:styleId="C85F48AD6B2D4FD5AED55924BC6C04D6">
    <w:name w:val="C85F48AD6B2D4FD5AED55924BC6C04D6"/>
    <w:rsid w:val="005870B1"/>
  </w:style>
  <w:style w:type="paragraph" w:customStyle="1" w:styleId="57F558EB65DF495D8A016B03491118DA">
    <w:name w:val="57F558EB65DF495D8A016B03491118DA"/>
    <w:rsid w:val="005870B1"/>
  </w:style>
  <w:style w:type="paragraph" w:customStyle="1" w:styleId="0AB4A41A66574E0C97D87DC6DD76D958">
    <w:name w:val="0AB4A41A66574E0C97D87DC6DD76D958"/>
    <w:rsid w:val="005870B1"/>
  </w:style>
  <w:style w:type="paragraph" w:customStyle="1" w:styleId="A74282D5D63F437893D993CF2789A65D">
    <w:name w:val="A74282D5D63F437893D993CF2789A65D"/>
    <w:rsid w:val="005870B1"/>
  </w:style>
  <w:style w:type="paragraph" w:customStyle="1" w:styleId="1F22BE568872464A9ED03541717DA158">
    <w:name w:val="1F22BE568872464A9ED03541717DA158"/>
    <w:rsid w:val="005870B1"/>
  </w:style>
  <w:style w:type="paragraph" w:customStyle="1" w:styleId="AD124A0736964705A70C4A7FF8653E0A">
    <w:name w:val="AD124A0736964705A70C4A7FF8653E0A"/>
    <w:rsid w:val="005870B1"/>
  </w:style>
  <w:style w:type="paragraph" w:customStyle="1" w:styleId="420171C3121D4D038DDACEEBF5DC2709">
    <w:name w:val="420171C3121D4D038DDACEEBF5DC2709"/>
    <w:rsid w:val="005870B1"/>
  </w:style>
  <w:style w:type="paragraph" w:customStyle="1" w:styleId="88AE65D15DC44C0D85AC09E5DDA42641">
    <w:name w:val="88AE65D15DC44C0D85AC09E5DDA42641"/>
    <w:rsid w:val="005870B1"/>
  </w:style>
  <w:style w:type="paragraph" w:customStyle="1" w:styleId="0E8868E889B94D0099B94A4E2BDFC8B3">
    <w:name w:val="0E8868E889B94D0099B94A4E2BDFC8B3"/>
    <w:rsid w:val="005870B1"/>
  </w:style>
  <w:style w:type="paragraph" w:customStyle="1" w:styleId="E189B422EA5D40ECAA7B4C7C5B39E2E0">
    <w:name w:val="E189B422EA5D40ECAA7B4C7C5B39E2E0"/>
    <w:rsid w:val="005870B1"/>
  </w:style>
  <w:style w:type="paragraph" w:customStyle="1" w:styleId="96069C6C77EB47CAB4CEE91BF7FDED40">
    <w:name w:val="96069C6C77EB47CAB4CEE91BF7FDED40"/>
    <w:rsid w:val="005870B1"/>
  </w:style>
  <w:style w:type="paragraph" w:customStyle="1" w:styleId="1DE199E61E3248B2B9E8FA1EBE5165A2">
    <w:name w:val="1DE199E61E3248B2B9E8FA1EBE5165A2"/>
    <w:rsid w:val="005870B1"/>
  </w:style>
  <w:style w:type="paragraph" w:customStyle="1" w:styleId="6D01C358BD3D4829ABD400F6D850B4C1">
    <w:name w:val="6D01C358BD3D4829ABD400F6D850B4C1"/>
    <w:rsid w:val="005870B1"/>
  </w:style>
  <w:style w:type="paragraph" w:customStyle="1" w:styleId="93404B8D40264685BC2BFFE158DFD95B">
    <w:name w:val="93404B8D40264685BC2BFFE158DFD95B"/>
    <w:rsid w:val="005870B1"/>
  </w:style>
  <w:style w:type="paragraph" w:customStyle="1" w:styleId="17E459CABC244995927C19F619571797">
    <w:name w:val="17E459CABC244995927C19F619571797"/>
    <w:rsid w:val="005870B1"/>
  </w:style>
  <w:style w:type="paragraph" w:customStyle="1" w:styleId="C1690FBF5AB74AF38535D7ECC1EE0B28">
    <w:name w:val="C1690FBF5AB74AF38535D7ECC1EE0B28"/>
    <w:rsid w:val="005870B1"/>
  </w:style>
  <w:style w:type="paragraph" w:customStyle="1" w:styleId="56971DCBB1F646DDA76F67D85979F371">
    <w:name w:val="56971DCBB1F646DDA76F67D85979F371"/>
    <w:rsid w:val="005870B1"/>
  </w:style>
  <w:style w:type="paragraph" w:customStyle="1" w:styleId="6105074435704885B0A2A3793CC17E6F">
    <w:name w:val="6105074435704885B0A2A3793CC17E6F"/>
    <w:rsid w:val="005870B1"/>
  </w:style>
  <w:style w:type="paragraph" w:customStyle="1" w:styleId="FF6E12EBC93A4FA78741472E817857E2">
    <w:name w:val="FF6E12EBC93A4FA78741472E817857E2"/>
    <w:rsid w:val="005870B1"/>
  </w:style>
  <w:style w:type="paragraph" w:customStyle="1" w:styleId="1E2C54C932E6446D8BE66731CD5B2D20">
    <w:name w:val="1E2C54C932E6446D8BE66731CD5B2D20"/>
    <w:rsid w:val="005870B1"/>
  </w:style>
  <w:style w:type="paragraph" w:customStyle="1" w:styleId="4A428CDE9A1A49F9970C0C6043F762E1">
    <w:name w:val="4A428CDE9A1A49F9970C0C6043F762E1"/>
    <w:rsid w:val="005870B1"/>
  </w:style>
  <w:style w:type="paragraph" w:customStyle="1" w:styleId="C44285AC436C4F08BBAD79E0BA588EB3">
    <w:name w:val="C44285AC436C4F08BBAD79E0BA588EB3"/>
    <w:rsid w:val="005870B1"/>
  </w:style>
  <w:style w:type="paragraph" w:customStyle="1" w:styleId="FA3C631B773F4FEAB53178CF37C4119D">
    <w:name w:val="FA3C631B773F4FEAB53178CF37C4119D"/>
    <w:rsid w:val="005870B1"/>
  </w:style>
  <w:style w:type="paragraph" w:customStyle="1" w:styleId="D225EFFA92204CAB86076E9CBCA57BD9">
    <w:name w:val="D225EFFA92204CAB86076E9CBCA57BD9"/>
    <w:rsid w:val="005870B1"/>
  </w:style>
  <w:style w:type="paragraph" w:customStyle="1" w:styleId="35D0F259A9654D7DBDC1F49F5DDEBA8A">
    <w:name w:val="35D0F259A9654D7DBDC1F49F5DDEBA8A"/>
    <w:rsid w:val="005870B1"/>
  </w:style>
  <w:style w:type="paragraph" w:customStyle="1" w:styleId="1D3DF94E2F8143E09C5F6D474C5121D8">
    <w:name w:val="1D3DF94E2F8143E09C5F6D474C5121D8"/>
    <w:rsid w:val="005870B1"/>
  </w:style>
  <w:style w:type="paragraph" w:customStyle="1" w:styleId="F3682FA4F7124182B90AD6B61629558D">
    <w:name w:val="F3682FA4F7124182B90AD6B61629558D"/>
    <w:rsid w:val="00C719E3"/>
  </w:style>
  <w:style w:type="paragraph" w:customStyle="1" w:styleId="1381BEA0C59948B98657BB9A15FA48EB">
    <w:name w:val="1381BEA0C59948B98657BB9A15FA48EB"/>
    <w:rsid w:val="00C719E3"/>
  </w:style>
  <w:style w:type="paragraph" w:customStyle="1" w:styleId="5F5B6A1CB45844748D79CD9D2609A4B3">
    <w:name w:val="5F5B6A1CB45844748D79CD9D2609A4B3"/>
    <w:rsid w:val="00C719E3"/>
  </w:style>
  <w:style w:type="paragraph" w:customStyle="1" w:styleId="F605753D803D42F08E216459E263E7A1">
    <w:name w:val="F605753D803D42F08E216459E263E7A1"/>
    <w:rsid w:val="00C719E3"/>
  </w:style>
  <w:style w:type="paragraph" w:customStyle="1" w:styleId="BCC3D2D2A66F49AEA1B3C69E58C85C78">
    <w:name w:val="BCC3D2D2A66F49AEA1B3C69E58C85C78"/>
    <w:rsid w:val="00C719E3"/>
  </w:style>
  <w:style w:type="paragraph" w:customStyle="1" w:styleId="2CBC0B97693F4FC5BD411A6EC8265DCD">
    <w:name w:val="2CBC0B97693F4FC5BD411A6EC8265DCD"/>
    <w:rsid w:val="00C719E3"/>
  </w:style>
  <w:style w:type="paragraph" w:customStyle="1" w:styleId="96A61B438C9244D896B0A8CCBB074C02">
    <w:name w:val="96A61B438C9244D896B0A8CCBB074C02"/>
    <w:rsid w:val="00C719E3"/>
  </w:style>
  <w:style w:type="paragraph" w:customStyle="1" w:styleId="D29AB352477E44FE9E7424F3B2120476">
    <w:name w:val="D29AB352477E44FE9E7424F3B2120476"/>
    <w:rsid w:val="00C719E3"/>
  </w:style>
  <w:style w:type="paragraph" w:customStyle="1" w:styleId="9D200D8B9A1640B9986C22C0A47C9838">
    <w:name w:val="9D200D8B9A1640B9986C22C0A47C9838"/>
    <w:rsid w:val="00C719E3"/>
  </w:style>
  <w:style w:type="paragraph" w:customStyle="1" w:styleId="AEE7136FCCF841C08782B6924E580749">
    <w:name w:val="AEE7136FCCF841C08782B6924E580749"/>
    <w:rsid w:val="00C719E3"/>
  </w:style>
  <w:style w:type="paragraph" w:customStyle="1" w:styleId="BF4590DB4977462793E4B0ECB3532D50">
    <w:name w:val="BF4590DB4977462793E4B0ECB3532D50"/>
    <w:rsid w:val="00C719E3"/>
  </w:style>
  <w:style w:type="paragraph" w:customStyle="1" w:styleId="07F0A385BB3A42A8B130FB7735EB8EEA">
    <w:name w:val="07F0A385BB3A42A8B130FB7735EB8EEA"/>
    <w:rsid w:val="00C719E3"/>
  </w:style>
  <w:style w:type="paragraph" w:customStyle="1" w:styleId="E135269DEAC5452599C96B2905EB4F38">
    <w:name w:val="E135269DEAC5452599C96B2905EB4F38"/>
    <w:rsid w:val="00C719E3"/>
  </w:style>
  <w:style w:type="paragraph" w:customStyle="1" w:styleId="71A6C9F2181547A29A8AB0A8D2492631">
    <w:name w:val="71A6C9F2181547A29A8AB0A8D2492631"/>
    <w:rsid w:val="00C719E3"/>
  </w:style>
  <w:style w:type="paragraph" w:customStyle="1" w:styleId="D84A6F89209F406D8F02D3136CE1966E">
    <w:name w:val="D84A6F89209F406D8F02D3136CE1966E"/>
    <w:rsid w:val="00C719E3"/>
  </w:style>
  <w:style w:type="paragraph" w:customStyle="1" w:styleId="DC955EBA2DDA4349BB8851CAD7E0912C">
    <w:name w:val="DC955EBA2DDA4349BB8851CAD7E0912C"/>
    <w:rsid w:val="00C719E3"/>
  </w:style>
  <w:style w:type="paragraph" w:customStyle="1" w:styleId="C7134E11F8244B31A5B9A3693EE5B400">
    <w:name w:val="C7134E11F8244B31A5B9A3693EE5B400"/>
    <w:rsid w:val="00C719E3"/>
  </w:style>
  <w:style w:type="paragraph" w:customStyle="1" w:styleId="1B3BF02267224244A9E5B7F194946E0F">
    <w:name w:val="1B3BF02267224244A9E5B7F194946E0F"/>
    <w:rsid w:val="00C719E3"/>
  </w:style>
  <w:style w:type="paragraph" w:customStyle="1" w:styleId="D1300457F2B14C6B9DBBE635B044E36B">
    <w:name w:val="D1300457F2B14C6B9DBBE635B044E36B"/>
    <w:rsid w:val="00C719E3"/>
  </w:style>
  <w:style w:type="paragraph" w:customStyle="1" w:styleId="3351AEFE94D542689D9E8A86450E6270">
    <w:name w:val="3351AEFE94D542689D9E8A86450E6270"/>
    <w:rsid w:val="00C719E3"/>
  </w:style>
  <w:style w:type="paragraph" w:customStyle="1" w:styleId="FBDA1F5FBCA24742B9F1D5A22123BAF8">
    <w:name w:val="FBDA1F5FBCA24742B9F1D5A22123BAF8"/>
    <w:rsid w:val="00C719E3"/>
  </w:style>
  <w:style w:type="paragraph" w:customStyle="1" w:styleId="67993687106346459521C3C3DE27AF98">
    <w:name w:val="67993687106346459521C3C3DE27AF98"/>
    <w:rsid w:val="00C719E3"/>
  </w:style>
  <w:style w:type="paragraph" w:customStyle="1" w:styleId="723716016AEB4664A58B41AD79C84BB1">
    <w:name w:val="723716016AEB4664A58B41AD79C84BB1"/>
    <w:rsid w:val="00C719E3"/>
  </w:style>
  <w:style w:type="paragraph" w:customStyle="1" w:styleId="195ABE87022D47F19D4E8977A8309136">
    <w:name w:val="195ABE87022D47F19D4E8977A8309136"/>
    <w:rsid w:val="00C719E3"/>
  </w:style>
  <w:style w:type="paragraph" w:customStyle="1" w:styleId="6C13CB4AAD3B4423B60D5FE4E4A705B6">
    <w:name w:val="6C13CB4AAD3B4423B60D5FE4E4A705B6"/>
    <w:rsid w:val="00C719E3"/>
  </w:style>
  <w:style w:type="paragraph" w:customStyle="1" w:styleId="3255882DC73148A48930F1990193EF06">
    <w:name w:val="3255882DC73148A48930F1990193EF06"/>
    <w:rsid w:val="00C719E3"/>
  </w:style>
  <w:style w:type="paragraph" w:customStyle="1" w:styleId="80DC7CABB240421EA2FADEF0C33DCF8F">
    <w:name w:val="80DC7CABB240421EA2FADEF0C33DCF8F"/>
    <w:rsid w:val="00C719E3"/>
  </w:style>
  <w:style w:type="paragraph" w:customStyle="1" w:styleId="8833DA3D95104CDDA056BE5435550255">
    <w:name w:val="8833DA3D95104CDDA056BE5435550255"/>
    <w:rsid w:val="00C719E3"/>
  </w:style>
  <w:style w:type="paragraph" w:customStyle="1" w:styleId="72776502EA704AE2B375DE007D606246">
    <w:name w:val="72776502EA704AE2B375DE007D606246"/>
    <w:rsid w:val="00C719E3"/>
  </w:style>
  <w:style w:type="paragraph" w:customStyle="1" w:styleId="7F8573FFB8B44BB2A3D49B18B328D2C3">
    <w:name w:val="7F8573FFB8B44BB2A3D49B18B328D2C3"/>
    <w:rsid w:val="00C719E3"/>
  </w:style>
  <w:style w:type="paragraph" w:customStyle="1" w:styleId="0E67CFB9153C42EFAA5079DD44050036">
    <w:name w:val="0E67CFB9153C42EFAA5079DD44050036"/>
    <w:rsid w:val="00C719E3"/>
  </w:style>
  <w:style w:type="paragraph" w:customStyle="1" w:styleId="52F200AA5439465E83F821D072A3EA32">
    <w:name w:val="52F200AA5439465E83F821D072A3EA32"/>
    <w:rsid w:val="00C719E3"/>
  </w:style>
  <w:style w:type="paragraph" w:customStyle="1" w:styleId="40FF8C537CA84BD6B563DF32CD20C412">
    <w:name w:val="40FF8C537CA84BD6B563DF32CD20C412"/>
    <w:rsid w:val="00C719E3"/>
  </w:style>
  <w:style w:type="paragraph" w:customStyle="1" w:styleId="ACEA7618453843DBA5BE0109BCB5DA64">
    <w:name w:val="ACEA7618453843DBA5BE0109BCB5DA64"/>
    <w:rsid w:val="00C719E3"/>
  </w:style>
  <w:style w:type="paragraph" w:customStyle="1" w:styleId="7C07591E1A6D4D2B8CE634805EBA6777">
    <w:name w:val="7C07591E1A6D4D2B8CE634805EBA6777"/>
    <w:rsid w:val="00C719E3"/>
  </w:style>
  <w:style w:type="paragraph" w:customStyle="1" w:styleId="05917088CD9D4D51B096158AB76254F5">
    <w:name w:val="05917088CD9D4D51B096158AB76254F5"/>
    <w:rsid w:val="00C719E3"/>
  </w:style>
  <w:style w:type="paragraph" w:customStyle="1" w:styleId="1F1E8CCFBFFA49D5AAE5B96ADF215820">
    <w:name w:val="1F1E8CCFBFFA49D5AAE5B96ADF215820"/>
    <w:rsid w:val="00C719E3"/>
  </w:style>
  <w:style w:type="paragraph" w:customStyle="1" w:styleId="44904BDD04914DB79D2A0A28F1549819">
    <w:name w:val="44904BDD04914DB79D2A0A28F1549819"/>
    <w:rsid w:val="00C719E3"/>
  </w:style>
  <w:style w:type="paragraph" w:customStyle="1" w:styleId="C8AB085F7EB74D6EB8A59B5761F6E15C">
    <w:name w:val="C8AB085F7EB74D6EB8A59B5761F6E15C"/>
    <w:rsid w:val="00C719E3"/>
  </w:style>
  <w:style w:type="paragraph" w:customStyle="1" w:styleId="32034703D66C495797EDB71BECED0973">
    <w:name w:val="32034703D66C495797EDB71BECED0973"/>
    <w:rsid w:val="00C719E3"/>
  </w:style>
  <w:style w:type="paragraph" w:customStyle="1" w:styleId="AA6E40A7544A45B8A53DE7B4762DB4C5">
    <w:name w:val="AA6E40A7544A45B8A53DE7B4762DB4C5"/>
    <w:rsid w:val="00C719E3"/>
  </w:style>
  <w:style w:type="paragraph" w:customStyle="1" w:styleId="BA5A241CF2A64458ADE61239E70E4FFD">
    <w:name w:val="BA5A241CF2A64458ADE61239E70E4FFD"/>
    <w:rsid w:val="00C719E3"/>
  </w:style>
  <w:style w:type="paragraph" w:customStyle="1" w:styleId="ABAAAA18827C4C71A310939014390B52">
    <w:name w:val="ABAAAA18827C4C71A310939014390B52"/>
    <w:rsid w:val="00C719E3"/>
  </w:style>
  <w:style w:type="paragraph" w:customStyle="1" w:styleId="31B832ACB57D40098091F846DDF1461B">
    <w:name w:val="31B832ACB57D40098091F846DDF1461B"/>
    <w:rsid w:val="00C719E3"/>
  </w:style>
  <w:style w:type="paragraph" w:customStyle="1" w:styleId="C8256FC9923D4BF7B67090029A5F91D1">
    <w:name w:val="C8256FC9923D4BF7B67090029A5F91D1"/>
    <w:rsid w:val="00C719E3"/>
  </w:style>
  <w:style w:type="paragraph" w:customStyle="1" w:styleId="5B6C645A7A2F4E409CE3F65C22E265EA">
    <w:name w:val="5B6C645A7A2F4E409CE3F65C22E265EA"/>
    <w:rsid w:val="00C719E3"/>
  </w:style>
  <w:style w:type="paragraph" w:customStyle="1" w:styleId="25E0D5728BE04DA8BB5F4CB716C7D7B8">
    <w:name w:val="25E0D5728BE04DA8BB5F4CB716C7D7B8"/>
    <w:rsid w:val="00C719E3"/>
  </w:style>
  <w:style w:type="paragraph" w:customStyle="1" w:styleId="CE82552FFA3749019280BF042F8DBA77">
    <w:name w:val="CE82552FFA3749019280BF042F8DBA77"/>
    <w:rsid w:val="00C719E3"/>
  </w:style>
  <w:style w:type="paragraph" w:customStyle="1" w:styleId="876F73334E514107B8817656FE31DDDD">
    <w:name w:val="876F73334E514107B8817656FE31DDDD"/>
    <w:rsid w:val="00C719E3"/>
  </w:style>
  <w:style w:type="paragraph" w:customStyle="1" w:styleId="523AE39DCA38487DBFEC6F502183A01C">
    <w:name w:val="523AE39DCA38487DBFEC6F502183A01C"/>
    <w:rsid w:val="00C719E3"/>
  </w:style>
  <w:style w:type="paragraph" w:customStyle="1" w:styleId="F60C2A31A8A64997BB5018609E2BA437">
    <w:name w:val="F60C2A31A8A64997BB5018609E2BA437"/>
    <w:rsid w:val="00C719E3"/>
  </w:style>
  <w:style w:type="paragraph" w:customStyle="1" w:styleId="5212E1AAA99E4873A103DC818CBE1F32">
    <w:name w:val="5212E1AAA99E4873A103DC818CBE1F32"/>
    <w:rsid w:val="00C719E3"/>
  </w:style>
  <w:style w:type="paragraph" w:customStyle="1" w:styleId="83320F782F3745D08FFDC3CC1E7F6872">
    <w:name w:val="83320F782F3745D08FFDC3CC1E7F6872"/>
    <w:rsid w:val="00C719E3"/>
  </w:style>
  <w:style w:type="paragraph" w:customStyle="1" w:styleId="7EA06BB81AF94255BDC8DD0FD10E6CAF">
    <w:name w:val="7EA06BB81AF94255BDC8DD0FD10E6CAF"/>
    <w:rsid w:val="00C719E3"/>
  </w:style>
  <w:style w:type="paragraph" w:customStyle="1" w:styleId="ADFB00FF74764920B70DA336AF3484E1">
    <w:name w:val="ADFB00FF74764920B70DA336AF3484E1"/>
    <w:rsid w:val="00C719E3"/>
  </w:style>
  <w:style w:type="paragraph" w:customStyle="1" w:styleId="DE3DD63DEE1B4C47BAC476902382BE8F">
    <w:name w:val="DE3DD63DEE1B4C47BAC476902382BE8F"/>
    <w:rsid w:val="00C719E3"/>
  </w:style>
  <w:style w:type="paragraph" w:customStyle="1" w:styleId="63DE74F37BFD4646B3963312983AA1AB">
    <w:name w:val="63DE74F37BFD4646B3963312983AA1AB"/>
    <w:rsid w:val="00C719E3"/>
  </w:style>
  <w:style w:type="paragraph" w:customStyle="1" w:styleId="DD96FC7A80454F33BA12E6F573F2762E">
    <w:name w:val="DD96FC7A80454F33BA12E6F573F2762E"/>
    <w:rsid w:val="00C719E3"/>
  </w:style>
  <w:style w:type="paragraph" w:customStyle="1" w:styleId="5DA8480AC1414C28A7A795F50CA5F1ED">
    <w:name w:val="5DA8480AC1414C28A7A795F50CA5F1ED"/>
    <w:rsid w:val="00C719E3"/>
  </w:style>
  <w:style w:type="paragraph" w:customStyle="1" w:styleId="AFD5D4E71AF24BADA6BC2A54C39C17D8">
    <w:name w:val="AFD5D4E71AF24BADA6BC2A54C39C17D8"/>
    <w:rsid w:val="00C719E3"/>
  </w:style>
  <w:style w:type="paragraph" w:customStyle="1" w:styleId="BF828589C1FA453984F04839812A5109">
    <w:name w:val="BF828589C1FA453984F04839812A5109"/>
    <w:rsid w:val="00C719E3"/>
  </w:style>
  <w:style w:type="paragraph" w:customStyle="1" w:styleId="559875E0FFA94FC39C3E6663DA24BD8F">
    <w:name w:val="559875E0FFA94FC39C3E6663DA24BD8F"/>
    <w:rsid w:val="00C719E3"/>
  </w:style>
  <w:style w:type="paragraph" w:customStyle="1" w:styleId="823CD726373E460EAEDD646A2D3BE087">
    <w:name w:val="823CD726373E460EAEDD646A2D3BE087"/>
    <w:rsid w:val="00C719E3"/>
  </w:style>
  <w:style w:type="paragraph" w:customStyle="1" w:styleId="523E77C1B7CD421E95CEA105DC82DAE2">
    <w:name w:val="523E77C1B7CD421E95CEA105DC82DAE2"/>
    <w:rsid w:val="00C719E3"/>
  </w:style>
  <w:style w:type="paragraph" w:customStyle="1" w:styleId="9C80BDA736854E428E95B92D3C6E35F7">
    <w:name w:val="9C80BDA736854E428E95B92D3C6E35F7"/>
    <w:rsid w:val="00C719E3"/>
  </w:style>
  <w:style w:type="paragraph" w:customStyle="1" w:styleId="56EF8A0B3503494F80D1DA40FA4E7D1A">
    <w:name w:val="56EF8A0B3503494F80D1DA40FA4E7D1A"/>
    <w:rsid w:val="00C719E3"/>
  </w:style>
  <w:style w:type="paragraph" w:customStyle="1" w:styleId="17CF43DD1828422CA5CE9BDFA8F45E77">
    <w:name w:val="17CF43DD1828422CA5CE9BDFA8F45E77"/>
    <w:rsid w:val="00C719E3"/>
  </w:style>
  <w:style w:type="paragraph" w:customStyle="1" w:styleId="06B1ABAB97FE4A78898887A2BB5043EA">
    <w:name w:val="06B1ABAB97FE4A78898887A2BB5043EA"/>
    <w:rsid w:val="00C719E3"/>
  </w:style>
  <w:style w:type="paragraph" w:customStyle="1" w:styleId="908EAD7F3A7D40438CF27B3119958179">
    <w:name w:val="908EAD7F3A7D40438CF27B3119958179"/>
    <w:rsid w:val="00C719E3"/>
  </w:style>
  <w:style w:type="paragraph" w:customStyle="1" w:styleId="2653DF2740DD4B5C9356379B380CFD29">
    <w:name w:val="2653DF2740DD4B5C9356379B380CFD29"/>
    <w:rsid w:val="00C719E3"/>
  </w:style>
  <w:style w:type="paragraph" w:customStyle="1" w:styleId="DA576FE57907485EA039E8950F898632">
    <w:name w:val="DA576FE57907485EA039E8950F898632"/>
    <w:rsid w:val="00C719E3"/>
  </w:style>
  <w:style w:type="paragraph" w:customStyle="1" w:styleId="335E7ACC9FAA4A49B80E9B9EA297220B">
    <w:name w:val="335E7ACC9FAA4A49B80E9B9EA297220B"/>
    <w:rsid w:val="00C719E3"/>
  </w:style>
  <w:style w:type="paragraph" w:customStyle="1" w:styleId="DB7AF970C0D84C858613CDF1B44006E2">
    <w:name w:val="DB7AF970C0D84C858613CDF1B44006E2"/>
    <w:rsid w:val="00C719E3"/>
  </w:style>
  <w:style w:type="paragraph" w:customStyle="1" w:styleId="FC809F5611944514BCDCE3AFC7F2F8AC">
    <w:name w:val="FC809F5611944514BCDCE3AFC7F2F8AC"/>
    <w:rsid w:val="00C719E3"/>
  </w:style>
  <w:style w:type="paragraph" w:customStyle="1" w:styleId="87CB24E0FC2E417B885937206BD8B034">
    <w:name w:val="87CB24E0FC2E417B885937206BD8B034"/>
    <w:rsid w:val="00C719E3"/>
  </w:style>
  <w:style w:type="paragraph" w:customStyle="1" w:styleId="2EF8ABB467374DF19B3316E501F6CBA9">
    <w:name w:val="2EF8ABB467374DF19B3316E501F6CBA9"/>
    <w:rsid w:val="00C719E3"/>
  </w:style>
  <w:style w:type="paragraph" w:customStyle="1" w:styleId="849644551ECA412C9B0937019E43CFBC">
    <w:name w:val="849644551ECA412C9B0937019E43CFBC"/>
    <w:rsid w:val="00C719E3"/>
  </w:style>
  <w:style w:type="paragraph" w:customStyle="1" w:styleId="B3EB1792552845E5B1C9096CCFA0B651">
    <w:name w:val="B3EB1792552845E5B1C9096CCFA0B651"/>
    <w:rsid w:val="00C719E3"/>
  </w:style>
  <w:style w:type="paragraph" w:customStyle="1" w:styleId="95D29C3B48B544B19BC67A0283ED8B81">
    <w:name w:val="95D29C3B48B544B19BC67A0283ED8B81"/>
    <w:rsid w:val="00C719E3"/>
  </w:style>
  <w:style w:type="paragraph" w:customStyle="1" w:styleId="07BF031882A74DB58A3B988F4BECF753">
    <w:name w:val="07BF031882A74DB58A3B988F4BECF753"/>
    <w:rsid w:val="00C719E3"/>
  </w:style>
  <w:style w:type="paragraph" w:customStyle="1" w:styleId="4627EA3C51CA460B801AD1CBB7DEF741">
    <w:name w:val="4627EA3C51CA460B801AD1CBB7DEF741"/>
    <w:rsid w:val="00C719E3"/>
  </w:style>
  <w:style w:type="paragraph" w:customStyle="1" w:styleId="301EB8DFB6AC4E6A93373D7FFAB167F6">
    <w:name w:val="301EB8DFB6AC4E6A93373D7FFAB167F6"/>
    <w:rsid w:val="00C719E3"/>
  </w:style>
  <w:style w:type="paragraph" w:customStyle="1" w:styleId="21FC4D1C87B2445EAAA7B170445D8D9F">
    <w:name w:val="21FC4D1C87B2445EAAA7B170445D8D9F"/>
    <w:rsid w:val="00C719E3"/>
  </w:style>
  <w:style w:type="paragraph" w:customStyle="1" w:styleId="02FB737621814D6BA55D6EB82B3CCC1A">
    <w:name w:val="02FB737621814D6BA55D6EB82B3CCC1A"/>
    <w:rsid w:val="00C719E3"/>
  </w:style>
  <w:style w:type="paragraph" w:customStyle="1" w:styleId="C1A1C84402D042B29E749DD73C04A484">
    <w:name w:val="C1A1C84402D042B29E749DD73C04A484"/>
    <w:rsid w:val="00C719E3"/>
  </w:style>
  <w:style w:type="paragraph" w:customStyle="1" w:styleId="42452B9140CC499DA6D6B8025016116A">
    <w:name w:val="42452B9140CC499DA6D6B8025016116A"/>
    <w:rsid w:val="00C719E3"/>
  </w:style>
  <w:style w:type="paragraph" w:customStyle="1" w:styleId="DA62C77AD9594927A59A234E3BDD937D">
    <w:name w:val="DA62C77AD9594927A59A234E3BDD937D"/>
    <w:rsid w:val="00C719E3"/>
  </w:style>
  <w:style w:type="paragraph" w:customStyle="1" w:styleId="CA94B60E4160471DBF9963493FE076B3">
    <w:name w:val="CA94B60E4160471DBF9963493FE076B3"/>
    <w:rsid w:val="00C719E3"/>
  </w:style>
  <w:style w:type="paragraph" w:customStyle="1" w:styleId="A232A6356FC146AE88A2D1CE9C6E0B72">
    <w:name w:val="A232A6356FC146AE88A2D1CE9C6E0B72"/>
    <w:rsid w:val="00C719E3"/>
  </w:style>
  <w:style w:type="paragraph" w:customStyle="1" w:styleId="E7846C7B46FD497EACC905C0516C0256">
    <w:name w:val="E7846C7B46FD497EACC905C0516C0256"/>
    <w:rsid w:val="00C719E3"/>
  </w:style>
  <w:style w:type="paragraph" w:customStyle="1" w:styleId="D0125A9171F447BAA10FCAF873E030B2">
    <w:name w:val="D0125A9171F447BAA10FCAF873E030B2"/>
    <w:rsid w:val="00C719E3"/>
  </w:style>
  <w:style w:type="paragraph" w:customStyle="1" w:styleId="061C6413E6C547E4B1C35AAF557EA3A6">
    <w:name w:val="061C6413E6C547E4B1C35AAF557EA3A6"/>
    <w:rsid w:val="00C719E3"/>
  </w:style>
  <w:style w:type="paragraph" w:customStyle="1" w:styleId="84BF7974F30449B189116E07D1B55965">
    <w:name w:val="84BF7974F30449B189116E07D1B55965"/>
    <w:rsid w:val="00C719E3"/>
  </w:style>
  <w:style w:type="paragraph" w:customStyle="1" w:styleId="5D37313C0F79489DAE55B3B2AAE1B86E">
    <w:name w:val="5D37313C0F79489DAE55B3B2AAE1B86E"/>
    <w:rsid w:val="00C719E3"/>
  </w:style>
  <w:style w:type="paragraph" w:customStyle="1" w:styleId="DBF3669641454028B28E7684232FF815">
    <w:name w:val="DBF3669641454028B28E7684232FF815"/>
    <w:rsid w:val="00C719E3"/>
  </w:style>
  <w:style w:type="paragraph" w:customStyle="1" w:styleId="EDD5FCE90A3A433895DAC10B5D4C826D">
    <w:name w:val="EDD5FCE90A3A433895DAC10B5D4C826D"/>
    <w:rsid w:val="00C719E3"/>
  </w:style>
  <w:style w:type="paragraph" w:customStyle="1" w:styleId="FC1669F21D1A4F03A9DC0C4CBBE7BFDF">
    <w:name w:val="FC1669F21D1A4F03A9DC0C4CBBE7BFDF"/>
    <w:rsid w:val="00C719E3"/>
  </w:style>
  <w:style w:type="paragraph" w:customStyle="1" w:styleId="493FCE1D9C0145CAA8D3771633CA43AE">
    <w:name w:val="493FCE1D9C0145CAA8D3771633CA43AE"/>
    <w:rsid w:val="00C719E3"/>
  </w:style>
  <w:style w:type="paragraph" w:customStyle="1" w:styleId="45A62B2BE5B944F2A7BDCE56E9A8B67E">
    <w:name w:val="45A62B2BE5B944F2A7BDCE56E9A8B67E"/>
    <w:rsid w:val="00C719E3"/>
  </w:style>
  <w:style w:type="paragraph" w:customStyle="1" w:styleId="FFBDD92A17004BDBA393408C4AD0ADA0">
    <w:name w:val="FFBDD92A17004BDBA393408C4AD0ADA0"/>
    <w:rsid w:val="00C719E3"/>
  </w:style>
  <w:style w:type="paragraph" w:customStyle="1" w:styleId="76F939C6C364434DAC3107527AAF527E">
    <w:name w:val="76F939C6C364434DAC3107527AAF527E"/>
    <w:rsid w:val="00C719E3"/>
  </w:style>
  <w:style w:type="paragraph" w:customStyle="1" w:styleId="4F6CEF9742A1420086367A50742A053A">
    <w:name w:val="4F6CEF9742A1420086367A50742A053A"/>
    <w:rsid w:val="00C719E3"/>
  </w:style>
  <w:style w:type="paragraph" w:customStyle="1" w:styleId="CB2E997AF806448F893778F7154F8024">
    <w:name w:val="CB2E997AF806448F893778F7154F8024"/>
    <w:rsid w:val="00C719E3"/>
  </w:style>
  <w:style w:type="paragraph" w:customStyle="1" w:styleId="81A0490B4C4C47C4B077236EE2057836">
    <w:name w:val="81A0490B4C4C47C4B077236EE2057836"/>
    <w:rsid w:val="00C719E3"/>
  </w:style>
  <w:style w:type="paragraph" w:customStyle="1" w:styleId="2277E23202BA47F88A1DB9F81BF86758">
    <w:name w:val="2277E23202BA47F88A1DB9F81BF86758"/>
    <w:rsid w:val="00C719E3"/>
  </w:style>
  <w:style w:type="paragraph" w:customStyle="1" w:styleId="2293558156DF49AE8664C018333CDD68">
    <w:name w:val="2293558156DF49AE8664C018333CDD68"/>
    <w:rsid w:val="00C719E3"/>
  </w:style>
  <w:style w:type="paragraph" w:customStyle="1" w:styleId="F1B8F66119D7485F810584E8F9B57FFA">
    <w:name w:val="F1B8F66119D7485F810584E8F9B57FFA"/>
    <w:rsid w:val="00C719E3"/>
  </w:style>
  <w:style w:type="paragraph" w:customStyle="1" w:styleId="A9AE7DED194548EA8DBB2B0B290B4C94">
    <w:name w:val="A9AE7DED194548EA8DBB2B0B290B4C94"/>
    <w:rsid w:val="00C719E3"/>
  </w:style>
  <w:style w:type="paragraph" w:customStyle="1" w:styleId="A7BFDA64E961413CA9A517DE9D4DC595">
    <w:name w:val="A7BFDA64E961413CA9A517DE9D4DC595"/>
    <w:rsid w:val="00C719E3"/>
  </w:style>
  <w:style w:type="paragraph" w:customStyle="1" w:styleId="3ED5D7D482204E47A732C1998662DEAB">
    <w:name w:val="3ED5D7D482204E47A732C1998662DEAB"/>
    <w:rsid w:val="00C719E3"/>
  </w:style>
  <w:style w:type="paragraph" w:customStyle="1" w:styleId="269BAC20684B4C53A1594D0B44BE9ED4">
    <w:name w:val="269BAC20684B4C53A1594D0B44BE9ED4"/>
    <w:rsid w:val="00C719E3"/>
  </w:style>
  <w:style w:type="paragraph" w:customStyle="1" w:styleId="098954E44B124E4FA39A57C91AC95CEC">
    <w:name w:val="098954E44B124E4FA39A57C91AC95CEC"/>
    <w:rsid w:val="00C719E3"/>
  </w:style>
  <w:style w:type="paragraph" w:customStyle="1" w:styleId="3E538996B1744222B9F5717902EDF347">
    <w:name w:val="3E538996B1744222B9F5717902EDF347"/>
    <w:rsid w:val="00C719E3"/>
  </w:style>
  <w:style w:type="paragraph" w:customStyle="1" w:styleId="C3F5CEDD29FE45FABEB16B62790B9D58">
    <w:name w:val="C3F5CEDD29FE45FABEB16B62790B9D58"/>
    <w:rsid w:val="00C719E3"/>
  </w:style>
  <w:style w:type="paragraph" w:customStyle="1" w:styleId="9822E6CBFFA74961964BA52F7F11386B">
    <w:name w:val="9822E6CBFFA74961964BA52F7F11386B"/>
    <w:rsid w:val="00C719E3"/>
  </w:style>
  <w:style w:type="paragraph" w:customStyle="1" w:styleId="9C42B18EEC194936AEC8F9F89095606D">
    <w:name w:val="9C42B18EEC194936AEC8F9F89095606D"/>
    <w:rsid w:val="00C719E3"/>
  </w:style>
  <w:style w:type="paragraph" w:customStyle="1" w:styleId="36452C5B4EC24AE597AF0AF44E25734E">
    <w:name w:val="36452C5B4EC24AE597AF0AF44E25734E"/>
    <w:rsid w:val="00C719E3"/>
  </w:style>
  <w:style w:type="paragraph" w:customStyle="1" w:styleId="8CC8015E50AD4AEBBC0F5E3C76E82871">
    <w:name w:val="8CC8015E50AD4AEBBC0F5E3C76E82871"/>
    <w:rsid w:val="00C719E3"/>
  </w:style>
  <w:style w:type="paragraph" w:customStyle="1" w:styleId="5321262D9569483B950583D9D746B751">
    <w:name w:val="5321262D9569483B950583D9D746B751"/>
    <w:rsid w:val="00C719E3"/>
  </w:style>
  <w:style w:type="paragraph" w:customStyle="1" w:styleId="BDD6F1DC0950469B87D603AFE17C290B">
    <w:name w:val="BDD6F1DC0950469B87D603AFE17C290B"/>
    <w:rsid w:val="00C719E3"/>
  </w:style>
  <w:style w:type="paragraph" w:customStyle="1" w:styleId="8555C8D1BD80410A93BB8979E952FB5D">
    <w:name w:val="8555C8D1BD80410A93BB8979E952FB5D"/>
    <w:rsid w:val="00C719E3"/>
  </w:style>
  <w:style w:type="paragraph" w:customStyle="1" w:styleId="372FE5CFF1114728BCFE9ED90B5AED1D">
    <w:name w:val="372FE5CFF1114728BCFE9ED90B5AED1D"/>
    <w:rsid w:val="00D13B0A"/>
  </w:style>
  <w:style w:type="paragraph" w:customStyle="1" w:styleId="4A9B39BFA20140ECB89BA7DA9B82B872">
    <w:name w:val="4A9B39BFA20140ECB89BA7DA9B82B872"/>
    <w:rsid w:val="00D13B0A"/>
  </w:style>
  <w:style w:type="paragraph" w:customStyle="1" w:styleId="B26696A8F245481F9F7B7711E233DB49">
    <w:name w:val="B26696A8F245481F9F7B7711E233DB49"/>
    <w:rsid w:val="00D13B0A"/>
  </w:style>
  <w:style w:type="paragraph" w:customStyle="1" w:styleId="D75203B6993F498683EE118A8C4D82D6">
    <w:name w:val="D75203B6993F498683EE118A8C4D82D6"/>
    <w:rsid w:val="00D13B0A"/>
  </w:style>
  <w:style w:type="paragraph" w:customStyle="1" w:styleId="D2C33DFA75764099801C873900F81100">
    <w:name w:val="D2C33DFA75764099801C873900F81100"/>
    <w:rsid w:val="00D13B0A"/>
  </w:style>
  <w:style w:type="paragraph" w:customStyle="1" w:styleId="B9ACA00D2909433880A4085C30251B99">
    <w:name w:val="B9ACA00D2909433880A4085C30251B99"/>
    <w:rsid w:val="00D13B0A"/>
  </w:style>
  <w:style w:type="paragraph" w:customStyle="1" w:styleId="AC9D18C13079400FB8C68237FA66FAFB">
    <w:name w:val="AC9D18C13079400FB8C68237FA66FAFB"/>
    <w:rsid w:val="00D13B0A"/>
  </w:style>
  <w:style w:type="paragraph" w:customStyle="1" w:styleId="3893B95ABEA44D03A481D683F33FF5D3">
    <w:name w:val="3893B95ABEA44D03A481D683F33FF5D3"/>
    <w:rsid w:val="00AB3A68"/>
  </w:style>
  <w:style w:type="paragraph" w:customStyle="1" w:styleId="D1C056C0E6C3442EB57E4048B0E2EA81">
    <w:name w:val="D1C056C0E6C3442EB57E4048B0E2EA81"/>
    <w:rsid w:val="00AB3A68"/>
  </w:style>
  <w:style w:type="paragraph" w:customStyle="1" w:styleId="77826733A239467AA807B88EF49D3803">
    <w:name w:val="77826733A239467AA807B88EF49D3803"/>
    <w:rsid w:val="00AB3A68"/>
  </w:style>
  <w:style w:type="paragraph" w:customStyle="1" w:styleId="B4D59F4C90444E019A4AED947130C71D">
    <w:name w:val="B4D59F4C90444E019A4AED947130C71D"/>
    <w:rsid w:val="00AB3A68"/>
  </w:style>
  <w:style w:type="paragraph" w:customStyle="1" w:styleId="4C5EE7D51B794F0D9C1DCC6FC233A05E">
    <w:name w:val="4C5EE7D51B794F0D9C1DCC6FC233A05E"/>
    <w:rsid w:val="00AB3A68"/>
  </w:style>
  <w:style w:type="paragraph" w:customStyle="1" w:styleId="E8F11ACC283C4DE1B3D5EAFDE06A50D6">
    <w:name w:val="E8F11ACC283C4DE1B3D5EAFDE06A50D6"/>
    <w:rsid w:val="00AB3A68"/>
  </w:style>
  <w:style w:type="paragraph" w:customStyle="1" w:styleId="0B08B6D7D78E48D1A32975CABAAB91CD">
    <w:name w:val="0B08B6D7D78E48D1A32975CABAAB91CD"/>
    <w:rsid w:val="00AB3A68"/>
  </w:style>
  <w:style w:type="paragraph" w:customStyle="1" w:styleId="56FE110EEBA946B18BB2770649D632E0">
    <w:name w:val="56FE110EEBA946B18BB2770649D632E0"/>
    <w:rsid w:val="00AB3A68"/>
  </w:style>
  <w:style w:type="paragraph" w:customStyle="1" w:styleId="B7B4651AC0874C31AC7838E6E8DB63E8">
    <w:name w:val="B7B4651AC0874C31AC7838E6E8DB63E8"/>
    <w:rsid w:val="00AB3A68"/>
  </w:style>
  <w:style w:type="paragraph" w:customStyle="1" w:styleId="554A3B7ABB2249BD8ED31AA45B32670C">
    <w:name w:val="554A3B7ABB2249BD8ED31AA45B32670C"/>
    <w:rsid w:val="00AB3A68"/>
  </w:style>
  <w:style w:type="paragraph" w:customStyle="1" w:styleId="F17390CE172A4DB79598ED79D570790F">
    <w:name w:val="F17390CE172A4DB79598ED79D570790F"/>
    <w:rsid w:val="00AB3A68"/>
  </w:style>
  <w:style w:type="paragraph" w:customStyle="1" w:styleId="B7412F9A140C4C6CA2448B0B781724CC">
    <w:name w:val="B7412F9A140C4C6CA2448B0B781724CC"/>
    <w:rsid w:val="00AB3A68"/>
  </w:style>
  <w:style w:type="paragraph" w:customStyle="1" w:styleId="37C62358301246639A81D950EE4BF135">
    <w:name w:val="37C62358301246639A81D950EE4BF135"/>
    <w:rsid w:val="00AB3A68"/>
  </w:style>
  <w:style w:type="paragraph" w:customStyle="1" w:styleId="F24196F5D0CD4DA6834629BD11C1699C">
    <w:name w:val="F24196F5D0CD4DA6834629BD11C1699C"/>
    <w:rsid w:val="00AB3A68"/>
  </w:style>
  <w:style w:type="paragraph" w:customStyle="1" w:styleId="C1CD60EDB63540B684B2FE2E70363E88">
    <w:name w:val="C1CD60EDB63540B684B2FE2E70363E88"/>
    <w:rsid w:val="00AB3A68"/>
  </w:style>
  <w:style w:type="paragraph" w:customStyle="1" w:styleId="7C8A955FC2BC4BE5A392929ABAADFF5E">
    <w:name w:val="7C8A955FC2BC4BE5A392929ABAADFF5E"/>
    <w:rsid w:val="00AB3A68"/>
  </w:style>
  <w:style w:type="paragraph" w:customStyle="1" w:styleId="FA613DED37554E86AE9E62349F9883FC">
    <w:name w:val="FA613DED37554E86AE9E62349F9883FC"/>
    <w:rsid w:val="00AB3A68"/>
  </w:style>
  <w:style w:type="paragraph" w:customStyle="1" w:styleId="C9250A8755AD442181AEC981DAB8ADBF">
    <w:name w:val="C9250A8755AD442181AEC981DAB8ADBF"/>
    <w:rsid w:val="00AB3A68"/>
  </w:style>
  <w:style w:type="paragraph" w:customStyle="1" w:styleId="EFA21093EFF342E5A067AF0EE30D7782">
    <w:name w:val="EFA21093EFF342E5A067AF0EE30D7782"/>
    <w:rsid w:val="00AB3A68"/>
  </w:style>
  <w:style w:type="paragraph" w:customStyle="1" w:styleId="75584870A2114DD7BF9AA6218C099833">
    <w:name w:val="75584870A2114DD7BF9AA6218C099833"/>
    <w:rsid w:val="00AB3A68"/>
  </w:style>
  <w:style w:type="paragraph" w:customStyle="1" w:styleId="584ED422B97C4933BF21CCF46E544257">
    <w:name w:val="584ED422B97C4933BF21CCF46E544257"/>
    <w:rsid w:val="00AB3A68"/>
  </w:style>
  <w:style w:type="paragraph" w:customStyle="1" w:styleId="160A410A64B0410E87CF588386736CDE">
    <w:name w:val="160A410A64B0410E87CF588386736CDE"/>
    <w:rsid w:val="00AB3A68"/>
  </w:style>
  <w:style w:type="paragraph" w:customStyle="1" w:styleId="96B905D1F8704645802DE43BBC81E551">
    <w:name w:val="96B905D1F8704645802DE43BBC81E551"/>
    <w:rsid w:val="00AB3A68"/>
  </w:style>
  <w:style w:type="paragraph" w:customStyle="1" w:styleId="E8B6343ADA7F4E3CB6571F92054F0D54">
    <w:name w:val="E8B6343ADA7F4E3CB6571F92054F0D54"/>
    <w:rsid w:val="00AB3A68"/>
  </w:style>
  <w:style w:type="paragraph" w:customStyle="1" w:styleId="D6E6EE4208134DC8AF7A09AC5D90BD4F">
    <w:name w:val="D6E6EE4208134DC8AF7A09AC5D90BD4F"/>
    <w:rsid w:val="00AB3A68"/>
  </w:style>
  <w:style w:type="paragraph" w:customStyle="1" w:styleId="C64F1E138118472492344B1B68B207D2">
    <w:name w:val="C64F1E138118472492344B1B68B207D2"/>
    <w:rsid w:val="00AB3A68"/>
  </w:style>
  <w:style w:type="paragraph" w:customStyle="1" w:styleId="7462804352194A76AC2DF06E6D0168C7">
    <w:name w:val="7462804352194A76AC2DF06E6D0168C7"/>
    <w:rsid w:val="00AB3A68"/>
  </w:style>
  <w:style w:type="paragraph" w:customStyle="1" w:styleId="22E62C4B3A654162A491A0A248D00F76">
    <w:name w:val="22E62C4B3A654162A491A0A248D00F76"/>
    <w:rsid w:val="00AB3A68"/>
  </w:style>
  <w:style w:type="paragraph" w:customStyle="1" w:styleId="8C0A70BE7BB644E8AC7EBFA4BB1787BF">
    <w:name w:val="8C0A70BE7BB644E8AC7EBFA4BB1787BF"/>
    <w:rsid w:val="00AB3A68"/>
  </w:style>
  <w:style w:type="paragraph" w:customStyle="1" w:styleId="DD0EB80F27B644108CA7734B12A3098F">
    <w:name w:val="DD0EB80F27B644108CA7734B12A3098F"/>
    <w:rsid w:val="00AB3A68"/>
  </w:style>
  <w:style w:type="paragraph" w:customStyle="1" w:styleId="B49F708125BC48298D75AF0E37D03414">
    <w:name w:val="B49F708125BC48298D75AF0E37D03414"/>
    <w:rsid w:val="00AB3A68"/>
  </w:style>
  <w:style w:type="paragraph" w:customStyle="1" w:styleId="291203AAACF84C17AB22DD02C0D60DE0">
    <w:name w:val="291203AAACF84C17AB22DD02C0D60DE0"/>
    <w:rsid w:val="00AB3A68"/>
  </w:style>
  <w:style w:type="paragraph" w:customStyle="1" w:styleId="64B07C82C01A4142AC359616CEA93AB9">
    <w:name w:val="64B07C82C01A4142AC359616CEA93AB9"/>
    <w:rsid w:val="00AB3A68"/>
  </w:style>
  <w:style w:type="paragraph" w:customStyle="1" w:styleId="8A5B63435D834CCE92FC9953A19F6D1C">
    <w:name w:val="8A5B63435D834CCE92FC9953A19F6D1C"/>
    <w:rsid w:val="00AB3A68"/>
  </w:style>
  <w:style w:type="paragraph" w:customStyle="1" w:styleId="487CEB05F1D948208B892225084C734D">
    <w:name w:val="487CEB05F1D948208B892225084C734D"/>
    <w:rsid w:val="00AB3A68"/>
  </w:style>
  <w:style w:type="paragraph" w:customStyle="1" w:styleId="4D1E7C1E29ED463C98EDF55DC63BAF87">
    <w:name w:val="4D1E7C1E29ED463C98EDF55DC63BAF87"/>
    <w:rsid w:val="00AB3A68"/>
  </w:style>
  <w:style w:type="paragraph" w:customStyle="1" w:styleId="5DA520C3AD2248AE8AD849BC1DCAB20E">
    <w:name w:val="5DA520C3AD2248AE8AD849BC1DCAB20E"/>
    <w:rsid w:val="00AB3A68"/>
  </w:style>
  <w:style w:type="paragraph" w:customStyle="1" w:styleId="0C8DD99B32E14D2DA1FCABD84F09A871">
    <w:name w:val="0C8DD99B32E14D2DA1FCABD84F09A871"/>
    <w:rsid w:val="00AB3A68"/>
  </w:style>
  <w:style w:type="paragraph" w:customStyle="1" w:styleId="9409E64DDBC84B43A43BB57CF96DEF21">
    <w:name w:val="9409E64DDBC84B43A43BB57CF96DEF21"/>
    <w:rsid w:val="00AB3A68"/>
  </w:style>
  <w:style w:type="paragraph" w:customStyle="1" w:styleId="B5D392E84C1E49B2AD2D42BDA2E669DC">
    <w:name w:val="B5D392E84C1E49B2AD2D42BDA2E669DC"/>
    <w:rsid w:val="00AB3A68"/>
  </w:style>
  <w:style w:type="paragraph" w:customStyle="1" w:styleId="634756FEC1384B1EBF8DABDB573BEAB9">
    <w:name w:val="634756FEC1384B1EBF8DABDB573BEAB9"/>
    <w:rsid w:val="00AB3A68"/>
  </w:style>
  <w:style w:type="paragraph" w:customStyle="1" w:styleId="39731FC1EC574B3CB3589AE0C5FB8B6B">
    <w:name w:val="39731FC1EC574B3CB3589AE0C5FB8B6B"/>
    <w:rsid w:val="00AB3A68"/>
  </w:style>
  <w:style w:type="paragraph" w:customStyle="1" w:styleId="B018BACB7F0644238C70DD4E09D18F71">
    <w:name w:val="B018BACB7F0644238C70DD4E09D18F71"/>
    <w:rsid w:val="00AB3A68"/>
  </w:style>
  <w:style w:type="paragraph" w:customStyle="1" w:styleId="EA2D4F06F6904F6BBADE77430A4BA3C9">
    <w:name w:val="EA2D4F06F6904F6BBADE77430A4BA3C9"/>
    <w:rsid w:val="00AB3A68"/>
  </w:style>
  <w:style w:type="paragraph" w:customStyle="1" w:styleId="F2A9BCF20C5348B1BD3910230A4CDBF5">
    <w:name w:val="F2A9BCF20C5348B1BD3910230A4CDBF5"/>
    <w:rsid w:val="00AB3A68"/>
  </w:style>
  <w:style w:type="paragraph" w:customStyle="1" w:styleId="C052ED6190C3497AB166FEC86E792C9E">
    <w:name w:val="C052ED6190C3497AB166FEC86E792C9E"/>
    <w:rsid w:val="00AB3A68"/>
  </w:style>
  <w:style w:type="paragraph" w:customStyle="1" w:styleId="66171588B187415D9F5AB824DBB2F692">
    <w:name w:val="66171588B187415D9F5AB824DBB2F692"/>
    <w:rsid w:val="00AB3A68"/>
  </w:style>
  <w:style w:type="paragraph" w:customStyle="1" w:styleId="27FF786F2667434698181C424B1A47DD">
    <w:name w:val="27FF786F2667434698181C424B1A47DD"/>
    <w:rsid w:val="00AB3A68"/>
  </w:style>
  <w:style w:type="paragraph" w:customStyle="1" w:styleId="02F48917F6EE46B2A9B149D622F012AC">
    <w:name w:val="02F48917F6EE46B2A9B149D622F012AC"/>
    <w:rsid w:val="00AB3A68"/>
  </w:style>
  <w:style w:type="paragraph" w:customStyle="1" w:styleId="0C3E8BF19EA74DAF901C2262DEF0A568">
    <w:name w:val="0C3E8BF19EA74DAF901C2262DEF0A568"/>
    <w:rsid w:val="00AB3A68"/>
  </w:style>
  <w:style w:type="paragraph" w:customStyle="1" w:styleId="0B9CD883EEEF459C9748DE4797FEB2BD">
    <w:name w:val="0B9CD883EEEF459C9748DE4797FEB2BD"/>
    <w:rsid w:val="00AB3A68"/>
  </w:style>
  <w:style w:type="paragraph" w:customStyle="1" w:styleId="AECC588B16994DEFBAC2D8CCDB5A22F0">
    <w:name w:val="AECC588B16994DEFBAC2D8CCDB5A22F0"/>
    <w:rsid w:val="00AB3A68"/>
  </w:style>
  <w:style w:type="paragraph" w:customStyle="1" w:styleId="F33197E4CAA74AB7A2FD19874E9DFB95">
    <w:name w:val="F33197E4CAA74AB7A2FD19874E9DFB95"/>
    <w:rsid w:val="00AB3A68"/>
  </w:style>
  <w:style w:type="paragraph" w:customStyle="1" w:styleId="832628FC5B98412A9B2FDB7E10144EB9">
    <w:name w:val="832628FC5B98412A9B2FDB7E10144EB9"/>
    <w:rsid w:val="00AB3A68"/>
  </w:style>
  <w:style w:type="paragraph" w:customStyle="1" w:styleId="08219369BF434604A74CC557AD1B8B86">
    <w:name w:val="08219369BF434604A74CC557AD1B8B86"/>
    <w:rsid w:val="00AB3A68"/>
  </w:style>
  <w:style w:type="paragraph" w:customStyle="1" w:styleId="C8A3767DCA6649EDACE8E5B72ED702D3">
    <w:name w:val="C8A3767DCA6649EDACE8E5B72ED702D3"/>
    <w:rsid w:val="00AB3A68"/>
  </w:style>
  <w:style w:type="paragraph" w:customStyle="1" w:styleId="0E0B7844C13A47A0AADAFB6E24C14223">
    <w:name w:val="0E0B7844C13A47A0AADAFB6E24C14223"/>
    <w:rsid w:val="00AB3A68"/>
  </w:style>
  <w:style w:type="paragraph" w:customStyle="1" w:styleId="FF81515A0AB844D39AFAE0577B397EF2">
    <w:name w:val="FF81515A0AB844D39AFAE0577B397EF2"/>
    <w:rsid w:val="00AB3A68"/>
  </w:style>
  <w:style w:type="paragraph" w:customStyle="1" w:styleId="B76342A664A74AC08E2544064C95F171">
    <w:name w:val="B76342A664A74AC08E2544064C95F171"/>
    <w:rsid w:val="00AB3A68"/>
  </w:style>
  <w:style w:type="paragraph" w:customStyle="1" w:styleId="31355CE4BA1F4484A34D85EE34C15863">
    <w:name w:val="31355CE4BA1F4484A34D85EE34C15863"/>
    <w:rsid w:val="00AB3A68"/>
  </w:style>
  <w:style w:type="paragraph" w:customStyle="1" w:styleId="8BBC59B80F7940F4A8C6C57A8C23E741">
    <w:name w:val="8BBC59B80F7940F4A8C6C57A8C23E741"/>
    <w:rsid w:val="00AB3A68"/>
  </w:style>
  <w:style w:type="paragraph" w:customStyle="1" w:styleId="73C044DD5BA14A579AF8828F540D5904">
    <w:name w:val="73C044DD5BA14A579AF8828F540D5904"/>
    <w:rsid w:val="00AB3A68"/>
  </w:style>
  <w:style w:type="paragraph" w:customStyle="1" w:styleId="262788EBB7F9493CBECFA0DC4723C768">
    <w:name w:val="262788EBB7F9493CBECFA0DC4723C768"/>
    <w:rsid w:val="00AB3A68"/>
  </w:style>
  <w:style w:type="paragraph" w:customStyle="1" w:styleId="F391BF235BE2477597386795BA630CAC">
    <w:name w:val="F391BF235BE2477597386795BA630CAC"/>
    <w:rsid w:val="00AB3A68"/>
  </w:style>
  <w:style w:type="paragraph" w:customStyle="1" w:styleId="34994A7FA911414DACDC2F793C8E8A79">
    <w:name w:val="34994A7FA911414DACDC2F793C8E8A79"/>
    <w:rsid w:val="00AB3A68"/>
  </w:style>
  <w:style w:type="paragraph" w:customStyle="1" w:styleId="4FD4FD4B38C348FF983E5F67ED428DAB">
    <w:name w:val="4FD4FD4B38C348FF983E5F67ED428DAB"/>
    <w:rsid w:val="00AB3A68"/>
  </w:style>
  <w:style w:type="paragraph" w:customStyle="1" w:styleId="9A8B238E092F4E129E8B6706A7C50EE0">
    <w:name w:val="9A8B238E092F4E129E8B6706A7C50EE0"/>
    <w:rsid w:val="00AB3A68"/>
  </w:style>
  <w:style w:type="paragraph" w:customStyle="1" w:styleId="EAA45AE0882D477599FA35178B12D274">
    <w:name w:val="EAA45AE0882D477599FA35178B12D274"/>
    <w:rsid w:val="00AB3A68"/>
  </w:style>
  <w:style w:type="paragraph" w:customStyle="1" w:styleId="E60DE7A843B047A39E6ADE92D1BFE955">
    <w:name w:val="E60DE7A843B047A39E6ADE92D1BFE955"/>
    <w:rsid w:val="00AB3A68"/>
  </w:style>
  <w:style w:type="paragraph" w:customStyle="1" w:styleId="ABB5D4E0D755444E90366D1746A7C5A8">
    <w:name w:val="ABB5D4E0D755444E90366D1746A7C5A8"/>
    <w:rsid w:val="00AB3A68"/>
  </w:style>
  <w:style w:type="paragraph" w:customStyle="1" w:styleId="2E5B6069A3CB47FA9BD463D0BF66CA6E">
    <w:name w:val="2E5B6069A3CB47FA9BD463D0BF66CA6E"/>
    <w:rsid w:val="00AB3A68"/>
  </w:style>
  <w:style w:type="paragraph" w:customStyle="1" w:styleId="03FC1589DAE5468CA0D1E148B8FC2BDE">
    <w:name w:val="03FC1589DAE5468CA0D1E148B8FC2BDE"/>
    <w:rsid w:val="00AB3A68"/>
  </w:style>
  <w:style w:type="paragraph" w:customStyle="1" w:styleId="5F1B41DBF32E448083ED22575452A75F">
    <w:name w:val="5F1B41DBF32E448083ED22575452A75F"/>
    <w:rsid w:val="00AB3A68"/>
  </w:style>
  <w:style w:type="paragraph" w:customStyle="1" w:styleId="A47B68EF7AE749418FD5D0C79AD7100B">
    <w:name w:val="A47B68EF7AE749418FD5D0C79AD7100B"/>
    <w:rsid w:val="00AB3A68"/>
  </w:style>
  <w:style w:type="paragraph" w:customStyle="1" w:styleId="2289831A56F448DEBF5955043DAE31A9">
    <w:name w:val="2289831A56F448DEBF5955043DAE31A9"/>
    <w:rsid w:val="00AB3A68"/>
  </w:style>
  <w:style w:type="paragraph" w:customStyle="1" w:styleId="00C83CFD3ECA4C6295F529603D4C85DF">
    <w:name w:val="00C83CFD3ECA4C6295F529603D4C85DF"/>
    <w:rsid w:val="00AB3A68"/>
  </w:style>
  <w:style w:type="paragraph" w:customStyle="1" w:styleId="F9D073DC941842D99F940B200DCD874A">
    <w:name w:val="F9D073DC941842D99F940B200DCD874A"/>
    <w:rsid w:val="00AB3A68"/>
  </w:style>
  <w:style w:type="paragraph" w:customStyle="1" w:styleId="A371950287994D4CBA98ACC2B6E39118">
    <w:name w:val="A371950287994D4CBA98ACC2B6E39118"/>
    <w:rsid w:val="00AB3A68"/>
  </w:style>
  <w:style w:type="paragraph" w:customStyle="1" w:styleId="1E2D99C054A6454FA347DBBF2380B0A7">
    <w:name w:val="1E2D99C054A6454FA347DBBF2380B0A7"/>
    <w:rsid w:val="00AB3A68"/>
  </w:style>
  <w:style w:type="paragraph" w:customStyle="1" w:styleId="B3EA1654DB0C421B8FA8FC5E69A6CDC2">
    <w:name w:val="B3EA1654DB0C421B8FA8FC5E69A6CDC2"/>
    <w:rsid w:val="00AB3A68"/>
  </w:style>
  <w:style w:type="paragraph" w:customStyle="1" w:styleId="5A708ECAFCCE427085973C69FBCEA7EE">
    <w:name w:val="5A708ECAFCCE427085973C69FBCEA7EE"/>
    <w:rsid w:val="00AB3A68"/>
  </w:style>
  <w:style w:type="paragraph" w:customStyle="1" w:styleId="4B920D716A07408DB35DBC1B6E5C4023">
    <w:name w:val="4B920D716A07408DB35DBC1B6E5C4023"/>
    <w:rsid w:val="00AB3A68"/>
  </w:style>
  <w:style w:type="paragraph" w:customStyle="1" w:styleId="B89FB6288BF740A1926E4FE79467CE18">
    <w:name w:val="B89FB6288BF740A1926E4FE79467CE18"/>
    <w:rsid w:val="00AB3A68"/>
  </w:style>
  <w:style w:type="paragraph" w:customStyle="1" w:styleId="8CEE86EB83CC4121B941EEC049FF1C2B">
    <w:name w:val="8CEE86EB83CC4121B941EEC049FF1C2B"/>
    <w:rsid w:val="00AB3A68"/>
  </w:style>
  <w:style w:type="paragraph" w:customStyle="1" w:styleId="F15D28CA92F54340AD86B7EC3018291F">
    <w:name w:val="F15D28CA92F54340AD86B7EC3018291F"/>
    <w:rsid w:val="00AB3A68"/>
  </w:style>
  <w:style w:type="paragraph" w:customStyle="1" w:styleId="9BFD0CF9699146148486E26DBDC1C678">
    <w:name w:val="9BFD0CF9699146148486E26DBDC1C678"/>
    <w:rsid w:val="00AB3A68"/>
  </w:style>
  <w:style w:type="paragraph" w:customStyle="1" w:styleId="77E4650763C14B25A5E30CE674351818">
    <w:name w:val="77E4650763C14B25A5E30CE674351818"/>
    <w:rsid w:val="00AB3A68"/>
  </w:style>
  <w:style w:type="paragraph" w:customStyle="1" w:styleId="FF42D035632144CEAC1D4E6BCC688F55">
    <w:name w:val="FF42D035632144CEAC1D4E6BCC688F55"/>
    <w:rsid w:val="00AB3A68"/>
  </w:style>
  <w:style w:type="paragraph" w:customStyle="1" w:styleId="69C847E26584477B82BEFB0CB5B1986F">
    <w:name w:val="69C847E26584477B82BEFB0CB5B1986F"/>
    <w:rsid w:val="00AB3A68"/>
  </w:style>
  <w:style w:type="paragraph" w:customStyle="1" w:styleId="902CC55871D44D9390DB49067B7A9F63">
    <w:name w:val="902CC55871D44D9390DB49067B7A9F63"/>
    <w:rsid w:val="00AB3A68"/>
  </w:style>
  <w:style w:type="paragraph" w:customStyle="1" w:styleId="6F7D0F093E914D239FD3871DA3F52590">
    <w:name w:val="6F7D0F093E914D239FD3871DA3F52590"/>
    <w:rsid w:val="00AB3A68"/>
  </w:style>
  <w:style w:type="paragraph" w:customStyle="1" w:styleId="0939E48E616A4334BCD05348A957B122">
    <w:name w:val="0939E48E616A4334BCD05348A957B122"/>
    <w:rsid w:val="00AB3A68"/>
  </w:style>
  <w:style w:type="paragraph" w:customStyle="1" w:styleId="BAC9A4B8FD694E6B9EBD54F6DCE036B5">
    <w:name w:val="BAC9A4B8FD694E6B9EBD54F6DCE036B5"/>
    <w:rsid w:val="00AB3A68"/>
  </w:style>
  <w:style w:type="paragraph" w:customStyle="1" w:styleId="63CDC7A225AC46AF91EAD92EF8C03337">
    <w:name w:val="63CDC7A225AC46AF91EAD92EF8C03337"/>
    <w:rsid w:val="00AB3A68"/>
  </w:style>
  <w:style w:type="paragraph" w:customStyle="1" w:styleId="D41AE9DCA6DC4AFF8956C9EC5B867C95">
    <w:name w:val="D41AE9DCA6DC4AFF8956C9EC5B867C95"/>
    <w:rsid w:val="00AB3A68"/>
  </w:style>
  <w:style w:type="paragraph" w:customStyle="1" w:styleId="1A7234AE30C245D682DB899C224B4C54">
    <w:name w:val="1A7234AE30C245D682DB899C224B4C54"/>
    <w:rsid w:val="00AB3A68"/>
  </w:style>
  <w:style w:type="paragraph" w:customStyle="1" w:styleId="43A40CD577D54811B6C7134AF40EAC98">
    <w:name w:val="43A40CD577D54811B6C7134AF40EAC98"/>
    <w:rsid w:val="00AB3A68"/>
  </w:style>
  <w:style w:type="paragraph" w:customStyle="1" w:styleId="2F85A20677FE4FBCAACF60859E1DA9E8">
    <w:name w:val="2F85A20677FE4FBCAACF60859E1DA9E8"/>
    <w:rsid w:val="00AB3A68"/>
  </w:style>
  <w:style w:type="paragraph" w:customStyle="1" w:styleId="DA456EEBC36040ABAB076533572FC653">
    <w:name w:val="DA456EEBC36040ABAB076533572FC653"/>
    <w:rsid w:val="00AB3A68"/>
  </w:style>
  <w:style w:type="paragraph" w:customStyle="1" w:styleId="DF7757ED69104DF8823A0954FAFD6096">
    <w:name w:val="DF7757ED69104DF8823A0954FAFD6096"/>
    <w:rsid w:val="00AB3A68"/>
  </w:style>
  <w:style w:type="paragraph" w:customStyle="1" w:styleId="F91433446C524016BF084FDD3582D4E7">
    <w:name w:val="F91433446C524016BF084FDD3582D4E7"/>
    <w:rsid w:val="00AB3A68"/>
  </w:style>
  <w:style w:type="paragraph" w:customStyle="1" w:styleId="651220A2DD2943D7BCBF431CB39E9888">
    <w:name w:val="651220A2DD2943D7BCBF431CB39E9888"/>
    <w:rsid w:val="00AB3A68"/>
  </w:style>
  <w:style w:type="paragraph" w:customStyle="1" w:styleId="44225578F4244566BA17AE0D6A204B71">
    <w:name w:val="44225578F4244566BA17AE0D6A204B71"/>
    <w:rsid w:val="00AB3A68"/>
  </w:style>
  <w:style w:type="paragraph" w:customStyle="1" w:styleId="8DFBA8ACC1B9407FBF015D360AC9D470">
    <w:name w:val="8DFBA8ACC1B9407FBF015D360AC9D470"/>
    <w:rsid w:val="00AB3A68"/>
  </w:style>
  <w:style w:type="paragraph" w:customStyle="1" w:styleId="7F9554C6B6D74283B8B56955BA465709">
    <w:name w:val="7F9554C6B6D74283B8B56955BA465709"/>
    <w:rsid w:val="00AB3A68"/>
  </w:style>
  <w:style w:type="paragraph" w:customStyle="1" w:styleId="AF4403F7DB1E4309B89B99C1CC5F6C4D">
    <w:name w:val="AF4403F7DB1E4309B89B99C1CC5F6C4D"/>
    <w:rsid w:val="00AB3A68"/>
  </w:style>
  <w:style w:type="paragraph" w:customStyle="1" w:styleId="096C152DD68D475882C7A5EC1434A6EC">
    <w:name w:val="096C152DD68D475882C7A5EC1434A6EC"/>
    <w:rsid w:val="00AB3A68"/>
  </w:style>
  <w:style w:type="paragraph" w:customStyle="1" w:styleId="8AD6BE5F119A4D32A6E9D65E38E176C9">
    <w:name w:val="8AD6BE5F119A4D32A6E9D65E38E176C9"/>
    <w:rsid w:val="00AB3A68"/>
  </w:style>
  <w:style w:type="paragraph" w:customStyle="1" w:styleId="8B38CCD735074CC2B8A1B421A7F66D82">
    <w:name w:val="8B38CCD735074CC2B8A1B421A7F66D82"/>
    <w:rsid w:val="00AB3A68"/>
  </w:style>
  <w:style w:type="paragraph" w:customStyle="1" w:styleId="0929ED0AE8A44D17B1E4F1AEBA517803">
    <w:name w:val="0929ED0AE8A44D17B1E4F1AEBA517803"/>
    <w:rsid w:val="00AB3A68"/>
  </w:style>
  <w:style w:type="paragraph" w:customStyle="1" w:styleId="2F0DE990F2324614829F544A088587D9">
    <w:name w:val="2F0DE990F2324614829F544A088587D9"/>
    <w:rsid w:val="00AB3A68"/>
  </w:style>
  <w:style w:type="paragraph" w:customStyle="1" w:styleId="27C8CAD1912F4B6DB9AFCD2DFA5CFC47">
    <w:name w:val="27C8CAD1912F4B6DB9AFCD2DFA5CFC47"/>
    <w:rsid w:val="00AB3A68"/>
  </w:style>
  <w:style w:type="paragraph" w:customStyle="1" w:styleId="C562445F0CAD4683B9FF9BE628AD1D64">
    <w:name w:val="C562445F0CAD4683B9FF9BE628AD1D64"/>
    <w:rsid w:val="00AB3A68"/>
  </w:style>
  <w:style w:type="paragraph" w:customStyle="1" w:styleId="8F8DA7D572B541FC9675B48C49E7C726">
    <w:name w:val="8F8DA7D572B541FC9675B48C49E7C726"/>
    <w:rsid w:val="00AB3A68"/>
  </w:style>
  <w:style w:type="paragraph" w:customStyle="1" w:styleId="CD0B071F7CE94D5E85A17AA11C1C7C96">
    <w:name w:val="CD0B071F7CE94D5E85A17AA11C1C7C96"/>
    <w:rsid w:val="00AB3A68"/>
  </w:style>
  <w:style w:type="paragraph" w:customStyle="1" w:styleId="60C4228511C94161964865F8F168AE14">
    <w:name w:val="60C4228511C94161964865F8F168AE14"/>
    <w:rsid w:val="00AB3A68"/>
  </w:style>
  <w:style w:type="paragraph" w:customStyle="1" w:styleId="B4ECFCF95B9B4B689923FC5B5BC2101C">
    <w:name w:val="B4ECFCF95B9B4B689923FC5B5BC2101C"/>
    <w:rsid w:val="00AB3A68"/>
  </w:style>
  <w:style w:type="paragraph" w:customStyle="1" w:styleId="9E3339068A554A879E92B7E793CAF30C">
    <w:name w:val="9E3339068A554A879E92B7E793CAF30C"/>
    <w:rsid w:val="00AB3A68"/>
  </w:style>
  <w:style w:type="paragraph" w:customStyle="1" w:styleId="69F365C5648845C3802B2C78EBC507E6">
    <w:name w:val="69F365C5648845C3802B2C78EBC507E6"/>
    <w:rsid w:val="003A6D3B"/>
  </w:style>
  <w:style w:type="paragraph" w:customStyle="1" w:styleId="0AA1A509AC054FD19F65F30F47271BED">
    <w:name w:val="0AA1A509AC054FD19F65F30F47271BED"/>
    <w:rsid w:val="003A6D3B"/>
  </w:style>
  <w:style w:type="paragraph" w:customStyle="1" w:styleId="A420007BF28A44EEAAB5350FACD1ABA5">
    <w:name w:val="A420007BF28A44EEAAB5350FACD1ABA5"/>
    <w:rsid w:val="003A6D3B"/>
  </w:style>
  <w:style w:type="paragraph" w:customStyle="1" w:styleId="ECC5CB49B23C4279BA648FAC6B1FE72E">
    <w:name w:val="ECC5CB49B23C4279BA648FAC6B1FE72E"/>
    <w:rsid w:val="003A6D3B"/>
  </w:style>
  <w:style w:type="paragraph" w:customStyle="1" w:styleId="7BB0BCD4B27B4BC898A8A785E0E04164">
    <w:name w:val="7BB0BCD4B27B4BC898A8A785E0E04164"/>
    <w:rsid w:val="003A6D3B"/>
  </w:style>
  <w:style w:type="paragraph" w:customStyle="1" w:styleId="EDDA00EFD00C444981242547C30BCA59">
    <w:name w:val="EDDA00EFD00C444981242547C30BCA59"/>
    <w:rsid w:val="003A6D3B"/>
  </w:style>
  <w:style w:type="paragraph" w:customStyle="1" w:styleId="C867FE196D944E9B98E2BA123920320D">
    <w:name w:val="C867FE196D944E9B98E2BA123920320D"/>
    <w:rsid w:val="003A6D3B"/>
  </w:style>
  <w:style w:type="paragraph" w:customStyle="1" w:styleId="DA50CC555E5C4501A87C891E0C06C2FF">
    <w:name w:val="DA50CC555E5C4501A87C891E0C06C2FF"/>
    <w:rsid w:val="003A6D3B"/>
  </w:style>
  <w:style w:type="paragraph" w:customStyle="1" w:styleId="DC8B521396EF41638066F497D87AA410">
    <w:name w:val="DC8B521396EF41638066F497D87AA410"/>
    <w:rsid w:val="003A6D3B"/>
  </w:style>
  <w:style w:type="paragraph" w:customStyle="1" w:styleId="2A4F7A3137E641E2A5DC448CE580A650">
    <w:name w:val="2A4F7A3137E641E2A5DC448CE580A650"/>
    <w:rsid w:val="003A6D3B"/>
  </w:style>
  <w:style w:type="paragraph" w:customStyle="1" w:styleId="929A85F56D0041CBB26EEAC5202E4CC4">
    <w:name w:val="929A85F56D0041CBB26EEAC5202E4CC4"/>
    <w:rsid w:val="003A6D3B"/>
  </w:style>
  <w:style w:type="paragraph" w:customStyle="1" w:styleId="30F5422D262F42AF826CF0CCAA3E6828">
    <w:name w:val="30F5422D262F42AF826CF0CCAA3E6828"/>
    <w:rsid w:val="003A6D3B"/>
  </w:style>
  <w:style w:type="paragraph" w:customStyle="1" w:styleId="098FCA65C3644E8FBBBA440F6A39E230">
    <w:name w:val="098FCA65C3644E8FBBBA440F6A39E230"/>
    <w:rsid w:val="003A6D3B"/>
  </w:style>
  <w:style w:type="paragraph" w:customStyle="1" w:styleId="B738A5D3882B4949BFD7F0E6B291EBBA">
    <w:name w:val="B738A5D3882B4949BFD7F0E6B291EBBA"/>
    <w:rsid w:val="003A6D3B"/>
  </w:style>
  <w:style w:type="paragraph" w:customStyle="1" w:styleId="5478E0E86D67437A8E11D9D8A231AE0C">
    <w:name w:val="5478E0E86D67437A8E11D9D8A231AE0C"/>
    <w:rsid w:val="003A6D3B"/>
  </w:style>
  <w:style w:type="paragraph" w:customStyle="1" w:styleId="2084F95AE9AF4E87985E3FA1F8E65CDC">
    <w:name w:val="2084F95AE9AF4E87985E3FA1F8E65CDC"/>
    <w:rsid w:val="003A6D3B"/>
  </w:style>
  <w:style w:type="paragraph" w:customStyle="1" w:styleId="AF5ACF8A1419420395F17EF00A893F5D">
    <w:name w:val="AF5ACF8A1419420395F17EF00A893F5D"/>
    <w:rsid w:val="003A6D3B"/>
  </w:style>
  <w:style w:type="paragraph" w:customStyle="1" w:styleId="AB99861725DD4E788B8CCF9FC9204E2A">
    <w:name w:val="AB99861725DD4E788B8CCF9FC9204E2A"/>
    <w:rsid w:val="003A6D3B"/>
  </w:style>
  <w:style w:type="paragraph" w:customStyle="1" w:styleId="54F1A279AFA149FC91FA19CDAE450150">
    <w:name w:val="54F1A279AFA149FC91FA19CDAE450150"/>
    <w:rsid w:val="003A6D3B"/>
  </w:style>
  <w:style w:type="paragraph" w:customStyle="1" w:styleId="FB140F0AFA9E417D8C2D7E0664177514">
    <w:name w:val="FB140F0AFA9E417D8C2D7E0664177514"/>
    <w:rsid w:val="003A6D3B"/>
  </w:style>
  <w:style w:type="paragraph" w:customStyle="1" w:styleId="6279D53E1E67401FAB9F0DEDC9E9B719">
    <w:name w:val="6279D53E1E67401FAB9F0DEDC9E9B719"/>
    <w:rsid w:val="003A6D3B"/>
  </w:style>
  <w:style w:type="paragraph" w:customStyle="1" w:styleId="F00F89DCBDA449A1865EB368275138CD">
    <w:name w:val="F00F89DCBDA449A1865EB368275138CD"/>
    <w:rsid w:val="003A6D3B"/>
  </w:style>
  <w:style w:type="paragraph" w:customStyle="1" w:styleId="168A0BDD36174120AF367C2BAE174CF2">
    <w:name w:val="168A0BDD36174120AF367C2BAE174CF2"/>
    <w:rsid w:val="003A6D3B"/>
  </w:style>
  <w:style w:type="paragraph" w:customStyle="1" w:styleId="5F1088B413254F0097D4B43286D173DB">
    <w:name w:val="5F1088B413254F0097D4B43286D173DB"/>
    <w:rsid w:val="003A6D3B"/>
  </w:style>
  <w:style w:type="paragraph" w:customStyle="1" w:styleId="60F000512ECC41D2A5E0ED519148051D">
    <w:name w:val="60F000512ECC41D2A5E0ED519148051D"/>
    <w:rsid w:val="003A6D3B"/>
  </w:style>
  <w:style w:type="paragraph" w:customStyle="1" w:styleId="CE83952964A84B44B92F9920E541569E">
    <w:name w:val="CE83952964A84B44B92F9920E541569E"/>
    <w:rsid w:val="003A6D3B"/>
  </w:style>
  <w:style w:type="paragraph" w:customStyle="1" w:styleId="FE449504ABCF4A6FA4F616180DEC1283">
    <w:name w:val="FE449504ABCF4A6FA4F616180DEC1283"/>
    <w:rsid w:val="003A6D3B"/>
  </w:style>
  <w:style w:type="paragraph" w:customStyle="1" w:styleId="122404EA05C7417FADCF5586982F7D00">
    <w:name w:val="122404EA05C7417FADCF5586982F7D00"/>
    <w:rsid w:val="003A6D3B"/>
  </w:style>
  <w:style w:type="paragraph" w:customStyle="1" w:styleId="D11D780F5BB946F892AA967DE0220AB4">
    <w:name w:val="D11D780F5BB946F892AA967DE0220AB4"/>
    <w:rsid w:val="003A6D3B"/>
  </w:style>
  <w:style w:type="paragraph" w:customStyle="1" w:styleId="057C799D2C6944AAA10CFFF9AB96EC98">
    <w:name w:val="057C799D2C6944AAA10CFFF9AB96EC98"/>
    <w:rsid w:val="003A6D3B"/>
  </w:style>
  <w:style w:type="paragraph" w:customStyle="1" w:styleId="52F3842EBD654CE790F62F6678B7BF06">
    <w:name w:val="52F3842EBD654CE790F62F6678B7BF06"/>
    <w:rsid w:val="003A6D3B"/>
  </w:style>
  <w:style w:type="paragraph" w:customStyle="1" w:styleId="C90E0727C0F541CC9029D107EFA102A0">
    <w:name w:val="C90E0727C0F541CC9029D107EFA102A0"/>
    <w:rsid w:val="003A6D3B"/>
  </w:style>
  <w:style w:type="paragraph" w:customStyle="1" w:styleId="75F0399AB9B84BF1909D0DADB8BE4BB4">
    <w:name w:val="75F0399AB9B84BF1909D0DADB8BE4BB4"/>
    <w:rsid w:val="003A6D3B"/>
  </w:style>
  <w:style w:type="paragraph" w:customStyle="1" w:styleId="9CCFB0137861470FB16D71A1C3D4B3DB">
    <w:name w:val="9CCFB0137861470FB16D71A1C3D4B3DB"/>
    <w:rsid w:val="003A6D3B"/>
  </w:style>
  <w:style w:type="paragraph" w:customStyle="1" w:styleId="E5CFCE108D7F4FC4A0E2272ED5E4CBA6">
    <w:name w:val="E5CFCE108D7F4FC4A0E2272ED5E4CBA6"/>
    <w:rsid w:val="003A6D3B"/>
  </w:style>
  <w:style w:type="paragraph" w:customStyle="1" w:styleId="C7BC5D108F85409486843C5A53390962">
    <w:name w:val="C7BC5D108F85409486843C5A53390962"/>
    <w:rsid w:val="003A6D3B"/>
  </w:style>
  <w:style w:type="paragraph" w:customStyle="1" w:styleId="95CE12A379E14AB6B78A616B277B8BCC">
    <w:name w:val="95CE12A379E14AB6B78A616B277B8BCC"/>
    <w:rsid w:val="003A6D3B"/>
  </w:style>
  <w:style w:type="paragraph" w:customStyle="1" w:styleId="4CFD207ECEA9481CB4D20507C91A88F7">
    <w:name w:val="4CFD207ECEA9481CB4D20507C91A88F7"/>
    <w:rsid w:val="003A6D3B"/>
  </w:style>
  <w:style w:type="paragraph" w:customStyle="1" w:styleId="BE3072A9F6754AC58FCA9394251AC06C">
    <w:name w:val="BE3072A9F6754AC58FCA9394251AC06C"/>
    <w:rsid w:val="003A6D3B"/>
  </w:style>
  <w:style w:type="paragraph" w:customStyle="1" w:styleId="7ABB88B07FC140B9A023C4D0362C3E57">
    <w:name w:val="7ABB88B07FC140B9A023C4D0362C3E57"/>
    <w:rsid w:val="003A6D3B"/>
  </w:style>
  <w:style w:type="paragraph" w:customStyle="1" w:styleId="EAA394FDD598481DBCE0B2510EEAB3ED">
    <w:name w:val="EAA394FDD598481DBCE0B2510EEAB3ED"/>
    <w:rsid w:val="003A6D3B"/>
  </w:style>
  <w:style w:type="paragraph" w:customStyle="1" w:styleId="BCED4BED14AB47D3B76A347382865D61">
    <w:name w:val="BCED4BED14AB47D3B76A347382865D61"/>
    <w:rsid w:val="003A6D3B"/>
  </w:style>
  <w:style w:type="paragraph" w:customStyle="1" w:styleId="18BD488A10E5474E833A6A8070B44A34">
    <w:name w:val="18BD488A10E5474E833A6A8070B44A34"/>
    <w:rsid w:val="003A6D3B"/>
  </w:style>
  <w:style w:type="paragraph" w:customStyle="1" w:styleId="B1906FB84E9D425B943C5CDD92D755DD">
    <w:name w:val="B1906FB84E9D425B943C5CDD92D755DD"/>
    <w:rsid w:val="003A6D3B"/>
  </w:style>
  <w:style w:type="paragraph" w:customStyle="1" w:styleId="CB4CF3A46EED4A21976440225110E882">
    <w:name w:val="CB4CF3A46EED4A21976440225110E882"/>
    <w:rsid w:val="003A6D3B"/>
  </w:style>
  <w:style w:type="paragraph" w:customStyle="1" w:styleId="DA501DC4245B4228936DCEDF1E0410DA">
    <w:name w:val="DA501DC4245B4228936DCEDF1E0410DA"/>
    <w:rsid w:val="003A6D3B"/>
  </w:style>
  <w:style w:type="paragraph" w:customStyle="1" w:styleId="86ECBD89BA25416DA01B7ECCB93F1969">
    <w:name w:val="86ECBD89BA25416DA01B7ECCB93F1969"/>
    <w:rsid w:val="003A6D3B"/>
  </w:style>
  <w:style w:type="paragraph" w:customStyle="1" w:styleId="062E05D02B6A47A19AE2B6A6FF8919F9">
    <w:name w:val="062E05D02B6A47A19AE2B6A6FF8919F9"/>
    <w:rsid w:val="00817D64"/>
  </w:style>
  <w:style w:type="paragraph" w:customStyle="1" w:styleId="AECB5878057A4EAC9E2F4FA182176573">
    <w:name w:val="AECB5878057A4EAC9E2F4FA182176573"/>
    <w:rsid w:val="00817D64"/>
  </w:style>
  <w:style w:type="paragraph" w:customStyle="1" w:styleId="097BD08C022B42D7A82008B5C6C0F027">
    <w:name w:val="097BD08C022B42D7A82008B5C6C0F027"/>
    <w:rsid w:val="00817D64"/>
  </w:style>
  <w:style w:type="paragraph" w:customStyle="1" w:styleId="215996501A9E451293AB860989E40C3D">
    <w:name w:val="215996501A9E451293AB860989E40C3D"/>
    <w:rsid w:val="00817D64"/>
  </w:style>
  <w:style w:type="paragraph" w:customStyle="1" w:styleId="936880C903C449368D5D6798CF31926A">
    <w:name w:val="936880C903C449368D5D6798CF31926A"/>
    <w:rsid w:val="00817D64"/>
  </w:style>
  <w:style w:type="paragraph" w:customStyle="1" w:styleId="6469C363A2F246209768B281CAC81FAA">
    <w:name w:val="6469C363A2F246209768B281CAC81FAA"/>
    <w:rsid w:val="00817D64"/>
  </w:style>
  <w:style w:type="paragraph" w:customStyle="1" w:styleId="83A343DEB88346F08EDD02C5DE08A57A">
    <w:name w:val="83A343DEB88346F08EDD02C5DE08A57A"/>
    <w:rsid w:val="00817D64"/>
  </w:style>
  <w:style w:type="paragraph" w:customStyle="1" w:styleId="95D6BA6FD45A47A3B7E014B2353067CB">
    <w:name w:val="95D6BA6FD45A47A3B7E014B2353067CB"/>
    <w:rsid w:val="00817D64"/>
  </w:style>
  <w:style w:type="paragraph" w:customStyle="1" w:styleId="46BC8BC7B2E749BCB9C79287065D4278">
    <w:name w:val="46BC8BC7B2E749BCB9C79287065D4278"/>
    <w:rsid w:val="00817D64"/>
  </w:style>
  <w:style w:type="paragraph" w:customStyle="1" w:styleId="2C258E88020E40A088F0965B2B1EA050">
    <w:name w:val="2C258E88020E40A088F0965B2B1EA050"/>
    <w:rsid w:val="00817D64"/>
  </w:style>
  <w:style w:type="paragraph" w:customStyle="1" w:styleId="326A8F6356A9446AB395C0B31C2FD330">
    <w:name w:val="326A8F6356A9446AB395C0B31C2FD330"/>
    <w:rsid w:val="00817D64"/>
  </w:style>
  <w:style w:type="paragraph" w:customStyle="1" w:styleId="73E5D695728A4D68BB03F80ACD88E67D">
    <w:name w:val="73E5D695728A4D68BB03F80ACD88E67D"/>
    <w:rsid w:val="00817D64"/>
  </w:style>
  <w:style w:type="paragraph" w:customStyle="1" w:styleId="EBFC2F069A7E4A728323DBCB0EE33183">
    <w:name w:val="EBFC2F069A7E4A728323DBCB0EE33183"/>
    <w:rsid w:val="00817D64"/>
  </w:style>
  <w:style w:type="paragraph" w:customStyle="1" w:styleId="16425131822F433495B05E4E478F917B">
    <w:name w:val="16425131822F433495B05E4E478F917B"/>
    <w:rsid w:val="00817D64"/>
  </w:style>
  <w:style w:type="paragraph" w:customStyle="1" w:styleId="EAB1362EC8C544EFB869F62E145661E7">
    <w:name w:val="EAB1362EC8C544EFB869F62E145661E7"/>
    <w:rsid w:val="00817D64"/>
  </w:style>
  <w:style w:type="paragraph" w:customStyle="1" w:styleId="DBB897D6288C45D082CB92B31F06B146">
    <w:name w:val="DBB897D6288C45D082CB92B31F06B146"/>
    <w:rsid w:val="00817D64"/>
  </w:style>
  <w:style w:type="paragraph" w:customStyle="1" w:styleId="CC0024C153664A68B17BC330A0172906">
    <w:name w:val="CC0024C153664A68B17BC330A0172906"/>
    <w:rsid w:val="00817D64"/>
  </w:style>
  <w:style w:type="paragraph" w:customStyle="1" w:styleId="02A2809D208D4F27B590BB9906D5634F">
    <w:name w:val="02A2809D208D4F27B590BB9906D5634F"/>
    <w:rsid w:val="004C03F4"/>
  </w:style>
  <w:style w:type="paragraph" w:customStyle="1" w:styleId="0631451F1AE24C6FB1E252D59B5D79D8">
    <w:name w:val="0631451F1AE24C6FB1E252D59B5D79D8"/>
    <w:rsid w:val="004C03F4"/>
  </w:style>
  <w:style w:type="paragraph" w:customStyle="1" w:styleId="E204EEE1790E44E193951092A0F991E6">
    <w:name w:val="E204EEE1790E44E193951092A0F991E6"/>
    <w:rsid w:val="004C03F4"/>
  </w:style>
  <w:style w:type="paragraph" w:customStyle="1" w:styleId="59DD90D21759495A82ED57EB1B60E499">
    <w:name w:val="59DD90D21759495A82ED57EB1B60E499"/>
    <w:rsid w:val="004C03F4"/>
  </w:style>
  <w:style w:type="paragraph" w:customStyle="1" w:styleId="52B18B1471D74FD486EF897962976F8E">
    <w:name w:val="52B18B1471D74FD486EF897962976F8E"/>
    <w:rsid w:val="004C03F4"/>
  </w:style>
  <w:style w:type="paragraph" w:customStyle="1" w:styleId="6DBF56B1DB02480FB9A8C4458EC6A1DA">
    <w:name w:val="6DBF56B1DB02480FB9A8C4458EC6A1DA"/>
    <w:rsid w:val="004C03F4"/>
  </w:style>
  <w:style w:type="paragraph" w:customStyle="1" w:styleId="10278EA83A6A4959B5DD4884DCB7CC24">
    <w:name w:val="10278EA83A6A4959B5DD4884DCB7CC24"/>
    <w:rsid w:val="00FA0693"/>
  </w:style>
  <w:style w:type="paragraph" w:customStyle="1" w:styleId="1DCDAB52CBA84A419F81E5DC1A5D879B">
    <w:name w:val="1DCDAB52CBA84A419F81E5DC1A5D879B"/>
    <w:rsid w:val="00FA0693"/>
  </w:style>
  <w:style w:type="paragraph" w:customStyle="1" w:styleId="7A2A412463F540BBA9CBCC89C9CE9962">
    <w:name w:val="7A2A412463F540BBA9CBCC89C9CE9962"/>
    <w:rsid w:val="00FA0693"/>
  </w:style>
  <w:style w:type="paragraph" w:customStyle="1" w:styleId="405A39D1396C46DCA6C33F5931580D7A">
    <w:name w:val="405A39D1396C46DCA6C33F5931580D7A"/>
    <w:rsid w:val="00FA0693"/>
  </w:style>
  <w:style w:type="paragraph" w:customStyle="1" w:styleId="4236844C498A43DAB7D2E926C6763CD6">
    <w:name w:val="4236844C498A43DAB7D2E926C6763CD6"/>
    <w:rsid w:val="00FA0693"/>
  </w:style>
  <w:style w:type="paragraph" w:customStyle="1" w:styleId="8F6E4B1338E941CFB87CFE4E1004C36B">
    <w:name w:val="8F6E4B1338E941CFB87CFE4E1004C36B"/>
    <w:rsid w:val="00FA0693"/>
  </w:style>
  <w:style w:type="paragraph" w:customStyle="1" w:styleId="A3CF4F4B79C14831B1C629D81ACF9825">
    <w:name w:val="A3CF4F4B79C14831B1C629D81ACF9825"/>
    <w:rsid w:val="00FA0693"/>
  </w:style>
  <w:style w:type="paragraph" w:customStyle="1" w:styleId="1620A411EF1149C9AF2F2591F2F953CC">
    <w:name w:val="1620A411EF1149C9AF2F2591F2F953CC"/>
    <w:rsid w:val="00FA0693"/>
  </w:style>
  <w:style w:type="paragraph" w:customStyle="1" w:styleId="45326E8BF7F34BD3A1772515B07CB180">
    <w:name w:val="45326E8BF7F34BD3A1772515B07CB180"/>
    <w:rsid w:val="00FA0693"/>
  </w:style>
  <w:style w:type="paragraph" w:customStyle="1" w:styleId="669CBC16FA8D4C3FAD720DCAB2AC1F6B">
    <w:name w:val="669CBC16FA8D4C3FAD720DCAB2AC1F6B"/>
    <w:rsid w:val="00FA0693"/>
  </w:style>
  <w:style w:type="paragraph" w:customStyle="1" w:styleId="FFA0514DDA8E4C52813D5CED896B1497">
    <w:name w:val="FFA0514DDA8E4C52813D5CED896B1497"/>
    <w:rsid w:val="00FA0693"/>
  </w:style>
  <w:style w:type="paragraph" w:customStyle="1" w:styleId="C1AC72368D4F4C9482E3CD04838564E3">
    <w:name w:val="C1AC72368D4F4C9482E3CD04838564E3"/>
    <w:rsid w:val="00FA0693"/>
  </w:style>
  <w:style w:type="paragraph" w:customStyle="1" w:styleId="6BCB06DDACCC4BA1910F0236048F83E1">
    <w:name w:val="6BCB06DDACCC4BA1910F0236048F83E1"/>
    <w:rsid w:val="00FA0693"/>
  </w:style>
  <w:style w:type="paragraph" w:customStyle="1" w:styleId="53E64278F3F5433CB93841C1B6714479">
    <w:name w:val="53E64278F3F5433CB93841C1B6714479"/>
    <w:rsid w:val="00FA0693"/>
  </w:style>
  <w:style w:type="paragraph" w:customStyle="1" w:styleId="548599BB6CDD4087A48FCB7BAE62F84E">
    <w:name w:val="548599BB6CDD4087A48FCB7BAE62F84E"/>
    <w:rsid w:val="00FA0693"/>
  </w:style>
  <w:style w:type="paragraph" w:customStyle="1" w:styleId="9FBB7F57DE2244ACACB46AAD2471B8C1">
    <w:name w:val="9FBB7F57DE2244ACACB46AAD2471B8C1"/>
    <w:rsid w:val="00FA0693"/>
  </w:style>
  <w:style w:type="paragraph" w:customStyle="1" w:styleId="80C14C036E44462A8B1E1FC04A7E3FFB">
    <w:name w:val="80C14C036E44462A8B1E1FC04A7E3FFB"/>
    <w:rsid w:val="00FA0693"/>
  </w:style>
  <w:style w:type="paragraph" w:customStyle="1" w:styleId="6579D860E7D54736B60BCBA629348D24">
    <w:name w:val="6579D860E7D54736B60BCBA629348D24"/>
    <w:rsid w:val="00FA0693"/>
  </w:style>
  <w:style w:type="paragraph" w:customStyle="1" w:styleId="155D84F9EACA477BBEBF94163EC8D978">
    <w:name w:val="155D84F9EACA477BBEBF94163EC8D978"/>
    <w:rsid w:val="00FA0693"/>
  </w:style>
  <w:style w:type="paragraph" w:customStyle="1" w:styleId="BE695DF39B8546B2BC50FF6EA2B18974">
    <w:name w:val="BE695DF39B8546B2BC50FF6EA2B18974"/>
    <w:rsid w:val="00FA0693"/>
  </w:style>
  <w:style w:type="paragraph" w:customStyle="1" w:styleId="06C1293B41F94AB49051C8249F4EF920">
    <w:name w:val="06C1293B41F94AB49051C8249F4EF920"/>
    <w:rsid w:val="00FA0693"/>
  </w:style>
  <w:style w:type="paragraph" w:customStyle="1" w:styleId="F49E4BAAE04643DAAC67C73B6F1B5F83">
    <w:name w:val="F49E4BAAE04643DAAC67C73B6F1B5F83"/>
    <w:rsid w:val="00FA0693"/>
  </w:style>
  <w:style w:type="paragraph" w:customStyle="1" w:styleId="606809BE1BDF4A5A84FBB9D4E21F9574">
    <w:name w:val="606809BE1BDF4A5A84FBB9D4E21F9574"/>
    <w:rsid w:val="00FA0693"/>
  </w:style>
  <w:style w:type="paragraph" w:customStyle="1" w:styleId="8B88736456BE49BF99A97AB6EBD68C7F">
    <w:name w:val="8B88736456BE49BF99A97AB6EBD68C7F"/>
    <w:rsid w:val="00FA0693"/>
  </w:style>
  <w:style w:type="paragraph" w:customStyle="1" w:styleId="E3EA27B9ED3348F498596BB1D5CEC960">
    <w:name w:val="E3EA27B9ED3348F498596BB1D5CEC960"/>
    <w:rsid w:val="00FA0693"/>
  </w:style>
  <w:style w:type="paragraph" w:customStyle="1" w:styleId="86123B69B52A40CDBFAA5AF8955AF8E3">
    <w:name w:val="86123B69B52A40CDBFAA5AF8955AF8E3"/>
    <w:rsid w:val="00FA0693"/>
  </w:style>
  <w:style w:type="paragraph" w:customStyle="1" w:styleId="7060E0B8982642DE86C09093B09762B1">
    <w:name w:val="7060E0B8982642DE86C09093B09762B1"/>
    <w:rsid w:val="00FA0693"/>
  </w:style>
  <w:style w:type="paragraph" w:customStyle="1" w:styleId="B9EF8B2A3CAD437EAA505A060E8B3A9A">
    <w:name w:val="B9EF8B2A3CAD437EAA505A060E8B3A9A"/>
    <w:rsid w:val="00FA0693"/>
  </w:style>
  <w:style w:type="paragraph" w:customStyle="1" w:styleId="697FD4CAA19E448CAF8E2F5013527255">
    <w:name w:val="697FD4CAA19E448CAF8E2F5013527255"/>
    <w:rsid w:val="00FA0693"/>
  </w:style>
  <w:style w:type="paragraph" w:customStyle="1" w:styleId="5AE5218E4FC04D9F8D73AABAA80705B0">
    <w:name w:val="5AE5218E4FC04D9F8D73AABAA80705B0"/>
    <w:rsid w:val="00FA0693"/>
  </w:style>
  <w:style w:type="paragraph" w:customStyle="1" w:styleId="84824BF0A69A4706A118AEB2F4655D43">
    <w:name w:val="84824BF0A69A4706A118AEB2F4655D43"/>
    <w:rsid w:val="00FA0693"/>
  </w:style>
  <w:style w:type="paragraph" w:customStyle="1" w:styleId="9A26C4D41F1E4C9E9BA0AEC4D31A4551">
    <w:name w:val="9A26C4D41F1E4C9E9BA0AEC4D31A4551"/>
    <w:rsid w:val="00FA0693"/>
  </w:style>
  <w:style w:type="paragraph" w:customStyle="1" w:styleId="131D08C26E0A4EE889391F116370E869">
    <w:name w:val="131D08C26E0A4EE889391F116370E869"/>
    <w:rsid w:val="00FA0693"/>
  </w:style>
  <w:style w:type="paragraph" w:customStyle="1" w:styleId="06E981880A3245599F102E10215CF690">
    <w:name w:val="06E981880A3245599F102E10215CF690"/>
    <w:rsid w:val="00FA0693"/>
  </w:style>
  <w:style w:type="paragraph" w:customStyle="1" w:styleId="BCF0C254AEA94C79A6842DA8710EFE56">
    <w:name w:val="BCF0C254AEA94C79A6842DA8710EFE56"/>
    <w:rsid w:val="00FA0693"/>
  </w:style>
  <w:style w:type="paragraph" w:customStyle="1" w:styleId="BAA1F3199AC64E948917DA286A581D5A">
    <w:name w:val="BAA1F3199AC64E948917DA286A581D5A"/>
    <w:rsid w:val="00FA0693"/>
  </w:style>
  <w:style w:type="paragraph" w:customStyle="1" w:styleId="94404939E0C546F892EF7C712201B523">
    <w:name w:val="94404939E0C546F892EF7C712201B523"/>
    <w:rsid w:val="00FA0693"/>
  </w:style>
  <w:style w:type="paragraph" w:customStyle="1" w:styleId="6FA26F93FA9D4A968F40DBCE628D2063">
    <w:name w:val="6FA26F93FA9D4A968F40DBCE628D2063"/>
    <w:rsid w:val="00FA0693"/>
  </w:style>
  <w:style w:type="paragraph" w:customStyle="1" w:styleId="75470E054C984181BCBC627593B7F3BF">
    <w:name w:val="75470E054C984181BCBC627593B7F3BF"/>
    <w:rsid w:val="00FA0693"/>
  </w:style>
  <w:style w:type="paragraph" w:customStyle="1" w:styleId="4D766A51C7374D5BA5B909CF388F10DD">
    <w:name w:val="4D766A51C7374D5BA5B909CF388F10DD"/>
    <w:rsid w:val="00FA0693"/>
  </w:style>
  <w:style w:type="paragraph" w:customStyle="1" w:styleId="BD6AF5FDD527477BAF684CBAFA95EBFF">
    <w:name w:val="BD6AF5FDD527477BAF684CBAFA95EBFF"/>
    <w:rsid w:val="00FA0693"/>
  </w:style>
  <w:style w:type="paragraph" w:customStyle="1" w:styleId="9C3C6C32120447C599F6FE5631DFDE24">
    <w:name w:val="9C3C6C32120447C599F6FE5631DFDE24"/>
    <w:rsid w:val="00FA0693"/>
  </w:style>
  <w:style w:type="paragraph" w:customStyle="1" w:styleId="AB2FF58E275840CABBE2FD520BFA305F">
    <w:name w:val="AB2FF58E275840CABBE2FD520BFA305F"/>
    <w:rsid w:val="00FA0693"/>
  </w:style>
  <w:style w:type="paragraph" w:customStyle="1" w:styleId="05FA01AB307F4CE68E0CEB235F472D8F">
    <w:name w:val="05FA01AB307F4CE68E0CEB235F472D8F"/>
    <w:rsid w:val="00FA0693"/>
  </w:style>
  <w:style w:type="paragraph" w:customStyle="1" w:styleId="55ABA27B29014957BF713E13F07171B5">
    <w:name w:val="55ABA27B29014957BF713E13F07171B5"/>
    <w:rsid w:val="00FA0693"/>
  </w:style>
  <w:style w:type="paragraph" w:customStyle="1" w:styleId="DDA1C6C2F0874D8BA795A573AAB71A5D">
    <w:name w:val="DDA1C6C2F0874D8BA795A573AAB71A5D"/>
    <w:rsid w:val="00FA0693"/>
  </w:style>
  <w:style w:type="paragraph" w:customStyle="1" w:styleId="50A90D16C8ED4F729D76BA6306E089F4">
    <w:name w:val="50A90D16C8ED4F729D76BA6306E089F4"/>
    <w:rsid w:val="00FA0693"/>
  </w:style>
  <w:style w:type="paragraph" w:customStyle="1" w:styleId="C973738CC17A47619E6878FE3B00EF4D">
    <w:name w:val="C973738CC17A47619E6878FE3B00EF4D"/>
    <w:rsid w:val="00FA0693"/>
  </w:style>
  <w:style w:type="paragraph" w:customStyle="1" w:styleId="4AB3580FC54445B1896C4BFC1A09A25E">
    <w:name w:val="4AB3580FC54445B1896C4BFC1A09A25E"/>
    <w:rsid w:val="00FA0693"/>
  </w:style>
  <w:style w:type="paragraph" w:customStyle="1" w:styleId="FDC9379F08744072A73EDBE874A4F2C2">
    <w:name w:val="FDC9379F08744072A73EDBE874A4F2C2"/>
    <w:rsid w:val="00FA0693"/>
  </w:style>
  <w:style w:type="paragraph" w:customStyle="1" w:styleId="7E14CBBCABA44D21AC9F8F9A23EB09FE">
    <w:name w:val="7E14CBBCABA44D21AC9F8F9A23EB09FE"/>
    <w:rsid w:val="00FA0693"/>
  </w:style>
  <w:style w:type="paragraph" w:customStyle="1" w:styleId="4B143245DEA74BFFBFF8001697D48A9B">
    <w:name w:val="4B143245DEA74BFFBFF8001697D48A9B"/>
    <w:rsid w:val="00FA0693"/>
  </w:style>
  <w:style w:type="paragraph" w:customStyle="1" w:styleId="DB8B560206514FFEB2FB4798ECA463B4">
    <w:name w:val="DB8B560206514FFEB2FB4798ECA463B4"/>
    <w:rsid w:val="00FA0693"/>
  </w:style>
  <w:style w:type="paragraph" w:customStyle="1" w:styleId="1C962BCE468B4D47B513A2123F08BC97">
    <w:name w:val="1C962BCE468B4D47B513A2123F08BC97"/>
    <w:rsid w:val="00FA0693"/>
  </w:style>
  <w:style w:type="paragraph" w:customStyle="1" w:styleId="ADA33921B87244C5901A58FEE8D26C99">
    <w:name w:val="ADA33921B87244C5901A58FEE8D26C99"/>
    <w:rsid w:val="00FA0693"/>
  </w:style>
  <w:style w:type="paragraph" w:customStyle="1" w:styleId="CE14092F96844D9D89B554AA3605AE5D">
    <w:name w:val="CE14092F96844D9D89B554AA3605AE5D"/>
    <w:rsid w:val="00FA0693"/>
  </w:style>
  <w:style w:type="paragraph" w:customStyle="1" w:styleId="2F6375A7B74B4329B1B4B30B7B7B75F8">
    <w:name w:val="2F6375A7B74B4329B1B4B30B7B7B75F8"/>
    <w:rsid w:val="00FA0693"/>
  </w:style>
  <w:style w:type="paragraph" w:customStyle="1" w:styleId="7878B150E4324F6ABD1F7FCC9EE18B48">
    <w:name w:val="7878B150E4324F6ABD1F7FCC9EE18B48"/>
    <w:rsid w:val="00FA0693"/>
  </w:style>
  <w:style w:type="paragraph" w:customStyle="1" w:styleId="9C4B82D1E0324C9FB407193374867128">
    <w:name w:val="9C4B82D1E0324C9FB407193374867128"/>
    <w:rsid w:val="00FA0693"/>
  </w:style>
  <w:style w:type="paragraph" w:customStyle="1" w:styleId="A77ED0EEDAE049B68B11A925E1DC7EA8">
    <w:name w:val="A77ED0EEDAE049B68B11A925E1DC7EA8"/>
    <w:rsid w:val="00FA0693"/>
  </w:style>
  <w:style w:type="paragraph" w:customStyle="1" w:styleId="4725AE03EF66479DBE8D851298496D36">
    <w:name w:val="4725AE03EF66479DBE8D851298496D36"/>
    <w:rsid w:val="00FA0693"/>
  </w:style>
  <w:style w:type="paragraph" w:customStyle="1" w:styleId="4159759545F3463FB33EF55C741A27D7">
    <w:name w:val="4159759545F3463FB33EF55C741A27D7"/>
    <w:rsid w:val="00FA0693"/>
  </w:style>
  <w:style w:type="paragraph" w:customStyle="1" w:styleId="0174C717EA1042DA89B01EAD618A1AD9">
    <w:name w:val="0174C717EA1042DA89B01EAD618A1AD9"/>
    <w:rsid w:val="00FA0693"/>
  </w:style>
  <w:style w:type="paragraph" w:customStyle="1" w:styleId="AA46D501958E4E6BA66710DCA053308F">
    <w:name w:val="AA46D501958E4E6BA66710DCA053308F"/>
    <w:rsid w:val="00FA0693"/>
  </w:style>
  <w:style w:type="paragraph" w:customStyle="1" w:styleId="7D8E01751D5E4036BB3989BD02259939">
    <w:name w:val="7D8E01751D5E4036BB3989BD02259939"/>
    <w:rsid w:val="00FA0693"/>
  </w:style>
  <w:style w:type="paragraph" w:customStyle="1" w:styleId="D4A67E9C04BA4CDC991C6D2FA86DB879">
    <w:name w:val="D4A67E9C04BA4CDC991C6D2FA86DB879"/>
    <w:rsid w:val="00FA0693"/>
  </w:style>
  <w:style w:type="paragraph" w:customStyle="1" w:styleId="C12A2AA27AFE4A2196ACBE0880155A8E">
    <w:name w:val="C12A2AA27AFE4A2196ACBE0880155A8E"/>
    <w:rsid w:val="00FA0693"/>
  </w:style>
  <w:style w:type="paragraph" w:customStyle="1" w:styleId="23D72C2F51A84E8D9B6E0CE0308B3EE9">
    <w:name w:val="23D72C2F51A84E8D9B6E0CE0308B3EE9"/>
    <w:rsid w:val="00FA0693"/>
  </w:style>
  <w:style w:type="paragraph" w:customStyle="1" w:styleId="F61B981BD05A4D8FA77A942AE121C400">
    <w:name w:val="F61B981BD05A4D8FA77A942AE121C400"/>
    <w:rsid w:val="00FA0693"/>
  </w:style>
  <w:style w:type="paragraph" w:customStyle="1" w:styleId="FFC03306F7B3404189EADE8232064B9D">
    <w:name w:val="FFC03306F7B3404189EADE8232064B9D"/>
    <w:rsid w:val="00FA0693"/>
  </w:style>
  <w:style w:type="paragraph" w:customStyle="1" w:styleId="D193A7915E544D9ABFD3914FC4C5139D">
    <w:name w:val="D193A7915E544D9ABFD3914FC4C5139D"/>
    <w:rsid w:val="00FA0693"/>
  </w:style>
  <w:style w:type="paragraph" w:customStyle="1" w:styleId="A2865D9C081645F7BC1D26D2F332DF0B">
    <w:name w:val="A2865D9C081645F7BC1D26D2F332DF0B"/>
    <w:rsid w:val="00FA0693"/>
  </w:style>
  <w:style w:type="paragraph" w:customStyle="1" w:styleId="403FE7B33FDA4228BF058A420C3CBE41">
    <w:name w:val="403FE7B33FDA4228BF058A420C3CBE41"/>
    <w:rsid w:val="00FA0693"/>
  </w:style>
  <w:style w:type="paragraph" w:customStyle="1" w:styleId="DEEE4EE20D0847B7828DA8A14A44B334">
    <w:name w:val="DEEE4EE20D0847B7828DA8A14A44B334"/>
    <w:rsid w:val="00FA0693"/>
  </w:style>
  <w:style w:type="paragraph" w:customStyle="1" w:styleId="F6F3A543BA9347A4BAFD8F8F2D5A064A">
    <w:name w:val="F6F3A543BA9347A4BAFD8F8F2D5A064A"/>
    <w:rsid w:val="00FA0693"/>
  </w:style>
  <w:style w:type="paragraph" w:customStyle="1" w:styleId="B366D6A4314245729D656246AD568036">
    <w:name w:val="B366D6A4314245729D656246AD568036"/>
    <w:rsid w:val="00FA0693"/>
  </w:style>
  <w:style w:type="paragraph" w:customStyle="1" w:styleId="2BE20FB39E7B45ECA01083642A81A1F9">
    <w:name w:val="2BE20FB39E7B45ECA01083642A81A1F9"/>
    <w:rsid w:val="00FA0693"/>
  </w:style>
  <w:style w:type="paragraph" w:customStyle="1" w:styleId="C237F0CD278E4F41B320B0DE53380EFC">
    <w:name w:val="C237F0CD278E4F41B320B0DE53380EFC"/>
    <w:rsid w:val="00FA0693"/>
  </w:style>
  <w:style w:type="paragraph" w:customStyle="1" w:styleId="2D391E248E374BDCB79F2FDB3385D005">
    <w:name w:val="2D391E248E374BDCB79F2FDB3385D005"/>
    <w:rsid w:val="00FA0693"/>
  </w:style>
  <w:style w:type="paragraph" w:customStyle="1" w:styleId="8029E5A515AD4C258CFF6A56D730AC0C">
    <w:name w:val="8029E5A515AD4C258CFF6A56D730AC0C"/>
    <w:rsid w:val="00FA0693"/>
  </w:style>
  <w:style w:type="paragraph" w:customStyle="1" w:styleId="B7A83B40F49D466E9B46EEE30143A191">
    <w:name w:val="B7A83B40F49D466E9B46EEE30143A191"/>
    <w:rsid w:val="00FA0693"/>
  </w:style>
  <w:style w:type="paragraph" w:customStyle="1" w:styleId="65A98E0C99E245DAB731E212B4D12611">
    <w:name w:val="65A98E0C99E245DAB731E212B4D12611"/>
    <w:rsid w:val="00FA0693"/>
  </w:style>
  <w:style w:type="paragraph" w:customStyle="1" w:styleId="3BC072DBAC4E443ABC070E9DA0FFCDE6">
    <w:name w:val="3BC072DBAC4E443ABC070E9DA0FFCDE6"/>
    <w:rsid w:val="00FA0693"/>
  </w:style>
  <w:style w:type="paragraph" w:customStyle="1" w:styleId="B8FAD828FD244EA68ADD77388A6ACB5A">
    <w:name w:val="B8FAD828FD244EA68ADD77388A6ACB5A"/>
    <w:rsid w:val="00FA0693"/>
  </w:style>
  <w:style w:type="paragraph" w:customStyle="1" w:styleId="F9D288B4784D447CBA4148723CD5E526">
    <w:name w:val="F9D288B4784D447CBA4148723CD5E526"/>
    <w:rsid w:val="00FA0693"/>
  </w:style>
  <w:style w:type="paragraph" w:customStyle="1" w:styleId="66B443000FB9431F9AC4A31002C1074C">
    <w:name w:val="66B443000FB9431F9AC4A31002C1074C"/>
    <w:rsid w:val="00FA0693"/>
  </w:style>
  <w:style w:type="paragraph" w:customStyle="1" w:styleId="EC8AB1B3AF58454F9FCFD58167876F04">
    <w:name w:val="EC8AB1B3AF58454F9FCFD58167876F04"/>
    <w:rsid w:val="00FA0693"/>
  </w:style>
  <w:style w:type="paragraph" w:customStyle="1" w:styleId="A364D19F25DB43DCB0989308A4B1A932">
    <w:name w:val="A364D19F25DB43DCB0989308A4B1A932"/>
    <w:rsid w:val="00FA0693"/>
  </w:style>
  <w:style w:type="paragraph" w:customStyle="1" w:styleId="2A9482384D2E488D80143B123212BBF0">
    <w:name w:val="2A9482384D2E488D80143B123212BBF0"/>
    <w:rsid w:val="00FA0693"/>
  </w:style>
  <w:style w:type="paragraph" w:customStyle="1" w:styleId="9B85A0D2BBFD4C5187D8855462A16282">
    <w:name w:val="9B85A0D2BBFD4C5187D8855462A16282"/>
    <w:rsid w:val="00FA0693"/>
  </w:style>
  <w:style w:type="paragraph" w:customStyle="1" w:styleId="2C70357788DB49DA880A9425074D3F11">
    <w:name w:val="2C70357788DB49DA880A9425074D3F11"/>
    <w:rsid w:val="00FA0693"/>
  </w:style>
  <w:style w:type="paragraph" w:customStyle="1" w:styleId="91D4F9B2034E4D8C81395AD633359038">
    <w:name w:val="91D4F9B2034E4D8C81395AD633359038"/>
    <w:rsid w:val="00FA0693"/>
  </w:style>
  <w:style w:type="paragraph" w:customStyle="1" w:styleId="1E75AB98CE6643AFA4E56A498B97057B">
    <w:name w:val="1E75AB98CE6643AFA4E56A498B97057B"/>
    <w:rsid w:val="00FA0693"/>
  </w:style>
  <w:style w:type="paragraph" w:customStyle="1" w:styleId="7CCD209038324F7B98B1B9E137FBD7A5">
    <w:name w:val="7CCD209038324F7B98B1B9E137FBD7A5"/>
    <w:rsid w:val="00FA0693"/>
  </w:style>
  <w:style w:type="paragraph" w:customStyle="1" w:styleId="D31F02567BEA42ADBA440539A62B4585">
    <w:name w:val="D31F02567BEA42ADBA440539A62B4585"/>
    <w:rsid w:val="00FA0693"/>
  </w:style>
  <w:style w:type="paragraph" w:customStyle="1" w:styleId="A536930C52094B39B3FC0F364E446F1B">
    <w:name w:val="A536930C52094B39B3FC0F364E446F1B"/>
    <w:rsid w:val="00FA0693"/>
  </w:style>
  <w:style w:type="paragraph" w:customStyle="1" w:styleId="E045A583BE31478DA7CD250AF522BB32">
    <w:name w:val="E045A583BE31478DA7CD250AF522BB32"/>
    <w:rsid w:val="00FA0693"/>
  </w:style>
  <w:style w:type="paragraph" w:customStyle="1" w:styleId="8581AD906E4F45A99307D353F7914C8F">
    <w:name w:val="8581AD906E4F45A99307D353F7914C8F"/>
    <w:rsid w:val="00FA0693"/>
  </w:style>
  <w:style w:type="paragraph" w:customStyle="1" w:styleId="C654D952ED164AF19F3D895C67BC92D8">
    <w:name w:val="C654D952ED164AF19F3D895C67BC92D8"/>
    <w:rsid w:val="00FA0693"/>
  </w:style>
  <w:style w:type="paragraph" w:customStyle="1" w:styleId="74D8848AC7C8462DB62A9BAB3DC31BB8">
    <w:name w:val="74D8848AC7C8462DB62A9BAB3DC31BB8"/>
    <w:rsid w:val="00FA0693"/>
  </w:style>
  <w:style w:type="paragraph" w:customStyle="1" w:styleId="1E6DE079BB894037BC6DA28ACB5EA938">
    <w:name w:val="1E6DE079BB894037BC6DA28ACB5EA938"/>
    <w:rsid w:val="00FA0693"/>
  </w:style>
  <w:style w:type="paragraph" w:customStyle="1" w:styleId="19DED552106945489DED5D855236F635">
    <w:name w:val="19DED552106945489DED5D855236F635"/>
    <w:rsid w:val="00FA0693"/>
  </w:style>
  <w:style w:type="paragraph" w:customStyle="1" w:styleId="1B728EABABEB47E598D61AB1CFEC64FB">
    <w:name w:val="1B728EABABEB47E598D61AB1CFEC64FB"/>
    <w:rsid w:val="00FA0693"/>
  </w:style>
  <w:style w:type="paragraph" w:customStyle="1" w:styleId="2EF70ECD8BF54C9FAE993008C083A211">
    <w:name w:val="2EF70ECD8BF54C9FAE993008C083A211"/>
    <w:rsid w:val="00FA0693"/>
  </w:style>
  <w:style w:type="paragraph" w:customStyle="1" w:styleId="655CC54CEBE2431B84232F473D4E6F31">
    <w:name w:val="655CC54CEBE2431B84232F473D4E6F31"/>
    <w:rsid w:val="00FA0693"/>
  </w:style>
  <w:style w:type="paragraph" w:customStyle="1" w:styleId="13151B3E5BF646BAB0B1E852DF2CE3BB">
    <w:name w:val="13151B3E5BF646BAB0B1E852DF2CE3BB"/>
    <w:rsid w:val="00FA0693"/>
  </w:style>
  <w:style w:type="paragraph" w:customStyle="1" w:styleId="880F879A6DA7454AAC4AAA853C14EF58">
    <w:name w:val="880F879A6DA7454AAC4AAA853C14EF58"/>
    <w:rsid w:val="00FA0693"/>
  </w:style>
  <w:style w:type="paragraph" w:customStyle="1" w:styleId="CBEA1A59E1EE452C943E9FB7AF12FC37">
    <w:name w:val="CBEA1A59E1EE452C943E9FB7AF12FC37"/>
    <w:rsid w:val="00FA0693"/>
  </w:style>
  <w:style w:type="paragraph" w:customStyle="1" w:styleId="E796B23219CE4BFF9F028AEE65169D50">
    <w:name w:val="E796B23219CE4BFF9F028AEE65169D50"/>
    <w:rsid w:val="00FA0693"/>
  </w:style>
  <w:style w:type="paragraph" w:customStyle="1" w:styleId="43CABAE4319D467BB9F8E12C7480D92F">
    <w:name w:val="43CABAE4319D467BB9F8E12C7480D92F"/>
    <w:rsid w:val="00FA0693"/>
  </w:style>
  <w:style w:type="paragraph" w:customStyle="1" w:styleId="4F4F4C38EAEC4521B984FFB16538C95B">
    <w:name w:val="4F4F4C38EAEC4521B984FFB16538C95B"/>
    <w:rsid w:val="00FA0693"/>
  </w:style>
  <w:style w:type="paragraph" w:customStyle="1" w:styleId="0AFCA1E0821046B2B203F9587DAD0A9D">
    <w:name w:val="0AFCA1E0821046B2B203F9587DAD0A9D"/>
    <w:rsid w:val="00FA0693"/>
  </w:style>
  <w:style w:type="paragraph" w:customStyle="1" w:styleId="4E9398A206284A6E963A2232DA35DCB7">
    <w:name w:val="4E9398A206284A6E963A2232DA35DCB7"/>
    <w:rsid w:val="00FA0693"/>
  </w:style>
  <w:style w:type="paragraph" w:customStyle="1" w:styleId="E0189AA1E72B4A93A07ED6F4DF2AE725">
    <w:name w:val="E0189AA1E72B4A93A07ED6F4DF2AE725"/>
    <w:rsid w:val="00FA0693"/>
  </w:style>
  <w:style w:type="paragraph" w:customStyle="1" w:styleId="02222864784D421BBC58E5A7B1A9E6C7">
    <w:name w:val="02222864784D421BBC58E5A7B1A9E6C7"/>
    <w:rsid w:val="00FA0693"/>
  </w:style>
  <w:style w:type="paragraph" w:customStyle="1" w:styleId="6DDCDB0152B34A1799426220009DAD7F">
    <w:name w:val="6DDCDB0152B34A1799426220009DAD7F"/>
    <w:rsid w:val="00FA0693"/>
  </w:style>
  <w:style w:type="paragraph" w:customStyle="1" w:styleId="7731104A7F4D44C4A19649DF5743E63C">
    <w:name w:val="7731104A7F4D44C4A19649DF5743E63C"/>
    <w:rsid w:val="00FA0693"/>
  </w:style>
  <w:style w:type="paragraph" w:customStyle="1" w:styleId="A5ECDC62A20A4C598A930C2FFEBC8D35">
    <w:name w:val="A5ECDC62A20A4C598A930C2FFEBC8D35"/>
    <w:rsid w:val="00FA0693"/>
  </w:style>
  <w:style w:type="paragraph" w:customStyle="1" w:styleId="E6B425B39B03400AB5F8E962001EBC83">
    <w:name w:val="E6B425B39B03400AB5F8E962001EBC83"/>
    <w:rsid w:val="00FA0693"/>
  </w:style>
  <w:style w:type="paragraph" w:customStyle="1" w:styleId="2760B43884A646A690D367318FEC3992">
    <w:name w:val="2760B43884A646A690D367318FEC3992"/>
    <w:rsid w:val="00FA0693"/>
  </w:style>
  <w:style w:type="paragraph" w:customStyle="1" w:styleId="7F3FAFF98C054380B3E54E1769AB8DCD">
    <w:name w:val="7F3FAFF98C054380B3E54E1769AB8DCD"/>
    <w:rsid w:val="00FA0693"/>
  </w:style>
  <w:style w:type="paragraph" w:customStyle="1" w:styleId="024C70443D374EDBA700D51F89415004">
    <w:name w:val="024C70443D374EDBA700D51F89415004"/>
    <w:rsid w:val="00FA0693"/>
  </w:style>
  <w:style w:type="paragraph" w:customStyle="1" w:styleId="1D66718B9B7C4CF6BA5C18B6BB1382CE">
    <w:name w:val="1D66718B9B7C4CF6BA5C18B6BB1382CE"/>
    <w:rsid w:val="00FA0693"/>
  </w:style>
  <w:style w:type="paragraph" w:customStyle="1" w:styleId="28B15FA86A8F442DA82774097AAD8A7A">
    <w:name w:val="28B15FA86A8F442DA82774097AAD8A7A"/>
    <w:rsid w:val="00FA0693"/>
  </w:style>
  <w:style w:type="paragraph" w:customStyle="1" w:styleId="4E0B4AF194EE4D589920F8B97B720533">
    <w:name w:val="4E0B4AF194EE4D589920F8B97B720533"/>
    <w:rsid w:val="00FA0693"/>
  </w:style>
  <w:style w:type="paragraph" w:customStyle="1" w:styleId="6872CC3158D84EF1B358A9687CFB9237">
    <w:name w:val="6872CC3158D84EF1B358A9687CFB9237"/>
    <w:rsid w:val="00FA0693"/>
  </w:style>
  <w:style w:type="paragraph" w:customStyle="1" w:styleId="59325D53C48C4D3984A6CFCA34167A2F">
    <w:name w:val="59325D53C48C4D3984A6CFCA34167A2F"/>
    <w:rsid w:val="00FA0693"/>
  </w:style>
  <w:style w:type="paragraph" w:customStyle="1" w:styleId="FC495C67781943B9B5D4606DD5436913">
    <w:name w:val="FC495C67781943B9B5D4606DD5436913"/>
    <w:rsid w:val="00FA0693"/>
  </w:style>
  <w:style w:type="paragraph" w:customStyle="1" w:styleId="16382F4E91E9435883DD5086299C0B97">
    <w:name w:val="16382F4E91E9435883DD5086299C0B97"/>
    <w:rsid w:val="00FA0693"/>
  </w:style>
  <w:style w:type="paragraph" w:customStyle="1" w:styleId="BCAF9385ED9C4CABA1C53F2A683A336D">
    <w:name w:val="BCAF9385ED9C4CABA1C53F2A683A336D"/>
    <w:rsid w:val="00FA0693"/>
  </w:style>
  <w:style w:type="paragraph" w:customStyle="1" w:styleId="764FFC8B982B493B93BDD2F70C6DE666">
    <w:name w:val="764FFC8B982B493B93BDD2F70C6DE666"/>
    <w:rsid w:val="00FA0693"/>
  </w:style>
  <w:style w:type="paragraph" w:customStyle="1" w:styleId="60A24759CCB049F4A784AA4A8A42B1D1">
    <w:name w:val="60A24759CCB049F4A784AA4A8A42B1D1"/>
    <w:rsid w:val="00FA0693"/>
  </w:style>
  <w:style w:type="paragraph" w:customStyle="1" w:styleId="B989EEACDBB24CF3BA17F25FCEDA2BDD">
    <w:name w:val="B989EEACDBB24CF3BA17F25FCEDA2BDD"/>
    <w:rsid w:val="00FA0693"/>
  </w:style>
  <w:style w:type="paragraph" w:customStyle="1" w:styleId="AB3722282CF54CAFAD042EABE90A8F7B">
    <w:name w:val="AB3722282CF54CAFAD042EABE90A8F7B"/>
    <w:rsid w:val="00FA0693"/>
  </w:style>
  <w:style w:type="paragraph" w:customStyle="1" w:styleId="4E92515A06B84295970BBBA5083D12AA">
    <w:name w:val="4E92515A06B84295970BBBA5083D12AA"/>
    <w:rsid w:val="00FA0693"/>
  </w:style>
  <w:style w:type="paragraph" w:customStyle="1" w:styleId="F8667B5994084A4DACDF7EBB468B9DBF">
    <w:name w:val="F8667B5994084A4DACDF7EBB468B9DBF"/>
    <w:rsid w:val="00FA0693"/>
  </w:style>
  <w:style w:type="paragraph" w:customStyle="1" w:styleId="1E9204620F4C4A0FB235008991F6890C">
    <w:name w:val="1E9204620F4C4A0FB235008991F6890C"/>
    <w:rsid w:val="00FA0693"/>
  </w:style>
  <w:style w:type="paragraph" w:customStyle="1" w:styleId="B5CB9DD645CE41C485F43CE28882A685">
    <w:name w:val="B5CB9DD645CE41C485F43CE28882A685"/>
    <w:rsid w:val="00FA0693"/>
  </w:style>
  <w:style w:type="paragraph" w:customStyle="1" w:styleId="286925BECD4947E2AC92303A1EA821CF">
    <w:name w:val="286925BECD4947E2AC92303A1EA821CF"/>
    <w:rsid w:val="00FA0693"/>
  </w:style>
  <w:style w:type="paragraph" w:customStyle="1" w:styleId="499F5560AA02416B988F2088F389B33F">
    <w:name w:val="499F5560AA02416B988F2088F389B33F"/>
    <w:rsid w:val="00FA0693"/>
  </w:style>
  <w:style w:type="paragraph" w:customStyle="1" w:styleId="BDFC8547F25D46A2A5867422298FF132">
    <w:name w:val="BDFC8547F25D46A2A5867422298FF132"/>
    <w:rsid w:val="00FA0693"/>
  </w:style>
  <w:style w:type="paragraph" w:customStyle="1" w:styleId="4610CB65C4F547949C7F3CBAF66C1E3F">
    <w:name w:val="4610CB65C4F547949C7F3CBAF66C1E3F"/>
    <w:rsid w:val="00FA0693"/>
  </w:style>
  <w:style w:type="paragraph" w:customStyle="1" w:styleId="17A9E8D9A42E4E1ABA70C23D5B4E383A">
    <w:name w:val="17A9E8D9A42E4E1ABA70C23D5B4E383A"/>
    <w:rsid w:val="00FA0693"/>
  </w:style>
  <w:style w:type="paragraph" w:customStyle="1" w:styleId="EC4374B5ED2E4288B767047382A8265F">
    <w:name w:val="EC4374B5ED2E4288B767047382A8265F"/>
    <w:rsid w:val="00FA0693"/>
  </w:style>
  <w:style w:type="paragraph" w:customStyle="1" w:styleId="8D6F6F16430647A19C8BBA70440D482E">
    <w:name w:val="8D6F6F16430647A19C8BBA70440D482E"/>
    <w:rsid w:val="00FA0693"/>
  </w:style>
  <w:style w:type="paragraph" w:customStyle="1" w:styleId="3F0AE2CBCEC84DBE8278A7854F70887A">
    <w:name w:val="3F0AE2CBCEC84DBE8278A7854F70887A"/>
    <w:rsid w:val="00FA0693"/>
  </w:style>
  <w:style w:type="paragraph" w:customStyle="1" w:styleId="1465725FE5034785AB44D35490DA4F39">
    <w:name w:val="1465725FE5034785AB44D35490DA4F39"/>
    <w:rsid w:val="00FA0693"/>
  </w:style>
  <w:style w:type="paragraph" w:customStyle="1" w:styleId="D893B763FBC34F4194E488867E1EA57B">
    <w:name w:val="D893B763FBC34F4194E488867E1EA57B"/>
    <w:rsid w:val="00FA0693"/>
  </w:style>
  <w:style w:type="paragraph" w:customStyle="1" w:styleId="1BF0C25E90154A1182BFC3ADC140D1D1">
    <w:name w:val="1BF0C25E90154A1182BFC3ADC140D1D1"/>
    <w:rsid w:val="00FA0693"/>
  </w:style>
  <w:style w:type="paragraph" w:customStyle="1" w:styleId="DB5DCA61655C4DEB813561C4DE329049">
    <w:name w:val="DB5DCA61655C4DEB813561C4DE329049"/>
    <w:rsid w:val="00FA0693"/>
  </w:style>
  <w:style w:type="paragraph" w:customStyle="1" w:styleId="341130C2176C487E9A628B3FBD4858A6">
    <w:name w:val="341130C2176C487E9A628B3FBD4858A6"/>
    <w:rsid w:val="00FA0693"/>
  </w:style>
  <w:style w:type="paragraph" w:customStyle="1" w:styleId="BF70AF8E93DA4FB792C91A7D0459DB80">
    <w:name w:val="BF70AF8E93DA4FB792C91A7D0459DB80"/>
    <w:rsid w:val="00FA0693"/>
  </w:style>
  <w:style w:type="paragraph" w:customStyle="1" w:styleId="D2002CE18A8E40C3B7996B1D02581C91">
    <w:name w:val="D2002CE18A8E40C3B7996B1D02581C91"/>
    <w:rsid w:val="00FA0693"/>
  </w:style>
  <w:style w:type="paragraph" w:customStyle="1" w:styleId="D1C8CC88DF7A4CBFA1EDA7C321925A2D">
    <w:name w:val="D1C8CC88DF7A4CBFA1EDA7C321925A2D"/>
    <w:rsid w:val="00FA0693"/>
  </w:style>
  <w:style w:type="paragraph" w:customStyle="1" w:styleId="954F2946C9AF42FDB1A1B65309DCB085">
    <w:name w:val="954F2946C9AF42FDB1A1B65309DCB085"/>
    <w:rsid w:val="00FA0693"/>
  </w:style>
  <w:style w:type="paragraph" w:customStyle="1" w:styleId="3ADBFC5B0B4042DEAF48CF09487FBD69">
    <w:name w:val="3ADBFC5B0B4042DEAF48CF09487FBD69"/>
    <w:rsid w:val="00FA0693"/>
  </w:style>
  <w:style w:type="paragraph" w:customStyle="1" w:styleId="0AD1E0B668724A20AB077941200078B4">
    <w:name w:val="0AD1E0B668724A20AB077941200078B4"/>
    <w:rsid w:val="00FA0693"/>
  </w:style>
  <w:style w:type="paragraph" w:customStyle="1" w:styleId="D93737E54ED0453F9EAB1CDE19AF6B7B">
    <w:name w:val="D93737E54ED0453F9EAB1CDE19AF6B7B"/>
    <w:rsid w:val="00FA0693"/>
  </w:style>
  <w:style w:type="paragraph" w:customStyle="1" w:styleId="D868F35797D64F0383539C8A11B05CE6">
    <w:name w:val="D868F35797D64F0383539C8A11B05CE6"/>
    <w:rsid w:val="00FA0693"/>
  </w:style>
  <w:style w:type="paragraph" w:customStyle="1" w:styleId="C978E777DC8C46F19EF4934184404938">
    <w:name w:val="C978E777DC8C46F19EF4934184404938"/>
    <w:rsid w:val="00FA0693"/>
  </w:style>
  <w:style w:type="paragraph" w:customStyle="1" w:styleId="A0CB3809BC9049E5B3B550EA3C8AF0A8">
    <w:name w:val="A0CB3809BC9049E5B3B550EA3C8AF0A8"/>
    <w:rsid w:val="00FA0693"/>
  </w:style>
  <w:style w:type="paragraph" w:customStyle="1" w:styleId="97C6916EABFA4C00868E84C5CF73A8A8">
    <w:name w:val="97C6916EABFA4C00868E84C5CF73A8A8"/>
    <w:rsid w:val="00FA0693"/>
  </w:style>
  <w:style w:type="paragraph" w:customStyle="1" w:styleId="625052E5E2484C66BEB6860A136249D7">
    <w:name w:val="625052E5E2484C66BEB6860A136249D7"/>
    <w:rsid w:val="00FA0693"/>
  </w:style>
  <w:style w:type="paragraph" w:customStyle="1" w:styleId="B04F2988473D4D3CBEC297086C560FDE">
    <w:name w:val="B04F2988473D4D3CBEC297086C560FDE"/>
    <w:rsid w:val="00FA0693"/>
  </w:style>
  <w:style w:type="paragraph" w:customStyle="1" w:styleId="EEACAA24D329409BB3840374B7D214F7">
    <w:name w:val="EEACAA24D329409BB3840374B7D214F7"/>
    <w:rsid w:val="00FA0693"/>
  </w:style>
  <w:style w:type="paragraph" w:customStyle="1" w:styleId="CBED57924D5845D7B9A4B46DD3E167E7">
    <w:name w:val="CBED57924D5845D7B9A4B46DD3E167E7"/>
    <w:rsid w:val="00FA0693"/>
  </w:style>
  <w:style w:type="paragraph" w:customStyle="1" w:styleId="7093606411884ABD985F4DB6E93FC716">
    <w:name w:val="7093606411884ABD985F4DB6E93FC716"/>
    <w:rsid w:val="00FA0693"/>
  </w:style>
  <w:style w:type="paragraph" w:customStyle="1" w:styleId="7C19A619E18148E58E8DA9FB2046A669">
    <w:name w:val="7C19A619E18148E58E8DA9FB2046A669"/>
    <w:rsid w:val="00FA0693"/>
  </w:style>
  <w:style w:type="paragraph" w:customStyle="1" w:styleId="41273AD0F361430CA09AE9A2829DCA48">
    <w:name w:val="41273AD0F361430CA09AE9A2829DCA48"/>
    <w:rsid w:val="00FA0693"/>
  </w:style>
  <w:style w:type="paragraph" w:customStyle="1" w:styleId="9DB955FCAD82423CBECFDED47465880F">
    <w:name w:val="9DB955FCAD82423CBECFDED47465880F"/>
    <w:rsid w:val="00FA0693"/>
  </w:style>
  <w:style w:type="paragraph" w:customStyle="1" w:styleId="D6B9463D2B194B818661E1F48F9DABAF">
    <w:name w:val="D6B9463D2B194B818661E1F48F9DABAF"/>
    <w:rsid w:val="00FA0693"/>
  </w:style>
  <w:style w:type="paragraph" w:customStyle="1" w:styleId="98E1F022584A4D4B95C21CEDE12004DA">
    <w:name w:val="98E1F022584A4D4B95C21CEDE12004DA"/>
    <w:rsid w:val="00FA0693"/>
  </w:style>
  <w:style w:type="paragraph" w:customStyle="1" w:styleId="C2C0239368884D9F96DD76167E46458A">
    <w:name w:val="C2C0239368884D9F96DD76167E46458A"/>
    <w:rsid w:val="00FA0693"/>
  </w:style>
  <w:style w:type="paragraph" w:customStyle="1" w:styleId="03516A3172E3461095A9630F51CB9AAC">
    <w:name w:val="03516A3172E3461095A9630F51CB9AAC"/>
    <w:rsid w:val="00FA0693"/>
  </w:style>
  <w:style w:type="paragraph" w:customStyle="1" w:styleId="500FDAC427924C699E47AED79CABD382">
    <w:name w:val="500FDAC427924C699E47AED79CABD382"/>
    <w:rsid w:val="00FA0693"/>
  </w:style>
  <w:style w:type="paragraph" w:customStyle="1" w:styleId="8E1A7D76654843A0B1958C0BFABAC675">
    <w:name w:val="8E1A7D76654843A0B1958C0BFABAC675"/>
    <w:rsid w:val="00FA0693"/>
  </w:style>
  <w:style w:type="paragraph" w:customStyle="1" w:styleId="0FCE55D76EC646FE8D9F8A02086D602C">
    <w:name w:val="0FCE55D76EC646FE8D9F8A02086D602C"/>
    <w:rsid w:val="00FA0693"/>
  </w:style>
  <w:style w:type="paragraph" w:customStyle="1" w:styleId="78B7BFF68565472790E829B97C0410C9">
    <w:name w:val="78B7BFF68565472790E829B97C0410C9"/>
    <w:rsid w:val="00FA0693"/>
  </w:style>
  <w:style w:type="paragraph" w:customStyle="1" w:styleId="70B6D3360C104D60A7D48D1BDF1A5C41">
    <w:name w:val="70B6D3360C104D60A7D48D1BDF1A5C41"/>
    <w:rsid w:val="00FA0693"/>
  </w:style>
  <w:style w:type="paragraph" w:customStyle="1" w:styleId="649A2DD6F03247F6ADCD0F78E75A5E93">
    <w:name w:val="649A2DD6F03247F6ADCD0F78E75A5E93"/>
    <w:rsid w:val="00FA0693"/>
  </w:style>
  <w:style w:type="paragraph" w:customStyle="1" w:styleId="4D2126C477E84150B12DD6E4D3F7D1BF">
    <w:name w:val="4D2126C477E84150B12DD6E4D3F7D1BF"/>
    <w:rsid w:val="00FA0693"/>
  </w:style>
  <w:style w:type="paragraph" w:customStyle="1" w:styleId="78135334F260444B83F224535B62287C">
    <w:name w:val="78135334F260444B83F224535B62287C"/>
    <w:rsid w:val="00FA0693"/>
  </w:style>
  <w:style w:type="paragraph" w:customStyle="1" w:styleId="684682DF400A4DAB863EF6E8A0B3F63F">
    <w:name w:val="684682DF400A4DAB863EF6E8A0B3F63F"/>
    <w:rsid w:val="00FA0693"/>
  </w:style>
  <w:style w:type="paragraph" w:customStyle="1" w:styleId="D8D53047DE23495DBED48AFC53CADF58">
    <w:name w:val="D8D53047DE23495DBED48AFC53CADF58"/>
    <w:rsid w:val="00FA0693"/>
  </w:style>
  <w:style w:type="paragraph" w:customStyle="1" w:styleId="4647F76197B34DA996A0F1E24FA96060">
    <w:name w:val="4647F76197B34DA996A0F1E24FA96060"/>
    <w:rsid w:val="00FA0693"/>
  </w:style>
  <w:style w:type="paragraph" w:customStyle="1" w:styleId="F9E7AC5F67A342BC879054EF153C0058">
    <w:name w:val="F9E7AC5F67A342BC879054EF153C0058"/>
    <w:rsid w:val="00FA0693"/>
  </w:style>
  <w:style w:type="paragraph" w:customStyle="1" w:styleId="EAB77A1A2C3E43458BEB584AE6CCB4C4">
    <w:name w:val="EAB77A1A2C3E43458BEB584AE6CCB4C4"/>
    <w:rsid w:val="00FA0693"/>
  </w:style>
  <w:style w:type="paragraph" w:customStyle="1" w:styleId="B13E91DAE2B944F1ACB6DBF7AB722E79">
    <w:name w:val="B13E91DAE2B944F1ACB6DBF7AB722E79"/>
    <w:rsid w:val="00FA0693"/>
  </w:style>
  <w:style w:type="paragraph" w:customStyle="1" w:styleId="05B024B729704E5EAADF67685383F21D">
    <w:name w:val="05B024B729704E5EAADF67685383F21D"/>
    <w:rsid w:val="00FA0693"/>
  </w:style>
  <w:style w:type="paragraph" w:customStyle="1" w:styleId="D2B843E86902414C9AA6022A4FDBF63C">
    <w:name w:val="D2B843E86902414C9AA6022A4FDBF63C"/>
    <w:rsid w:val="00FA0693"/>
  </w:style>
  <w:style w:type="paragraph" w:customStyle="1" w:styleId="F3CEEBD89F6C44BC9B06B1443B776998">
    <w:name w:val="F3CEEBD89F6C44BC9B06B1443B776998"/>
    <w:rsid w:val="00FA0693"/>
  </w:style>
  <w:style w:type="paragraph" w:customStyle="1" w:styleId="FE7A1BCE47DE45349710BEABAB326A2D">
    <w:name w:val="FE7A1BCE47DE45349710BEABAB326A2D"/>
    <w:rsid w:val="00FA0693"/>
  </w:style>
  <w:style w:type="paragraph" w:customStyle="1" w:styleId="E482BD2FE3224CDA98F4D9F17230A05F">
    <w:name w:val="E482BD2FE3224CDA98F4D9F17230A05F"/>
    <w:rsid w:val="00FA0693"/>
  </w:style>
  <w:style w:type="paragraph" w:customStyle="1" w:styleId="8D434C139D884253BA84D5A4E29518EC">
    <w:name w:val="8D434C139D884253BA84D5A4E29518EC"/>
    <w:rsid w:val="00FA0693"/>
  </w:style>
  <w:style w:type="paragraph" w:customStyle="1" w:styleId="1524505B351C4631BEEF58BA5CF81D86">
    <w:name w:val="1524505B351C4631BEEF58BA5CF81D86"/>
    <w:rsid w:val="00FA0693"/>
  </w:style>
  <w:style w:type="paragraph" w:customStyle="1" w:styleId="0F831175BAA54E1CBF8F91DF54369CD0">
    <w:name w:val="0F831175BAA54E1CBF8F91DF54369CD0"/>
    <w:rsid w:val="00FA0693"/>
  </w:style>
  <w:style w:type="paragraph" w:customStyle="1" w:styleId="CB4E1D63EDD84725A1EEFFC70AD7514F">
    <w:name w:val="CB4E1D63EDD84725A1EEFFC70AD7514F"/>
    <w:rsid w:val="00FA0693"/>
  </w:style>
  <w:style w:type="paragraph" w:customStyle="1" w:styleId="19BFF588D8604258A9D4F592B0425CB7">
    <w:name w:val="19BFF588D8604258A9D4F592B0425CB7"/>
    <w:rsid w:val="00FA0693"/>
  </w:style>
  <w:style w:type="paragraph" w:customStyle="1" w:styleId="D9A79F248309472991B78E3B65022388">
    <w:name w:val="D9A79F248309472991B78E3B65022388"/>
    <w:rsid w:val="00FA0693"/>
  </w:style>
  <w:style w:type="paragraph" w:customStyle="1" w:styleId="BBFFB321E08242CD823D861922813DB6">
    <w:name w:val="BBFFB321E08242CD823D861922813DB6"/>
    <w:rsid w:val="00FA0693"/>
  </w:style>
  <w:style w:type="paragraph" w:customStyle="1" w:styleId="5B1D6F7EFAC04313842577279F91729E">
    <w:name w:val="5B1D6F7EFAC04313842577279F91729E"/>
    <w:rsid w:val="00FA0693"/>
  </w:style>
  <w:style w:type="paragraph" w:customStyle="1" w:styleId="BB9C6C057DE144048A9F4AFBB81AE062">
    <w:name w:val="BB9C6C057DE144048A9F4AFBB81AE062"/>
    <w:rsid w:val="00FA0693"/>
  </w:style>
  <w:style w:type="paragraph" w:customStyle="1" w:styleId="3B1D874FE5FE44C792FC2F599B39E518">
    <w:name w:val="3B1D874FE5FE44C792FC2F599B39E518"/>
    <w:rsid w:val="00FA0693"/>
  </w:style>
  <w:style w:type="paragraph" w:customStyle="1" w:styleId="6F9A414B06AD4F77A9F83D79646692CA">
    <w:name w:val="6F9A414B06AD4F77A9F83D79646692CA"/>
    <w:rsid w:val="00FA0693"/>
  </w:style>
  <w:style w:type="paragraph" w:customStyle="1" w:styleId="AABD595219B542E9809EF4D9BB376B7F">
    <w:name w:val="AABD595219B542E9809EF4D9BB376B7F"/>
    <w:rsid w:val="00FA0693"/>
  </w:style>
  <w:style w:type="paragraph" w:customStyle="1" w:styleId="BCC14570D2CC4C34AEF281ACC7CDD4C8">
    <w:name w:val="BCC14570D2CC4C34AEF281ACC7CDD4C8"/>
    <w:rsid w:val="00FA0693"/>
  </w:style>
  <w:style w:type="paragraph" w:customStyle="1" w:styleId="04877467FB7D45DD92B3A0FA454A121E">
    <w:name w:val="04877467FB7D45DD92B3A0FA454A121E"/>
    <w:rsid w:val="00FA0693"/>
  </w:style>
  <w:style w:type="paragraph" w:customStyle="1" w:styleId="FB47AED60EEE448280A3DFE701EBB294">
    <w:name w:val="FB47AED60EEE448280A3DFE701EBB294"/>
    <w:rsid w:val="00FA0693"/>
  </w:style>
  <w:style w:type="paragraph" w:customStyle="1" w:styleId="4169DF3B1AC247179261A45979CE3AB7">
    <w:name w:val="4169DF3B1AC247179261A45979CE3AB7"/>
    <w:rsid w:val="00FA0693"/>
  </w:style>
  <w:style w:type="paragraph" w:customStyle="1" w:styleId="4E90115BC38E4BBCAEA96B898936D87F">
    <w:name w:val="4E90115BC38E4BBCAEA96B898936D87F"/>
    <w:rsid w:val="00FA0693"/>
  </w:style>
  <w:style w:type="paragraph" w:customStyle="1" w:styleId="8BC2EDB4F64F4848BA05332BC61F3FDE">
    <w:name w:val="8BC2EDB4F64F4848BA05332BC61F3FDE"/>
    <w:rsid w:val="00FA0693"/>
  </w:style>
  <w:style w:type="paragraph" w:customStyle="1" w:styleId="62A70454F308496E8371FF1AAABB0749">
    <w:name w:val="62A70454F308496E8371FF1AAABB0749"/>
    <w:rsid w:val="00FA0693"/>
  </w:style>
  <w:style w:type="paragraph" w:customStyle="1" w:styleId="DBC396BB9A8D45FBA362A2753FA15F91">
    <w:name w:val="DBC396BB9A8D45FBA362A2753FA15F91"/>
    <w:rsid w:val="00FA0693"/>
  </w:style>
  <w:style w:type="paragraph" w:customStyle="1" w:styleId="ECE51627545541CEA83DD1852959568E">
    <w:name w:val="ECE51627545541CEA83DD1852959568E"/>
    <w:rsid w:val="00FA0693"/>
  </w:style>
  <w:style w:type="paragraph" w:customStyle="1" w:styleId="D7B2D1F57A4A4525860A996CF81D9BA8">
    <w:name w:val="D7B2D1F57A4A4525860A996CF81D9BA8"/>
    <w:rsid w:val="00FA0693"/>
  </w:style>
  <w:style w:type="paragraph" w:customStyle="1" w:styleId="A54C6C2E987C433F85C9254D199BFEE2">
    <w:name w:val="A54C6C2E987C433F85C9254D199BFEE2"/>
    <w:rsid w:val="00FA0693"/>
  </w:style>
  <w:style w:type="paragraph" w:customStyle="1" w:styleId="D2E7C2EA28294536A5119C04B069EB2A">
    <w:name w:val="D2E7C2EA28294536A5119C04B069EB2A"/>
    <w:rsid w:val="00FA0693"/>
  </w:style>
  <w:style w:type="paragraph" w:customStyle="1" w:styleId="678652FD92154665B26F4FD5AAEF2402">
    <w:name w:val="678652FD92154665B26F4FD5AAEF2402"/>
    <w:rsid w:val="00FA0693"/>
  </w:style>
  <w:style w:type="paragraph" w:customStyle="1" w:styleId="969AB15569D34DE68CB218738122659E">
    <w:name w:val="969AB15569D34DE68CB218738122659E"/>
    <w:rsid w:val="00FA0693"/>
  </w:style>
  <w:style w:type="paragraph" w:customStyle="1" w:styleId="5A2DC711356E4620805DB5152029AF1F">
    <w:name w:val="5A2DC711356E4620805DB5152029AF1F"/>
    <w:rsid w:val="00FA0693"/>
  </w:style>
  <w:style w:type="paragraph" w:customStyle="1" w:styleId="6900E1076B2E4837B1C514FF115E3385">
    <w:name w:val="6900E1076B2E4837B1C514FF115E3385"/>
    <w:rsid w:val="00FA0693"/>
  </w:style>
  <w:style w:type="paragraph" w:customStyle="1" w:styleId="E406F20C872D450FAAA29A68D2437890">
    <w:name w:val="E406F20C872D450FAAA29A68D2437890"/>
    <w:rsid w:val="00FA0693"/>
  </w:style>
  <w:style w:type="paragraph" w:customStyle="1" w:styleId="87E3B919CCEE4991A73C2CECBBFC0487">
    <w:name w:val="87E3B919CCEE4991A73C2CECBBFC0487"/>
    <w:rsid w:val="00FA0693"/>
  </w:style>
  <w:style w:type="paragraph" w:customStyle="1" w:styleId="DD842C2C24E4400FA218235416259733">
    <w:name w:val="DD842C2C24E4400FA218235416259733"/>
    <w:rsid w:val="00FA0693"/>
  </w:style>
  <w:style w:type="paragraph" w:customStyle="1" w:styleId="2BA3CB71A8F24F3AB36694802C5D187F">
    <w:name w:val="2BA3CB71A8F24F3AB36694802C5D187F"/>
    <w:rsid w:val="00FA0693"/>
  </w:style>
  <w:style w:type="paragraph" w:customStyle="1" w:styleId="882482EB4CB747688B5DF9D7B22A7FDC">
    <w:name w:val="882482EB4CB747688B5DF9D7B22A7FDC"/>
    <w:rsid w:val="00FA0693"/>
  </w:style>
  <w:style w:type="paragraph" w:customStyle="1" w:styleId="89BDB99CA17D454180F95E27345C8105">
    <w:name w:val="89BDB99CA17D454180F95E27345C8105"/>
    <w:rsid w:val="00FA0693"/>
  </w:style>
  <w:style w:type="paragraph" w:customStyle="1" w:styleId="C8DC789CDC6E4057897D9C0D412694D6">
    <w:name w:val="C8DC789CDC6E4057897D9C0D412694D6"/>
    <w:rsid w:val="00FA0693"/>
  </w:style>
  <w:style w:type="paragraph" w:customStyle="1" w:styleId="2D22190156F748A8B9CFDA3A2D1032B1">
    <w:name w:val="2D22190156F748A8B9CFDA3A2D1032B1"/>
    <w:rsid w:val="00FA0693"/>
  </w:style>
  <w:style w:type="paragraph" w:customStyle="1" w:styleId="ACC86CF421C042ED97B3ED9716DA5E19">
    <w:name w:val="ACC86CF421C042ED97B3ED9716DA5E19"/>
    <w:rsid w:val="00FA0693"/>
  </w:style>
  <w:style w:type="paragraph" w:customStyle="1" w:styleId="83F25A7BC0294E70A64A7270289A67DD">
    <w:name w:val="83F25A7BC0294E70A64A7270289A67DD"/>
    <w:rsid w:val="00FA0693"/>
  </w:style>
  <w:style w:type="paragraph" w:customStyle="1" w:styleId="F7399E7EF31C48DF9C62184F2793262F">
    <w:name w:val="F7399E7EF31C48DF9C62184F2793262F"/>
    <w:rsid w:val="00FA0693"/>
  </w:style>
  <w:style w:type="paragraph" w:customStyle="1" w:styleId="C91E7FB0168046089FE38340A7F8F410">
    <w:name w:val="C91E7FB0168046089FE38340A7F8F410"/>
    <w:rsid w:val="00FA0693"/>
  </w:style>
  <w:style w:type="paragraph" w:customStyle="1" w:styleId="66E286532268480E847C0C542DECD0E1">
    <w:name w:val="66E286532268480E847C0C542DECD0E1"/>
    <w:rsid w:val="00FA0693"/>
  </w:style>
  <w:style w:type="paragraph" w:customStyle="1" w:styleId="259EC5A511DE444DAC1742149A96120A">
    <w:name w:val="259EC5A511DE444DAC1742149A96120A"/>
    <w:rsid w:val="00FA0693"/>
  </w:style>
  <w:style w:type="paragraph" w:customStyle="1" w:styleId="D272E9F4901444AEA6F98287A806AE9E">
    <w:name w:val="D272E9F4901444AEA6F98287A806AE9E"/>
    <w:rsid w:val="00FA0693"/>
  </w:style>
  <w:style w:type="paragraph" w:customStyle="1" w:styleId="0A4DDA784DCD4307AA68784823DDDF54">
    <w:name w:val="0A4DDA784DCD4307AA68784823DDDF54"/>
    <w:rsid w:val="00FA0693"/>
  </w:style>
  <w:style w:type="paragraph" w:customStyle="1" w:styleId="C8E802C8C8E344BE971D89ED3A6347C0">
    <w:name w:val="C8E802C8C8E344BE971D89ED3A6347C0"/>
    <w:rsid w:val="00FA0693"/>
  </w:style>
  <w:style w:type="paragraph" w:customStyle="1" w:styleId="6DFE31607BAD4E6AB4D2837AE0AC9E4A">
    <w:name w:val="6DFE31607BAD4E6AB4D2837AE0AC9E4A"/>
    <w:rsid w:val="00FA0693"/>
  </w:style>
  <w:style w:type="paragraph" w:customStyle="1" w:styleId="035BC908F40B41F89B3A0E57857ACA1C">
    <w:name w:val="035BC908F40B41F89B3A0E57857ACA1C"/>
    <w:rsid w:val="00FA0693"/>
  </w:style>
  <w:style w:type="paragraph" w:customStyle="1" w:styleId="2F3A54521A39438C9617DADB34202DCB">
    <w:name w:val="2F3A54521A39438C9617DADB34202DCB"/>
    <w:rsid w:val="00FA0693"/>
  </w:style>
  <w:style w:type="paragraph" w:customStyle="1" w:styleId="53C1B2A48C4B4AB79886A215EBAF4EC6">
    <w:name w:val="53C1B2A48C4B4AB79886A215EBAF4EC6"/>
    <w:rsid w:val="00FA0693"/>
  </w:style>
  <w:style w:type="paragraph" w:customStyle="1" w:styleId="65096868D91C4C0EBDD26B05653B875A">
    <w:name w:val="65096868D91C4C0EBDD26B05653B875A"/>
    <w:rsid w:val="00FA0693"/>
  </w:style>
  <w:style w:type="paragraph" w:customStyle="1" w:styleId="6FDD0A3B30224686BC8E7F8179921653">
    <w:name w:val="6FDD0A3B30224686BC8E7F8179921653"/>
    <w:rsid w:val="00FA0693"/>
  </w:style>
  <w:style w:type="paragraph" w:customStyle="1" w:styleId="A7C0BFE592D443F79CF64DA2FC60DE68">
    <w:name w:val="A7C0BFE592D443F79CF64DA2FC60DE68"/>
    <w:rsid w:val="00FA0693"/>
  </w:style>
  <w:style w:type="paragraph" w:customStyle="1" w:styleId="7F7DB29AAD9248CDBBEBC10D783BCFC2">
    <w:name w:val="7F7DB29AAD9248CDBBEBC10D783BCFC2"/>
    <w:rsid w:val="00FA0693"/>
  </w:style>
  <w:style w:type="paragraph" w:customStyle="1" w:styleId="7F0714597588415AA11DC89899C16E3B">
    <w:name w:val="7F0714597588415AA11DC89899C16E3B"/>
    <w:rsid w:val="00FA0693"/>
  </w:style>
  <w:style w:type="paragraph" w:customStyle="1" w:styleId="40B8989484274E3CBE976B448DA8024A">
    <w:name w:val="40B8989484274E3CBE976B448DA8024A"/>
    <w:rsid w:val="00FA0693"/>
  </w:style>
  <w:style w:type="paragraph" w:customStyle="1" w:styleId="5143D61FB195418F9063B1223A9706A5">
    <w:name w:val="5143D61FB195418F9063B1223A9706A5"/>
    <w:rsid w:val="00FA0693"/>
  </w:style>
  <w:style w:type="paragraph" w:customStyle="1" w:styleId="BD409AAC14C84AFB9873F1816A1C7773">
    <w:name w:val="BD409AAC14C84AFB9873F1816A1C7773"/>
    <w:rsid w:val="00FA0693"/>
  </w:style>
  <w:style w:type="paragraph" w:customStyle="1" w:styleId="34B3E1F7A112403EBD3E7CF11145FC60">
    <w:name w:val="34B3E1F7A112403EBD3E7CF11145FC60"/>
    <w:rsid w:val="00FA0693"/>
  </w:style>
  <w:style w:type="paragraph" w:customStyle="1" w:styleId="903C4E9031AF4D49B53F99E3E0665940">
    <w:name w:val="903C4E9031AF4D49B53F99E3E0665940"/>
    <w:rsid w:val="00FA0693"/>
  </w:style>
  <w:style w:type="paragraph" w:customStyle="1" w:styleId="07BEF3D89EB24150AA2DD926B3AEC2CE">
    <w:name w:val="07BEF3D89EB24150AA2DD926B3AEC2CE"/>
    <w:rsid w:val="00FA0693"/>
  </w:style>
  <w:style w:type="paragraph" w:customStyle="1" w:styleId="788FBDAE81834FCA8228F75F43E5445F">
    <w:name w:val="788FBDAE81834FCA8228F75F43E5445F"/>
    <w:rsid w:val="00FA0693"/>
  </w:style>
  <w:style w:type="paragraph" w:customStyle="1" w:styleId="EE4D705E05354A5FAA13DF7CF16A45E4">
    <w:name w:val="EE4D705E05354A5FAA13DF7CF16A45E4"/>
    <w:rsid w:val="00FA0693"/>
  </w:style>
  <w:style w:type="paragraph" w:customStyle="1" w:styleId="DBCCFC90A5E340CB8309901F7610C1EA">
    <w:name w:val="DBCCFC90A5E340CB8309901F7610C1EA"/>
    <w:rsid w:val="00FA0693"/>
  </w:style>
  <w:style w:type="paragraph" w:customStyle="1" w:styleId="3A9DC1DF555140EEBA09D19C3CCF553E">
    <w:name w:val="3A9DC1DF555140EEBA09D19C3CCF553E"/>
    <w:rsid w:val="00FA0693"/>
  </w:style>
  <w:style w:type="paragraph" w:customStyle="1" w:styleId="1CC36E0E7FDF42C7A92C237EEF1E95C0">
    <w:name w:val="1CC36E0E7FDF42C7A92C237EEF1E95C0"/>
    <w:rsid w:val="00FA0693"/>
  </w:style>
  <w:style w:type="paragraph" w:customStyle="1" w:styleId="D8C2580AE1CC4FFE8160C8595FF3D4C5">
    <w:name w:val="D8C2580AE1CC4FFE8160C8595FF3D4C5"/>
    <w:rsid w:val="00FA0693"/>
  </w:style>
  <w:style w:type="paragraph" w:customStyle="1" w:styleId="FE958B1BE9474F6184BA48E0CC0A4314">
    <w:name w:val="FE958B1BE9474F6184BA48E0CC0A4314"/>
    <w:rsid w:val="00FA0693"/>
  </w:style>
  <w:style w:type="paragraph" w:customStyle="1" w:styleId="3D61FCFCF79E40A38EFDA0BE60F45D8D">
    <w:name w:val="3D61FCFCF79E40A38EFDA0BE60F45D8D"/>
    <w:rsid w:val="00FA0693"/>
  </w:style>
  <w:style w:type="paragraph" w:customStyle="1" w:styleId="AB5D1EC720244EC1B9DA74218459E840">
    <w:name w:val="AB5D1EC720244EC1B9DA74218459E840"/>
    <w:rsid w:val="00FA0693"/>
  </w:style>
  <w:style w:type="paragraph" w:customStyle="1" w:styleId="9943FC2F85F5435C89CE6D6C88D630DF">
    <w:name w:val="9943FC2F85F5435C89CE6D6C88D630DF"/>
    <w:rsid w:val="00FA0693"/>
  </w:style>
  <w:style w:type="paragraph" w:customStyle="1" w:styleId="2F909D6329564DF7A6256144617CCC99">
    <w:name w:val="2F909D6329564DF7A6256144617CCC99"/>
    <w:rsid w:val="00FA0693"/>
  </w:style>
  <w:style w:type="paragraph" w:customStyle="1" w:styleId="4D916736663F49FBBA0B7AE9914F7FA5">
    <w:name w:val="4D916736663F49FBBA0B7AE9914F7FA5"/>
    <w:rsid w:val="00FA0693"/>
  </w:style>
  <w:style w:type="paragraph" w:customStyle="1" w:styleId="EDDBC84F5AC742A5B5E2122196BB32D3">
    <w:name w:val="EDDBC84F5AC742A5B5E2122196BB32D3"/>
    <w:rsid w:val="00FA0693"/>
  </w:style>
  <w:style w:type="paragraph" w:customStyle="1" w:styleId="F1161AA891F24672BFD27999CB7EC216">
    <w:name w:val="F1161AA891F24672BFD27999CB7EC216"/>
    <w:rsid w:val="00FA0693"/>
  </w:style>
  <w:style w:type="paragraph" w:customStyle="1" w:styleId="647698A50C6648B48C1FBAB16E53ABB2">
    <w:name w:val="647698A50C6648B48C1FBAB16E53ABB2"/>
    <w:rsid w:val="00FA0693"/>
  </w:style>
  <w:style w:type="paragraph" w:customStyle="1" w:styleId="40C08A87DC564323A945846E6F2E6387">
    <w:name w:val="40C08A87DC564323A945846E6F2E6387"/>
    <w:rsid w:val="00FA0693"/>
  </w:style>
  <w:style w:type="paragraph" w:customStyle="1" w:styleId="34DA5B8D63C643D381BFA6939A172E6A">
    <w:name w:val="34DA5B8D63C643D381BFA6939A172E6A"/>
    <w:rsid w:val="00FA0693"/>
  </w:style>
  <w:style w:type="paragraph" w:customStyle="1" w:styleId="BC42809040324657ABDF347EAB1E9632">
    <w:name w:val="BC42809040324657ABDF347EAB1E9632"/>
    <w:rsid w:val="00FA0693"/>
  </w:style>
  <w:style w:type="paragraph" w:customStyle="1" w:styleId="361184E7711F422A82DD77790F83E06D">
    <w:name w:val="361184E7711F422A82DD77790F83E06D"/>
    <w:rsid w:val="00FA0693"/>
  </w:style>
  <w:style w:type="paragraph" w:customStyle="1" w:styleId="FD20C9E5765B40A0B0949A414996CA7C">
    <w:name w:val="FD20C9E5765B40A0B0949A414996CA7C"/>
    <w:rsid w:val="00FA0693"/>
  </w:style>
  <w:style w:type="paragraph" w:customStyle="1" w:styleId="19776D08023D4AC5AC4AF10FD36B4604">
    <w:name w:val="19776D08023D4AC5AC4AF10FD36B4604"/>
    <w:rsid w:val="00FA0693"/>
  </w:style>
  <w:style w:type="paragraph" w:customStyle="1" w:styleId="4C910607A29347748A8849F14A67D8DC">
    <w:name w:val="4C910607A29347748A8849F14A67D8DC"/>
    <w:rsid w:val="00FA0693"/>
  </w:style>
  <w:style w:type="paragraph" w:customStyle="1" w:styleId="3643CC892A0B4F86982DEF001560CB3F">
    <w:name w:val="3643CC892A0B4F86982DEF001560CB3F"/>
    <w:rsid w:val="00FA0693"/>
  </w:style>
  <w:style w:type="paragraph" w:customStyle="1" w:styleId="2D0B9F3137DD41258B81192CE17F2312">
    <w:name w:val="2D0B9F3137DD41258B81192CE17F2312"/>
    <w:rsid w:val="00FA0693"/>
  </w:style>
  <w:style w:type="paragraph" w:customStyle="1" w:styleId="71AF1393D1544C809ADED0C8F89C4FAA">
    <w:name w:val="71AF1393D1544C809ADED0C8F89C4FAA"/>
    <w:rsid w:val="00FA0693"/>
  </w:style>
  <w:style w:type="paragraph" w:customStyle="1" w:styleId="F0740D6454EF4392952157D450F72434">
    <w:name w:val="F0740D6454EF4392952157D450F72434"/>
    <w:rsid w:val="00FA0693"/>
  </w:style>
  <w:style w:type="paragraph" w:customStyle="1" w:styleId="F049439BD1ED4913B4FD52FA754630A1">
    <w:name w:val="F049439BD1ED4913B4FD52FA754630A1"/>
    <w:rsid w:val="00FA0693"/>
  </w:style>
  <w:style w:type="paragraph" w:customStyle="1" w:styleId="5F3DA8E625F84FBA8B53B8518E81E1C9">
    <w:name w:val="5F3DA8E625F84FBA8B53B8518E81E1C9"/>
    <w:rsid w:val="00FA0693"/>
  </w:style>
  <w:style w:type="paragraph" w:customStyle="1" w:styleId="CFBEF1A092754EFF894904D7CAB78DB2">
    <w:name w:val="CFBEF1A092754EFF894904D7CAB78DB2"/>
    <w:rsid w:val="00FA0693"/>
  </w:style>
  <w:style w:type="paragraph" w:customStyle="1" w:styleId="853A8FD50ACA4CFFA810E3BF8F8776B8">
    <w:name w:val="853A8FD50ACA4CFFA810E3BF8F8776B8"/>
    <w:rsid w:val="00FA0693"/>
  </w:style>
  <w:style w:type="paragraph" w:customStyle="1" w:styleId="8C4AD936081D4F46BB2DF8C7BD5B9221">
    <w:name w:val="8C4AD936081D4F46BB2DF8C7BD5B9221"/>
    <w:rsid w:val="00FA0693"/>
  </w:style>
  <w:style w:type="paragraph" w:customStyle="1" w:styleId="7C2AC8AF4BD8434EB2A86AFDD5B42A21">
    <w:name w:val="7C2AC8AF4BD8434EB2A86AFDD5B42A21"/>
    <w:rsid w:val="00FA0693"/>
  </w:style>
  <w:style w:type="paragraph" w:customStyle="1" w:styleId="7C62EDA5C38744218D5CAAC5949A35B5">
    <w:name w:val="7C62EDA5C38744218D5CAAC5949A35B5"/>
    <w:rsid w:val="00FA0693"/>
  </w:style>
  <w:style w:type="paragraph" w:customStyle="1" w:styleId="309DE95ED255406FA2CF5C0B73189A38">
    <w:name w:val="309DE95ED255406FA2CF5C0B73189A38"/>
    <w:rsid w:val="00FA0693"/>
  </w:style>
  <w:style w:type="paragraph" w:customStyle="1" w:styleId="935BEDCD03584A0F8C31EA002827DA6B">
    <w:name w:val="935BEDCD03584A0F8C31EA002827DA6B"/>
    <w:rsid w:val="00FA0693"/>
  </w:style>
  <w:style w:type="paragraph" w:customStyle="1" w:styleId="D58F142C7E724810AAFD1833E112B039">
    <w:name w:val="D58F142C7E724810AAFD1833E112B039"/>
    <w:rsid w:val="00FA0693"/>
  </w:style>
  <w:style w:type="paragraph" w:customStyle="1" w:styleId="D9DA6FD6E6B941DD8F9A5B48885D9EE7">
    <w:name w:val="D9DA6FD6E6B941DD8F9A5B48885D9EE7"/>
    <w:rsid w:val="00FA0693"/>
  </w:style>
  <w:style w:type="paragraph" w:customStyle="1" w:styleId="5AF7C75256B24C50AB3E73AF543AE3BB">
    <w:name w:val="5AF7C75256B24C50AB3E73AF543AE3BB"/>
    <w:rsid w:val="00FA0693"/>
  </w:style>
  <w:style w:type="paragraph" w:customStyle="1" w:styleId="EF704E1A65534A90AC45160885AF3107">
    <w:name w:val="EF704E1A65534A90AC45160885AF3107"/>
    <w:rsid w:val="00FA0693"/>
  </w:style>
  <w:style w:type="paragraph" w:customStyle="1" w:styleId="03DA545E36A445EEA2B87F1467457509">
    <w:name w:val="03DA545E36A445EEA2B87F1467457509"/>
    <w:rsid w:val="00FA0693"/>
  </w:style>
  <w:style w:type="paragraph" w:customStyle="1" w:styleId="C30264D30E994608BD78C441198C5AEB">
    <w:name w:val="C30264D30E994608BD78C441198C5AEB"/>
    <w:rsid w:val="00FA0693"/>
  </w:style>
  <w:style w:type="paragraph" w:customStyle="1" w:styleId="DE1F31A7FF3046EB9DDC3855738BD47C">
    <w:name w:val="DE1F31A7FF3046EB9DDC3855738BD47C"/>
    <w:rsid w:val="00FA0693"/>
  </w:style>
  <w:style w:type="paragraph" w:customStyle="1" w:styleId="BC859C8C92154B668F94E578C9AB3D42">
    <w:name w:val="BC859C8C92154B668F94E578C9AB3D42"/>
    <w:rsid w:val="00FA0693"/>
  </w:style>
  <w:style w:type="paragraph" w:customStyle="1" w:styleId="A90819C56E1D48C19D3B29305DDA3A7F">
    <w:name w:val="A90819C56E1D48C19D3B29305DDA3A7F"/>
    <w:rsid w:val="00FA0693"/>
  </w:style>
  <w:style w:type="paragraph" w:customStyle="1" w:styleId="95AF213DC3BB4F4492CF77233D7CFC32">
    <w:name w:val="95AF213DC3BB4F4492CF77233D7CFC32"/>
    <w:rsid w:val="00FA0693"/>
  </w:style>
  <w:style w:type="paragraph" w:customStyle="1" w:styleId="448C5EFB25BA4C8CBA61497F74B51B42">
    <w:name w:val="448C5EFB25BA4C8CBA61497F74B51B42"/>
    <w:rsid w:val="00FA0693"/>
  </w:style>
  <w:style w:type="paragraph" w:customStyle="1" w:styleId="2467470E9B6C4A7E9EFE5497A3C11CE7">
    <w:name w:val="2467470E9B6C4A7E9EFE5497A3C11CE7"/>
    <w:rsid w:val="00FA0693"/>
  </w:style>
  <w:style w:type="paragraph" w:customStyle="1" w:styleId="C9868B598CED4786AEDC32973AB93DA2">
    <w:name w:val="C9868B598CED4786AEDC32973AB93DA2"/>
    <w:rsid w:val="00FA0693"/>
  </w:style>
  <w:style w:type="paragraph" w:customStyle="1" w:styleId="15B90908E9EE4F90AD7EF651BF24A561">
    <w:name w:val="15B90908E9EE4F90AD7EF651BF24A561"/>
    <w:rsid w:val="00FA0693"/>
  </w:style>
  <w:style w:type="paragraph" w:customStyle="1" w:styleId="9BF5343572D94C1DA90083D3726640E5">
    <w:name w:val="9BF5343572D94C1DA90083D3726640E5"/>
    <w:rsid w:val="00FA0693"/>
  </w:style>
  <w:style w:type="paragraph" w:customStyle="1" w:styleId="8F5D9F64029D4850922A6B1748298E29">
    <w:name w:val="8F5D9F64029D4850922A6B1748298E29"/>
    <w:rsid w:val="00FA0693"/>
  </w:style>
  <w:style w:type="paragraph" w:customStyle="1" w:styleId="668780FADAFC4A429596B7F6B91EC9CF">
    <w:name w:val="668780FADAFC4A429596B7F6B91EC9CF"/>
    <w:rsid w:val="00FA0693"/>
  </w:style>
  <w:style w:type="paragraph" w:customStyle="1" w:styleId="E3B21A93049E40B2977CCAE2FC13B0D9">
    <w:name w:val="E3B21A93049E40B2977CCAE2FC13B0D9"/>
    <w:rsid w:val="00FA0693"/>
  </w:style>
  <w:style w:type="paragraph" w:customStyle="1" w:styleId="645C43EE7FF74689923C19C7B56509AB">
    <w:name w:val="645C43EE7FF74689923C19C7B56509AB"/>
    <w:rsid w:val="001335D6"/>
  </w:style>
  <w:style w:type="paragraph" w:customStyle="1" w:styleId="96F50298E0B44072B3CD46083F4EA763">
    <w:name w:val="96F50298E0B44072B3CD46083F4EA763"/>
    <w:rsid w:val="001335D6"/>
  </w:style>
  <w:style w:type="paragraph" w:customStyle="1" w:styleId="2E39EA50EE5C4CDA872B7A54C8FC8A72">
    <w:name w:val="2E39EA50EE5C4CDA872B7A54C8FC8A72"/>
    <w:rsid w:val="001335D6"/>
  </w:style>
  <w:style w:type="paragraph" w:customStyle="1" w:styleId="B97AE001A559435894C546EBFB749B88">
    <w:name w:val="B97AE001A559435894C546EBFB749B88"/>
    <w:rsid w:val="001335D6"/>
  </w:style>
  <w:style w:type="paragraph" w:customStyle="1" w:styleId="37FFCD665FFD419C892BA19497130F3F">
    <w:name w:val="37FFCD665FFD419C892BA19497130F3F"/>
    <w:rsid w:val="001335D6"/>
  </w:style>
  <w:style w:type="paragraph" w:customStyle="1" w:styleId="CFBAB8F4080745ADA0D8E25F844FB545">
    <w:name w:val="CFBAB8F4080745ADA0D8E25F844FB545"/>
    <w:rsid w:val="001335D6"/>
  </w:style>
  <w:style w:type="paragraph" w:customStyle="1" w:styleId="F12E8ED133974845ABF512DC27615F00">
    <w:name w:val="F12E8ED133974845ABF512DC27615F00"/>
    <w:rsid w:val="001335D6"/>
  </w:style>
  <w:style w:type="paragraph" w:customStyle="1" w:styleId="A9871A3733884BBD8EEDF832748357A5">
    <w:name w:val="A9871A3733884BBD8EEDF832748357A5"/>
    <w:rsid w:val="001335D6"/>
  </w:style>
  <w:style w:type="paragraph" w:customStyle="1" w:styleId="41127618BEF045038424CBA743BA50C0">
    <w:name w:val="41127618BEF045038424CBA743BA50C0"/>
    <w:rsid w:val="001335D6"/>
  </w:style>
  <w:style w:type="paragraph" w:customStyle="1" w:styleId="4856D3FC99E64A66B02280C8131F5C43">
    <w:name w:val="4856D3FC99E64A66B02280C8131F5C43"/>
    <w:rsid w:val="001335D6"/>
  </w:style>
  <w:style w:type="paragraph" w:customStyle="1" w:styleId="7F74DFF6A1E74E3FA7CE022BCC072A44">
    <w:name w:val="7F74DFF6A1E74E3FA7CE022BCC072A44"/>
    <w:rsid w:val="001335D6"/>
  </w:style>
  <w:style w:type="paragraph" w:customStyle="1" w:styleId="CBBEEE76BF1D41C3A4C20CDB5D9ADCA7">
    <w:name w:val="CBBEEE76BF1D41C3A4C20CDB5D9ADCA7"/>
    <w:rsid w:val="001335D6"/>
  </w:style>
  <w:style w:type="paragraph" w:customStyle="1" w:styleId="0FCEE04420484D1CBB05306C11E2E699">
    <w:name w:val="0FCEE04420484D1CBB05306C11E2E699"/>
    <w:rsid w:val="001335D6"/>
  </w:style>
  <w:style w:type="paragraph" w:customStyle="1" w:styleId="EC97B17F982B43A6A845734DC0269A9F">
    <w:name w:val="EC97B17F982B43A6A845734DC0269A9F"/>
    <w:rsid w:val="001335D6"/>
  </w:style>
  <w:style w:type="paragraph" w:customStyle="1" w:styleId="8607F56745B84CBF9687E778132514D4">
    <w:name w:val="8607F56745B84CBF9687E778132514D4"/>
    <w:rsid w:val="001335D6"/>
  </w:style>
  <w:style w:type="paragraph" w:customStyle="1" w:styleId="2DD57F5104844E0CBD7F498C72355A4D">
    <w:name w:val="2DD57F5104844E0CBD7F498C72355A4D"/>
    <w:rsid w:val="001335D6"/>
  </w:style>
  <w:style w:type="paragraph" w:customStyle="1" w:styleId="7851A60D70134D33A8231E7D251E1816">
    <w:name w:val="7851A60D70134D33A8231E7D251E1816"/>
    <w:rsid w:val="001335D6"/>
  </w:style>
  <w:style w:type="paragraph" w:customStyle="1" w:styleId="5B3FDFB522944D2CB543AE2CCA7FCCE2">
    <w:name w:val="5B3FDFB522944D2CB543AE2CCA7FCCE2"/>
    <w:rsid w:val="001335D6"/>
  </w:style>
  <w:style w:type="paragraph" w:customStyle="1" w:styleId="9EC61CA6EEB14FCF8F1A38131B04F251">
    <w:name w:val="9EC61CA6EEB14FCF8F1A38131B04F251"/>
    <w:rsid w:val="001335D6"/>
  </w:style>
  <w:style w:type="paragraph" w:customStyle="1" w:styleId="8FFBC0F285FD441591671F1B569AF0EA">
    <w:name w:val="8FFBC0F285FD441591671F1B569AF0EA"/>
    <w:rsid w:val="001335D6"/>
  </w:style>
  <w:style w:type="paragraph" w:customStyle="1" w:styleId="E4C4997E2A6648BA8324009A81634BA8">
    <w:name w:val="E4C4997E2A6648BA8324009A81634BA8"/>
    <w:rsid w:val="001335D6"/>
  </w:style>
  <w:style w:type="paragraph" w:customStyle="1" w:styleId="C629034553D84E92A5768CF9EDC789C2">
    <w:name w:val="C629034553D84E92A5768CF9EDC789C2"/>
    <w:rsid w:val="001335D6"/>
  </w:style>
  <w:style w:type="paragraph" w:customStyle="1" w:styleId="655BF05E473948E68716B1F3B2DC7F65">
    <w:name w:val="655BF05E473948E68716B1F3B2DC7F65"/>
    <w:rsid w:val="001335D6"/>
  </w:style>
  <w:style w:type="paragraph" w:customStyle="1" w:styleId="DD9EF5FC6E7549CCACB068E9AA69BAE7">
    <w:name w:val="DD9EF5FC6E7549CCACB068E9AA69BAE7"/>
    <w:rsid w:val="001335D6"/>
  </w:style>
  <w:style w:type="paragraph" w:customStyle="1" w:styleId="4AC7B306711145DB9E391E2BF7388E4B">
    <w:name w:val="4AC7B306711145DB9E391E2BF7388E4B"/>
    <w:rsid w:val="001335D6"/>
  </w:style>
  <w:style w:type="paragraph" w:customStyle="1" w:styleId="2245D7F95B404D12827E5A2312D82559">
    <w:name w:val="2245D7F95B404D12827E5A2312D82559"/>
    <w:rsid w:val="001335D6"/>
  </w:style>
  <w:style w:type="paragraph" w:customStyle="1" w:styleId="0A444971D4D645128B6D7473F9DD8E78">
    <w:name w:val="0A444971D4D645128B6D7473F9DD8E78"/>
    <w:rsid w:val="001335D6"/>
  </w:style>
  <w:style w:type="paragraph" w:customStyle="1" w:styleId="FEF63D580436497AB3475A3EF458FA8F">
    <w:name w:val="FEF63D580436497AB3475A3EF458FA8F"/>
    <w:rsid w:val="001335D6"/>
  </w:style>
  <w:style w:type="paragraph" w:customStyle="1" w:styleId="F7930A66A3C54264A54B2A92869DCB39">
    <w:name w:val="F7930A66A3C54264A54B2A92869DCB39"/>
    <w:rsid w:val="001335D6"/>
  </w:style>
  <w:style w:type="paragraph" w:customStyle="1" w:styleId="99B6DCBBB1F2498D8BF5297D3C332269">
    <w:name w:val="99B6DCBBB1F2498D8BF5297D3C332269"/>
    <w:rsid w:val="001335D6"/>
  </w:style>
  <w:style w:type="paragraph" w:customStyle="1" w:styleId="E2705957EBE24A5995EB7AD08E78DC3E">
    <w:name w:val="E2705957EBE24A5995EB7AD08E78DC3E"/>
    <w:rsid w:val="001335D6"/>
  </w:style>
  <w:style w:type="paragraph" w:customStyle="1" w:styleId="BEC372A53FCC407E88AA03D2BB14CC57">
    <w:name w:val="BEC372A53FCC407E88AA03D2BB14CC57"/>
    <w:rsid w:val="001335D6"/>
  </w:style>
  <w:style w:type="paragraph" w:customStyle="1" w:styleId="F0003BAE04FD41EB87D468EAA143816E">
    <w:name w:val="F0003BAE04FD41EB87D468EAA143816E"/>
    <w:rsid w:val="001335D6"/>
  </w:style>
  <w:style w:type="paragraph" w:customStyle="1" w:styleId="3145700C686942899A11583499716497">
    <w:name w:val="3145700C686942899A11583499716497"/>
    <w:rsid w:val="001335D6"/>
  </w:style>
  <w:style w:type="paragraph" w:customStyle="1" w:styleId="594704A368F446D599260F1318D4F658">
    <w:name w:val="594704A368F446D599260F1318D4F658"/>
    <w:rsid w:val="001335D6"/>
  </w:style>
  <w:style w:type="paragraph" w:customStyle="1" w:styleId="217F2FA8D6464946B21EC14932E147CE">
    <w:name w:val="217F2FA8D6464946B21EC14932E147CE"/>
    <w:rsid w:val="001335D6"/>
  </w:style>
  <w:style w:type="paragraph" w:customStyle="1" w:styleId="8D9CCD41A73E4576A53EF2FD0E7AF392">
    <w:name w:val="8D9CCD41A73E4576A53EF2FD0E7AF392"/>
    <w:rsid w:val="001335D6"/>
  </w:style>
  <w:style w:type="paragraph" w:customStyle="1" w:styleId="74DFB90948EC46B6BE929D2B6A2C6586">
    <w:name w:val="74DFB90948EC46B6BE929D2B6A2C6586"/>
    <w:rsid w:val="001335D6"/>
  </w:style>
  <w:style w:type="paragraph" w:customStyle="1" w:styleId="AFE1B14E891843CB91BEACD401B9CAAA">
    <w:name w:val="AFE1B14E891843CB91BEACD401B9CAAA"/>
    <w:rsid w:val="001335D6"/>
  </w:style>
  <w:style w:type="paragraph" w:customStyle="1" w:styleId="8C54C6DC0EC5434B82E24305BA3D7CE0">
    <w:name w:val="8C54C6DC0EC5434B82E24305BA3D7CE0"/>
    <w:rsid w:val="001335D6"/>
  </w:style>
  <w:style w:type="paragraph" w:customStyle="1" w:styleId="FD2A257B9D9A4DA8A9E5028588550CD0">
    <w:name w:val="FD2A257B9D9A4DA8A9E5028588550CD0"/>
    <w:rsid w:val="001335D6"/>
  </w:style>
  <w:style w:type="paragraph" w:customStyle="1" w:styleId="2D7A816D86F74E2986D049BB9464A874">
    <w:name w:val="2D7A816D86F74E2986D049BB9464A874"/>
    <w:rsid w:val="001335D6"/>
  </w:style>
  <w:style w:type="paragraph" w:customStyle="1" w:styleId="F3352182FC7E4759B62CC7C39F58B2C1">
    <w:name w:val="F3352182FC7E4759B62CC7C39F58B2C1"/>
    <w:rsid w:val="001335D6"/>
  </w:style>
  <w:style w:type="paragraph" w:customStyle="1" w:styleId="111B9D34288649ECB20F899DCC886F11">
    <w:name w:val="111B9D34288649ECB20F899DCC886F11"/>
    <w:rsid w:val="001335D6"/>
  </w:style>
  <w:style w:type="paragraph" w:customStyle="1" w:styleId="DB6533D39BF1409D8E68DB9E69DE0B64">
    <w:name w:val="DB6533D39BF1409D8E68DB9E69DE0B64"/>
    <w:rsid w:val="001335D6"/>
  </w:style>
  <w:style w:type="paragraph" w:customStyle="1" w:styleId="A198894F8FC04EF5A49708FB4ED67353">
    <w:name w:val="A198894F8FC04EF5A49708FB4ED67353"/>
    <w:rsid w:val="00A04778"/>
  </w:style>
  <w:style w:type="paragraph" w:customStyle="1" w:styleId="B1E2468083CE4F4AA3804BC320CE2201">
    <w:name w:val="B1E2468083CE4F4AA3804BC320CE2201"/>
    <w:rsid w:val="00325B98"/>
  </w:style>
  <w:style w:type="paragraph" w:customStyle="1" w:styleId="8DC039A8E213457984F2041C3FEB67E6">
    <w:name w:val="8DC039A8E213457984F2041C3FEB67E6"/>
    <w:rsid w:val="00325B98"/>
  </w:style>
  <w:style w:type="paragraph" w:customStyle="1" w:styleId="7C2C51435657419298C115C68C332B8A">
    <w:name w:val="7C2C51435657419298C115C68C332B8A"/>
    <w:rsid w:val="00325B98"/>
  </w:style>
  <w:style w:type="paragraph" w:customStyle="1" w:styleId="E113DE25BCA64D5592E04F88719EEFB5">
    <w:name w:val="E113DE25BCA64D5592E04F88719EEFB5"/>
    <w:rsid w:val="00325B98"/>
  </w:style>
  <w:style w:type="paragraph" w:customStyle="1" w:styleId="A030281030A44098B1C4D2CC9F4A122D">
    <w:name w:val="A030281030A44098B1C4D2CC9F4A122D"/>
    <w:rsid w:val="00325B98"/>
  </w:style>
  <w:style w:type="paragraph" w:customStyle="1" w:styleId="E0F16C3AAEF3461BB6619A499525B86E">
    <w:name w:val="E0F16C3AAEF3461BB6619A499525B86E"/>
    <w:rsid w:val="00325B98"/>
  </w:style>
  <w:style w:type="paragraph" w:customStyle="1" w:styleId="71D2BBBB012F4D4E9CA3062490B9CA6A">
    <w:name w:val="71D2BBBB012F4D4E9CA3062490B9CA6A"/>
    <w:rsid w:val="00325B98"/>
  </w:style>
  <w:style w:type="paragraph" w:customStyle="1" w:styleId="EBD9717985274643AF27A891D816DD8A">
    <w:name w:val="EBD9717985274643AF27A891D816DD8A"/>
    <w:rsid w:val="00325B98"/>
  </w:style>
  <w:style w:type="paragraph" w:customStyle="1" w:styleId="40F13C09C1FD4FACA72F7846303317AF">
    <w:name w:val="40F13C09C1FD4FACA72F7846303317AF"/>
    <w:rsid w:val="00325B98"/>
  </w:style>
  <w:style w:type="paragraph" w:customStyle="1" w:styleId="9534C33DE2404240B250B62508EB3356">
    <w:name w:val="9534C33DE2404240B250B62508EB3356"/>
    <w:rsid w:val="00325B98"/>
  </w:style>
  <w:style w:type="paragraph" w:customStyle="1" w:styleId="45DBFF4173DD4AA5B7AE550F498B2CB7">
    <w:name w:val="45DBFF4173DD4AA5B7AE550F498B2CB7"/>
    <w:rsid w:val="00325B98"/>
  </w:style>
  <w:style w:type="paragraph" w:customStyle="1" w:styleId="8A260503B3774A86846783C692B0834E">
    <w:name w:val="8A260503B3774A86846783C692B0834E"/>
    <w:rsid w:val="00325B98"/>
  </w:style>
  <w:style w:type="paragraph" w:customStyle="1" w:styleId="F9F74AB960474205A078EB6ADA63CA83">
    <w:name w:val="F9F74AB960474205A078EB6ADA63CA83"/>
    <w:rsid w:val="00325B98"/>
  </w:style>
  <w:style w:type="paragraph" w:customStyle="1" w:styleId="CB3C3D7DC402419080B4273258D3E540">
    <w:name w:val="CB3C3D7DC402419080B4273258D3E540"/>
    <w:rsid w:val="00325B98"/>
  </w:style>
  <w:style w:type="paragraph" w:customStyle="1" w:styleId="FF2647189D9446F8B82C9CC89ACC890C">
    <w:name w:val="FF2647189D9446F8B82C9CC89ACC890C"/>
    <w:rsid w:val="00325B98"/>
  </w:style>
  <w:style w:type="paragraph" w:customStyle="1" w:styleId="718ED601B81742859F42D2CEAF006745">
    <w:name w:val="718ED601B81742859F42D2CEAF006745"/>
    <w:rsid w:val="00325B98"/>
  </w:style>
  <w:style w:type="paragraph" w:customStyle="1" w:styleId="4BF0B6EF206E45939924A16CDA7D93F8">
    <w:name w:val="4BF0B6EF206E45939924A16CDA7D93F8"/>
    <w:rsid w:val="00325B98"/>
  </w:style>
  <w:style w:type="paragraph" w:customStyle="1" w:styleId="16C0D7F391C2457CA0272EF24D892842">
    <w:name w:val="16C0D7F391C2457CA0272EF24D892842"/>
    <w:rsid w:val="00325B98"/>
  </w:style>
  <w:style w:type="paragraph" w:customStyle="1" w:styleId="B1AD85E7EFBF415DAA6956D91809D1B3">
    <w:name w:val="B1AD85E7EFBF415DAA6956D91809D1B3"/>
    <w:rsid w:val="00325B98"/>
  </w:style>
  <w:style w:type="paragraph" w:customStyle="1" w:styleId="DF36F82D1524447B86792552D5716A1B">
    <w:name w:val="DF36F82D1524447B86792552D5716A1B"/>
    <w:rsid w:val="00325B98"/>
  </w:style>
  <w:style w:type="paragraph" w:customStyle="1" w:styleId="4F2B9495BAC64F5294EE976CA962D297">
    <w:name w:val="4F2B9495BAC64F5294EE976CA962D297"/>
    <w:rsid w:val="00325B98"/>
  </w:style>
  <w:style w:type="paragraph" w:customStyle="1" w:styleId="DD45127706E04CA79BE34CA2C866632F">
    <w:name w:val="DD45127706E04CA79BE34CA2C866632F"/>
    <w:rsid w:val="00325B98"/>
  </w:style>
  <w:style w:type="paragraph" w:customStyle="1" w:styleId="C059A1F71F9945EAB6958545E23273B8">
    <w:name w:val="C059A1F71F9945EAB6958545E23273B8"/>
    <w:rsid w:val="00325B98"/>
  </w:style>
  <w:style w:type="paragraph" w:customStyle="1" w:styleId="5208167701E04E41BDD5333BB12FF613">
    <w:name w:val="5208167701E04E41BDD5333BB12FF613"/>
    <w:rsid w:val="00325B98"/>
  </w:style>
  <w:style w:type="paragraph" w:customStyle="1" w:styleId="FD8DF170F5E348A096AC7A2C5262F5B9">
    <w:name w:val="FD8DF170F5E348A096AC7A2C5262F5B9"/>
    <w:rsid w:val="00325B98"/>
  </w:style>
  <w:style w:type="paragraph" w:customStyle="1" w:styleId="14C437C7E14747968292D5656C8F0C8E">
    <w:name w:val="14C437C7E14747968292D5656C8F0C8E"/>
    <w:rsid w:val="00325B98"/>
  </w:style>
  <w:style w:type="paragraph" w:customStyle="1" w:styleId="FCFB4E896885492B973B35B41D1B502B">
    <w:name w:val="FCFB4E896885492B973B35B41D1B502B"/>
    <w:rsid w:val="00325B98"/>
  </w:style>
  <w:style w:type="paragraph" w:customStyle="1" w:styleId="867CBB705B4446C6B27A0245CF139D5D">
    <w:name w:val="867CBB705B4446C6B27A0245CF139D5D"/>
    <w:rsid w:val="00325B98"/>
  </w:style>
  <w:style w:type="paragraph" w:customStyle="1" w:styleId="B1E0948553E042049386B359FA4CED6C">
    <w:name w:val="B1E0948553E042049386B359FA4CED6C"/>
    <w:rsid w:val="00325B98"/>
  </w:style>
  <w:style w:type="paragraph" w:customStyle="1" w:styleId="708348EEEB684ABE9E9E7F6F62173A63">
    <w:name w:val="708348EEEB684ABE9E9E7F6F62173A63"/>
    <w:rsid w:val="00325B98"/>
  </w:style>
  <w:style w:type="paragraph" w:customStyle="1" w:styleId="637111CA0CD74FB4BA07C54048915B14">
    <w:name w:val="637111CA0CD74FB4BA07C54048915B14"/>
    <w:rsid w:val="00325B98"/>
  </w:style>
  <w:style w:type="paragraph" w:customStyle="1" w:styleId="9CE7D860C68840479E7B7827ED528054">
    <w:name w:val="9CE7D860C68840479E7B7827ED528054"/>
    <w:rsid w:val="00325B98"/>
  </w:style>
  <w:style w:type="paragraph" w:customStyle="1" w:styleId="D3AC25C075044B788E54E4F2865E48E8">
    <w:name w:val="D3AC25C075044B788E54E4F2865E48E8"/>
    <w:rsid w:val="00325B98"/>
  </w:style>
  <w:style w:type="paragraph" w:customStyle="1" w:styleId="D8B9FC110FB645FD9822F5C2CDE84155">
    <w:name w:val="D8B9FC110FB645FD9822F5C2CDE84155"/>
    <w:rsid w:val="00325B98"/>
  </w:style>
  <w:style w:type="paragraph" w:customStyle="1" w:styleId="504A721DE6534E518DEC44A58CF58706">
    <w:name w:val="504A721DE6534E518DEC44A58CF58706"/>
    <w:rsid w:val="00325B98"/>
  </w:style>
  <w:style w:type="paragraph" w:customStyle="1" w:styleId="D8C5CA621323463B818740241200286A">
    <w:name w:val="D8C5CA621323463B818740241200286A"/>
    <w:rsid w:val="00325B98"/>
  </w:style>
  <w:style w:type="paragraph" w:customStyle="1" w:styleId="94EFA814CFB240BDA8A58E680E0073F4">
    <w:name w:val="94EFA814CFB240BDA8A58E680E0073F4"/>
    <w:rsid w:val="00325B98"/>
  </w:style>
  <w:style w:type="paragraph" w:customStyle="1" w:styleId="75A11218A12B47F3A1D212714F329229">
    <w:name w:val="75A11218A12B47F3A1D212714F329229"/>
    <w:rsid w:val="00325B98"/>
  </w:style>
  <w:style w:type="paragraph" w:customStyle="1" w:styleId="E1854C2762EC43A7A3A145CBCA6CD043">
    <w:name w:val="E1854C2762EC43A7A3A145CBCA6CD043"/>
    <w:rsid w:val="00325B98"/>
  </w:style>
  <w:style w:type="paragraph" w:customStyle="1" w:styleId="172D28C4CF484F06A5A2A308B8477372">
    <w:name w:val="172D28C4CF484F06A5A2A308B8477372"/>
    <w:rsid w:val="00325B98"/>
  </w:style>
  <w:style w:type="paragraph" w:customStyle="1" w:styleId="AC1EDC4D81564B63B80CF479C840330A">
    <w:name w:val="AC1EDC4D81564B63B80CF479C840330A"/>
    <w:rsid w:val="00325B98"/>
  </w:style>
  <w:style w:type="paragraph" w:customStyle="1" w:styleId="84149F8619C94B55B1E03E1113505933">
    <w:name w:val="84149F8619C94B55B1E03E1113505933"/>
    <w:rsid w:val="00325B98"/>
  </w:style>
  <w:style w:type="paragraph" w:customStyle="1" w:styleId="4527B2B0A2A54D929E7ABF0890CF470C">
    <w:name w:val="4527B2B0A2A54D929E7ABF0890CF470C"/>
    <w:rsid w:val="00325B98"/>
  </w:style>
  <w:style w:type="paragraph" w:customStyle="1" w:styleId="767632F965944299ABE136BD65B20681">
    <w:name w:val="767632F965944299ABE136BD65B20681"/>
    <w:rsid w:val="00325B98"/>
  </w:style>
  <w:style w:type="paragraph" w:customStyle="1" w:styleId="98EF0AE66C08419B94889BAA0EC0EC06">
    <w:name w:val="98EF0AE66C08419B94889BAA0EC0EC06"/>
    <w:rsid w:val="00325B98"/>
  </w:style>
  <w:style w:type="paragraph" w:customStyle="1" w:styleId="ECEB106926D34411895C529F65112EF6">
    <w:name w:val="ECEB106926D34411895C529F65112EF6"/>
    <w:rsid w:val="00325B98"/>
  </w:style>
  <w:style w:type="paragraph" w:customStyle="1" w:styleId="9A9B808B2D2A41E99491747BAD9DAF76">
    <w:name w:val="9A9B808B2D2A41E99491747BAD9DAF76"/>
    <w:rsid w:val="00325B98"/>
  </w:style>
  <w:style w:type="paragraph" w:customStyle="1" w:styleId="FA03153546184604AE446D009CDB964D">
    <w:name w:val="FA03153546184604AE446D009CDB964D"/>
    <w:rsid w:val="00325B98"/>
  </w:style>
  <w:style w:type="paragraph" w:customStyle="1" w:styleId="ED21F0AA92CB4EB3AF331550C567153E">
    <w:name w:val="ED21F0AA92CB4EB3AF331550C567153E"/>
    <w:rsid w:val="00325B98"/>
  </w:style>
  <w:style w:type="paragraph" w:customStyle="1" w:styleId="7409BB8AA63246E2808F8558B5B3A3A0">
    <w:name w:val="7409BB8AA63246E2808F8558B5B3A3A0"/>
    <w:rsid w:val="00325B98"/>
  </w:style>
  <w:style w:type="paragraph" w:customStyle="1" w:styleId="535E0B6CD523438191CF2D6A0062364C">
    <w:name w:val="535E0B6CD523438191CF2D6A0062364C"/>
    <w:rsid w:val="00325B98"/>
  </w:style>
  <w:style w:type="paragraph" w:customStyle="1" w:styleId="D0FDF9CF871840769BCD23BB4C743C32">
    <w:name w:val="D0FDF9CF871840769BCD23BB4C743C32"/>
    <w:rsid w:val="00325B98"/>
  </w:style>
  <w:style w:type="paragraph" w:customStyle="1" w:styleId="DD1CB5FCE60C4582AD94A1DFEB73F3F5">
    <w:name w:val="DD1CB5FCE60C4582AD94A1DFEB73F3F5"/>
    <w:rsid w:val="00325B98"/>
  </w:style>
  <w:style w:type="paragraph" w:customStyle="1" w:styleId="A0AE06BF86B04748BFFDE103826ED8D0">
    <w:name w:val="A0AE06BF86B04748BFFDE103826ED8D0"/>
    <w:rsid w:val="00325B98"/>
  </w:style>
  <w:style w:type="paragraph" w:customStyle="1" w:styleId="15CD578A1DAF437CBDBA6EDDBF016F66">
    <w:name w:val="15CD578A1DAF437CBDBA6EDDBF016F66"/>
    <w:rsid w:val="00325B98"/>
  </w:style>
  <w:style w:type="paragraph" w:customStyle="1" w:styleId="48CC6B1AFB1C49FB82C866D23EE0D7FC">
    <w:name w:val="48CC6B1AFB1C49FB82C866D23EE0D7FC"/>
    <w:rsid w:val="00325B98"/>
  </w:style>
  <w:style w:type="paragraph" w:customStyle="1" w:styleId="8170E856543F4C81AEBC40D7C453205F">
    <w:name w:val="8170E856543F4C81AEBC40D7C453205F"/>
    <w:rsid w:val="00325B98"/>
  </w:style>
  <w:style w:type="paragraph" w:customStyle="1" w:styleId="6FD9384C1AE2472BBCE63AF683FA8DA4">
    <w:name w:val="6FD9384C1AE2472BBCE63AF683FA8DA4"/>
    <w:rsid w:val="00325B98"/>
  </w:style>
  <w:style w:type="paragraph" w:customStyle="1" w:styleId="49446414F54846A6BE4D708D7AB22ED7">
    <w:name w:val="49446414F54846A6BE4D708D7AB22ED7"/>
    <w:rsid w:val="00325B98"/>
  </w:style>
  <w:style w:type="paragraph" w:customStyle="1" w:styleId="F8257B5DF7EC45B3ADAA0EEF7619BF03">
    <w:name w:val="F8257B5DF7EC45B3ADAA0EEF7619BF03"/>
    <w:rsid w:val="00325B98"/>
  </w:style>
  <w:style w:type="paragraph" w:customStyle="1" w:styleId="19E433EFAA0A4DBE8FD10F165A11867F">
    <w:name w:val="19E433EFAA0A4DBE8FD10F165A11867F"/>
    <w:rsid w:val="00325B98"/>
  </w:style>
  <w:style w:type="paragraph" w:customStyle="1" w:styleId="E17C7B75684C4962AD59A6C7A495EC01">
    <w:name w:val="E17C7B75684C4962AD59A6C7A495EC01"/>
    <w:rsid w:val="00325B98"/>
  </w:style>
  <w:style w:type="paragraph" w:customStyle="1" w:styleId="C2F00D32D55A48D28EE8FEC5DAB326FB">
    <w:name w:val="C2F00D32D55A48D28EE8FEC5DAB326FB"/>
    <w:rsid w:val="00325B98"/>
  </w:style>
  <w:style w:type="paragraph" w:customStyle="1" w:styleId="382A4549FD5E4050B7719E48876BE045">
    <w:name w:val="382A4549FD5E4050B7719E48876BE045"/>
    <w:rsid w:val="00325B98"/>
  </w:style>
  <w:style w:type="paragraph" w:customStyle="1" w:styleId="DA022FBFB1584BA4BB368F91E746D87F">
    <w:name w:val="DA022FBFB1584BA4BB368F91E746D87F"/>
    <w:rsid w:val="00325B98"/>
  </w:style>
  <w:style w:type="paragraph" w:customStyle="1" w:styleId="1B475292923B4BC582C6F639EEE3B244">
    <w:name w:val="1B475292923B4BC582C6F639EEE3B244"/>
    <w:rsid w:val="00325B98"/>
  </w:style>
  <w:style w:type="paragraph" w:customStyle="1" w:styleId="A27F4D5BDFA74EDAAAE6BDD1015ADF79">
    <w:name w:val="A27F4D5BDFA74EDAAAE6BDD1015ADF79"/>
    <w:rsid w:val="00325B98"/>
  </w:style>
  <w:style w:type="paragraph" w:customStyle="1" w:styleId="773B8004C1254BF4AF2079C72F52A4CA">
    <w:name w:val="773B8004C1254BF4AF2079C72F52A4CA"/>
    <w:rsid w:val="00325B98"/>
  </w:style>
  <w:style w:type="paragraph" w:customStyle="1" w:styleId="5CB95D618B4D4F769A3B41D4F4ECD67C">
    <w:name w:val="5CB95D618B4D4F769A3B41D4F4ECD67C"/>
    <w:rsid w:val="00325B98"/>
  </w:style>
  <w:style w:type="paragraph" w:customStyle="1" w:styleId="C7B82FE4B1A747A98D3D80C78697009B">
    <w:name w:val="C7B82FE4B1A747A98D3D80C78697009B"/>
    <w:rsid w:val="00325B98"/>
  </w:style>
  <w:style w:type="paragraph" w:customStyle="1" w:styleId="C765609CC14F411EB944F4F55761A305">
    <w:name w:val="C765609CC14F411EB944F4F55761A305"/>
    <w:rsid w:val="00325B98"/>
  </w:style>
  <w:style w:type="paragraph" w:customStyle="1" w:styleId="486F53595B984B2CA30AE2F3E21131CA">
    <w:name w:val="486F53595B984B2CA30AE2F3E21131CA"/>
    <w:rsid w:val="00325B98"/>
  </w:style>
  <w:style w:type="paragraph" w:customStyle="1" w:styleId="81143E4572574B169FD31CADCF5C332D">
    <w:name w:val="81143E4572574B169FD31CADCF5C332D"/>
    <w:rsid w:val="00325B98"/>
  </w:style>
  <w:style w:type="paragraph" w:customStyle="1" w:styleId="EF6BCCB1890F46E7A08D4387D650467C">
    <w:name w:val="EF6BCCB1890F46E7A08D4387D650467C"/>
    <w:rsid w:val="00325B98"/>
  </w:style>
  <w:style w:type="paragraph" w:customStyle="1" w:styleId="AEAE009DF5C64AA8A2606B3BFD356ADB">
    <w:name w:val="AEAE009DF5C64AA8A2606B3BFD356ADB"/>
    <w:rsid w:val="00325B98"/>
  </w:style>
  <w:style w:type="paragraph" w:customStyle="1" w:styleId="41CFB543E1394407B29FA2E707E1C387">
    <w:name w:val="41CFB543E1394407B29FA2E707E1C387"/>
    <w:rsid w:val="00325B98"/>
  </w:style>
  <w:style w:type="paragraph" w:customStyle="1" w:styleId="743862E6CC32464ABDD90AD05FCD6168">
    <w:name w:val="743862E6CC32464ABDD90AD05FCD6168"/>
    <w:rsid w:val="00325B98"/>
  </w:style>
  <w:style w:type="paragraph" w:customStyle="1" w:styleId="44AA882A4FAB4FEF87367B0F120C7A54">
    <w:name w:val="44AA882A4FAB4FEF87367B0F120C7A54"/>
    <w:rsid w:val="00325B98"/>
  </w:style>
  <w:style w:type="paragraph" w:customStyle="1" w:styleId="E0EFE0E7F09A4367962D37FA2CCC1B12">
    <w:name w:val="E0EFE0E7F09A4367962D37FA2CCC1B12"/>
    <w:rsid w:val="00325B98"/>
  </w:style>
  <w:style w:type="paragraph" w:customStyle="1" w:styleId="09E03E7F46024251B118216646550447">
    <w:name w:val="09E03E7F46024251B118216646550447"/>
    <w:rsid w:val="00325B98"/>
  </w:style>
  <w:style w:type="paragraph" w:customStyle="1" w:styleId="0AF5452592F9446E9A35D6BEA0AAC930">
    <w:name w:val="0AF5452592F9446E9A35D6BEA0AAC930"/>
    <w:rsid w:val="00325B98"/>
  </w:style>
  <w:style w:type="paragraph" w:customStyle="1" w:styleId="CE88D7B38185456892D1993F868A37EC">
    <w:name w:val="CE88D7B38185456892D1993F868A37EC"/>
    <w:rsid w:val="00325B98"/>
  </w:style>
  <w:style w:type="paragraph" w:customStyle="1" w:styleId="D448E751F4AC4B5D99ADD7D7EE0C5035">
    <w:name w:val="D448E751F4AC4B5D99ADD7D7EE0C5035"/>
    <w:rsid w:val="00325B98"/>
  </w:style>
  <w:style w:type="paragraph" w:customStyle="1" w:styleId="6A301582A4C8412C82FC1932A75FE2EF">
    <w:name w:val="6A301582A4C8412C82FC1932A75FE2EF"/>
    <w:rsid w:val="00325B98"/>
  </w:style>
  <w:style w:type="paragraph" w:customStyle="1" w:styleId="D69ABBE76EEF4D44A37EA27766DFF6C7">
    <w:name w:val="D69ABBE76EEF4D44A37EA27766DFF6C7"/>
    <w:rsid w:val="00325B98"/>
  </w:style>
  <w:style w:type="paragraph" w:customStyle="1" w:styleId="D2B95960C00745588C2CD20CC3F67FFD">
    <w:name w:val="D2B95960C00745588C2CD20CC3F67FFD"/>
    <w:rsid w:val="00325B98"/>
  </w:style>
  <w:style w:type="paragraph" w:customStyle="1" w:styleId="C9DE38CA55234E1793A5C050EB0E74D4">
    <w:name w:val="C9DE38CA55234E1793A5C050EB0E74D4"/>
    <w:rsid w:val="00325B98"/>
  </w:style>
  <w:style w:type="paragraph" w:customStyle="1" w:styleId="5014F2AB12D845D88127510006DE645B">
    <w:name w:val="5014F2AB12D845D88127510006DE645B"/>
    <w:rsid w:val="00325B98"/>
  </w:style>
  <w:style w:type="paragraph" w:customStyle="1" w:styleId="A33CA38DBBB340A2BBA03A9A3F46A529">
    <w:name w:val="A33CA38DBBB340A2BBA03A9A3F46A529"/>
    <w:rsid w:val="00325B98"/>
  </w:style>
  <w:style w:type="paragraph" w:customStyle="1" w:styleId="86407683A18D431BBAFC3AB38B32131F">
    <w:name w:val="86407683A18D431BBAFC3AB38B32131F"/>
    <w:rsid w:val="00325B98"/>
  </w:style>
  <w:style w:type="paragraph" w:customStyle="1" w:styleId="C702E748C3944D61872BE9B7C00E203D">
    <w:name w:val="C702E748C3944D61872BE9B7C00E203D"/>
    <w:rsid w:val="00325B98"/>
  </w:style>
  <w:style w:type="paragraph" w:customStyle="1" w:styleId="88272CFCEB9444D3B93617017BDB1CAF">
    <w:name w:val="88272CFCEB9444D3B93617017BDB1CAF"/>
    <w:rsid w:val="00325B98"/>
  </w:style>
  <w:style w:type="paragraph" w:customStyle="1" w:styleId="A6EDEEAD9F9D48B193DDBEB6FD2C49BE">
    <w:name w:val="A6EDEEAD9F9D48B193DDBEB6FD2C49BE"/>
    <w:rsid w:val="00325B98"/>
  </w:style>
  <w:style w:type="paragraph" w:customStyle="1" w:styleId="7B89D277A66C4356811E41FC82AA87B5">
    <w:name w:val="7B89D277A66C4356811E41FC82AA87B5"/>
    <w:rsid w:val="00325B98"/>
  </w:style>
  <w:style w:type="paragraph" w:customStyle="1" w:styleId="2CDD9C958373492980E974B5615E3BEF">
    <w:name w:val="2CDD9C958373492980E974B5615E3BEF"/>
    <w:rsid w:val="00325B98"/>
  </w:style>
  <w:style w:type="paragraph" w:customStyle="1" w:styleId="3E03572F78B54C9895F7BB4C35D81747">
    <w:name w:val="3E03572F78B54C9895F7BB4C35D81747"/>
    <w:rsid w:val="00325B98"/>
  </w:style>
  <w:style w:type="paragraph" w:customStyle="1" w:styleId="A93A87CF3282440C9EBDA5E1553A6B8A">
    <w:name w:val="A93A87CF3282440C9EBDA5E1553A6B8A"/>
    <w:rsid w:val="00325B98"/>
  </w:style>
  <w:style w:type="paragraph" w:customStyle="1" w:styleId="37CA5E3E950741F9AF3BC172B75FD1C8">
    <w:name w:val="37CA5E3E950741F9AF3BC172B75FD1C8"/>
    <w:rsid w:val="00325B98"/>
  </w:style>
  <w:style w:type="paragraph" w:customStyle="1" w:styleId="339C75AFD9AE498A98459008A48482E6">
    <w:name w:val="339C75AFD9AE498A98459008A48482E6"/>
    <w:rsid w:val="00325B98"/>
  </w:style>
  <w:style w:type="paragraph" w:customStyle="1" w:styleId="075820CA5F53490AA1A9C15CD37BADC6">
    <w:name w:val="075820CA5F53490AA1A9C15CD37BADC6"/>
    <w:rsid w:val="00325B98"/>
  </w:style>
  <w:style w:type="paragraph" w:customStyle="1" w:styleId="EEE6212A5B8D4C28B8005F4AFC04A515">
    <w:name w:val="EEE6212A5B8D4C28B8005F4AFC04A515"/>
    <w:rsid w:val="00325B98"/>
  </w:style>
  <w:style w:type="paragraph" w:customStyle="1" w:styleId="139CABDCAB7541EFB6009C4785A33997">
    <w:name w:val="139CABDCAB7541EFB6009C4785A33997"/>
    <w:rsid w:val="00325B98"/>
  </w:style>
  <w:style w:type="paragraph" w:customStyle="1" w:styleId="AA27F4284CA34561A605BC7CFD96E7E8">
    <w:name w:val="AA27F4284CA34561A605BC7CFD96E7E8"/>
    <w:rsid w:val="00325B98"/>
  </w:style>
  <w:style w:type="paragraph" w:customStyle="1" w:styleId="A227EC0824DF4BABB6A2BF4FA2E4D389">
    <w:name w:val="A227EC0824DF4BABB6A2BF4FA2E4D389"/>
    <w:rsid w:val="00325B98"/>
  </w:style>
  <w:style w:type="paragraph" w:customStyle="1" w:styleId="AFDA114C0FE84E6A8243739FD0BA3FD4">
    <w:name w:val="AFDA114C0FE84E6A8243739FD0BA3FD4"/>
    <w:rsid w:val="00325B98"/>
  </w:style>
  <w:style w:type="paragraph" w:customStyle="1" w:styleId="1D5E261232F74F189E45CEBF70C5226B">
    <w:name w:val="1D5E261232F74F189E45CEBF70C5226B"/>
    <w:rsid w:val="00325B98"/>
  </w:style>
  <w:style w:type="paragraph" w:customStyle="1" w:styleId="1FC207F98BE94DF1B396FB6A8CB7DFE3">
    <w:name w:val="1FC207F98BE94DF1B396FB6A8CB7DFE3"/>
    <w:rsid w:val="00325B98"/>
  </w:style>
  <w:style w:type="paragraph" w:customStyle="1" w:styleId="6A95D548F02D40E7B388FBA35645D35C">
    <w:name w:val="6A95D548F02D40E7B388FBA35645D35C"/>
    <w:rsid w:val="00325B98"/>
  </w:style>
  <w:style w:type="paragraph" w:customStyle="1" w:styleId="8BB1ACDC0DDD4F7BA92A19A9DC37C77D">
    <w:name w:val="8BB1ACDC0DDD4F7BA92A19A9DC37C77D"/>
    <w:rsid w:val="00325B98"/>
  </w:style>
  <w:style w:type="paragraph" w:customStyle="1" w:styleId="DA40033A171E4E6F9BC628247EEB528C">
    <w:name w:val="DA40033A171E4E6F9BC628247EEB528C"/>
    <w:rsid w:val="00325B98"/>
  </w:style>
  <w:style w:type="paragraph" w:customStyle="1" w:styleId="420EF2F62C284C78A6F6857D59D2CDD3">
    <w:name w:val="420EF2F62C284C78A6F6857D59D2CDD3"/>
    <w:rsid w:val="00325B98"/>
  </w:style>
  <w:style w:type="paragraph" w:customStyle="1" w:styleId="958C90EB3E4E47BEA99E9531C58A740C">
    <w:name w:val="958C90EB3E4E47BEA99E9531C58A740C"/>
    <w:rsid w:val="00325B98"/>
  </w:style>
  <w:style w:type="paragraph" w:customStyle="1" w:styleId="5EFB4FE7EBC4466189B33C367F98FC88">
    <w:name w:val="5EFB4FE7EBC4466189B33C367F98FC88"/>
    <w:rsid w:val="00325B98"/>
  </w:style>
  <w:style w:type="paragraph" w:customStyle="1" w:styleId="1108F9A4EE1C4E5D8F7388C034928477">
    <w:name w:val="1108F9A4EE1C4E5D8F7388C034928477"/>
    <w:rsid w:val="00325B98"/>
  </w:style>
  <w:style w:type="paragraph" w:customStyle="1" w:styleId="AA96E787579B447F9C7E76D2587E1A5D">
    <w:name w:val="AA96E787579B447F9C7E76D2587E1A5D"/>
    <w:rsid w:val="00325B98"/>
  </w:style>
  <w:style w:type="paragraph" w:customStyle="1" w:styleId="56F2CE67E3BC481CB63288D1D90E54D4">
    <w:name w:val="56F2CE67E3BC481CB63288D1D90E54D4"/>
    <w:rsid w:val="00325B98"/>
  </w:style>
  <w:style w:type="paragraph" w:customStyle="1" w:styleId="F8C087DADA2D45C8A375319CE12E1E05">
    <w:name w:val="F8C087DADA2D45C8A375319CE12E1E05"/>
    <w:rsid w:val="00325B98"/>
  </w:style>
  <w:style w:type="paragraph" w:customStyle="1" w:styleId="733E5AAFCC384E1BA9606901EB5B3114">
    <w:name w:val="733E5AAFCC384E1BA9606901EB5B3114"/>
    <w:rsid w:val="00325B98"/>
  </w:style>
  <w:style w:type="paragraph" w:customStyle="1" w:styleId="1182D775A42447D5AD5466FCCC572999">
    <w:name w:val="1182D775A42447D5AD5466FCCC572999"/>
    <w:rsid w:val="00325B98"/>
  </w:style>
  <w:style w:type="paragraph" w:customStyle="1" w:styleId="5589A8C1AEB94ED085367D871694798B">
    <w:name w:val="5589A8C1AEB94ED085367D871694798B"/>
    <w:rsid w:val="00325B98"/>
  </w:style>
  <w:style w:type="paragraph" w:customStyle="1" w:styleId="D0FFAD040D1E436D86F6B837EFBF3E31">
    <w:name w:val="D0FFAD040D1E436D86F6B837EFBF3E31"/>
    <w:rsid w:val="00325B98"/>
  </w:style>
  <w:style w:type="paragraph" w:customStyle="1" w:styleId="B11B1A4AF733437183075DA68F38A1FE">
    <w:name w:val="B11B1A4AF733437183075DA68F38A1FE"/>
    <w:rsid w:val="00325B98"/>
  </w:style>
  <w:style w:type="paragraph" w:customStyle="1" w:styleId="F998593B457D41E49A0A6F8D22447DFD">
    <w:name w:val="F998593B457D41E49A0A6F8D22447DFD"/>
    <w:rsid w:val="00325B98"/>
  </w:style>
  <w:style w:type="paragraph" w:customStyle="1" w:styleId="C495AEE34D0F4A93A91D6810D69DFBF6">
    <w:name w:val="C495AEE34D0F4A93A91D6810D69DFBF6"/>
    <w:rsid w:val="00325B98"/>
  </w:style>
  <w:style w:type="paragraph" w:customStyle="1" w:styleId="E7F901DD9BEF46A98665FA2C79DDB166">
    <w:name w:val="E7F901DD9BEF46A98665FA2C79DDB166"/>
    <w:rsid w:val="00325B98"/>
  </w:style>
  <w:style w:type="paragraph" w:customStyle="1" w:styleId="616BC9FA15C943DEAC5F9631F43FAB40">
    <w:name w:val="616BC9FA15C943DEAC5F9631F43FAB40"/>
    <w:rsid w:val="00325B98"/>
  </w:style>
  <w:style w:type="paragraph" w:customStyle="1" w:styleId="8A795A93C82246DA871C9EF858C47B49">
    <w:name w:val="8A795A93C82246DA871C9EF858C47B49"/>
    <w:rsid w:val="00325B98"/>
  </w:style>
  <w:style w:type="paragraph" w:customStyle="1" w:styleId="3C2126BD50254553A25AD74ADCE24374">
    <w:name w:val="3C2126BD50254553A25AD74ADCE24374"/>
    <w:rsid w:val="00325B98"/>
  </w:style>
  <w:style w:type="paragraph" w:customStyle="1" w:styleId="92976452571B46D699C66E155B338BE1">
    <w:name w:val="92976452571B46D699C66E155B338BE1"/>
    <w:rsid w:val="00325B98"/>
  </w:style>
  <w:style w:type="paragraph" w:customStyle="1" w:styleId="300E9F94B30B49DA8CD092CDD64706DD">
    <w:name w:val="300E9F94B30B49DA8CD092CDD64706DD"/>
    <w:rsid w:val="00325B98"/>
  </w:style>
  <w:style w:type="paragraph" w:customStyle="1" w:styleId="323DD5D7F9B148FE9C7A75A99271E99B">
    <w:name w:val="323DD5D7F9B148FE9C7A75A99271E99B"/>
    <w:rsid w:val="00325B98"/>
  </w:style>
  <w:style w:type="paragraph" w:customStyle="1" w:styleId="B0E12FA1A353497D8AE370E609088AF4">
    <w:name w:val="B0E12FA1A353497D8AE370E609088AF4"/>
    <w:rsid w:val="00325B98"/>
  </w:style>
  <w:style w:type="paragraph" w:customStyle="1" w:styleId="D47B4CAC528347219AEE239668F067F7">
    <w:name w:val="D47B4CAC528347219AEE239668F067F7"/>
    <w:rsid w:val="00325B98"/>
  </w:style>
  <w:style w:type="paragraph" w:customStyle="1" w:styleId="482D76093A1541B0A92E3741898021D7">
    <w:name w:val="482D76093A1541B0A92E3741898021D7"/>
    <w:rsid w:val="00325B98"/>
  </w:style>
  <w:style w:type="paragraph" w:customStyle="1" w:styleId="6BB5DB9FAF7949E4B03817E509F8E1BE">
    <w:name w:val="6BB5DB9FAF7949E4B03817E509F8E1BE"/>
    <w:rsid w:val="00325B98"/>
  </w:style>
  <w:style w:type="paragraph" w:customStyle="1" w:styleId="3E449F9F9BB848B280ADB1BFD64BC2D2">
    <w:name w:val="3E449F9F9BB848B280ADB1BFD64BC2D2"/>
    <w:rsid w:val="00325B98"/>
  </w:style>
  <w:style w:type="paragraph" w:customStyle="1" w:styleId="64B9A2B05D594E6896A4F53255AEF926">
    <w:name w:val="64B9A2B05D594E6896A4F53255AEF926"/>
    <w:rsid w:val="00325B98"/>
  </w:style>
  <w:style w:type="paragraph" w:customStyle="1" w:styleId="EC53B73583C54550A1BB6A61ACF5D36B">
    <w:name w:val="EC53B73583C54550A1BB6A61ACF5D36B"/>
    <w:rsid w:val="00325B98"/>
  </w:style>
  <w:style w:type="paragraph" w:customStyle="1" w:styleId="A9CDF755D469430B939A7493F2014582">
    <w:name w:val="A9CDF755D469430B939A7493F2014582"/>
    <w:rsid w:val="00325B98"/>
  </w:style>
  <w:style w:type="paragraph" w:customStyle="1" w:styleId="DD57526D7B1A4022ACEA4AB4FC116C7E">
    <w:name w:val="DD57526D7B1A4022ACEA4AB4FC116C7E"/>
    <w:rsid w:val="00325B98"/>
  </w:style>
  <w:style w:type="paragraph" w:customStyle="1" w:styleId="4F4EEDBE10A442AFB7AF50C11B2AD703">
    <w:name w:val="4F4EEDBE10A442AFB7AF50C11B2AD703"/>
    <w:rsid w:val="00325B98"/>
  </w:style>
  <w:style w:type="paragraph" w:customStyle="1" w:styleId="44C4F884D4B84401A13CF38D9B8F216C">
    <w:name w:val="44C4F884D4B84401A13CF38D9B8F216C"/>
    <w:rsid w:val="00325B98"/>
  </w:style>
  <w:style w:type="paragraph" w:customStyle="1" w:styleId="EFF5451EB96946358B4D5FB566971CBF">
    <w:name w:val="EFF5451EB96946358B4D5FB566971CBF"/>
    <w:rsid w:val="00325B98"/>
  </w:style>
  <w:style w:type="paragraph" w:customStyle="1" w:styleId="234798863D2E4A068FA6C72D56329892">
    <w:name w:val="234798863D2E4A068FA6C72D56329892"/>
    <w:rsid w:val="00325B98"/>
  </w:style>
  <w:style w:type="paragraph" w:customStyle="1" w:styleId="84E0D543FB8447A486905F387555D444">
    <w:name w:val="84E0D543FB8447A486905F387555D444"/>
    <w:rsid w:val="00325B98"/>
  </w:style>
  <w:style w:type="paragraph" w:customStyle="1" w:styleId="11D103750D4A40FCB97E2BF31B3BEC68">
    <w:name w:val="11D103750D4A40FCB97E2BF31B3BEC68"/>
    <w:rsid w:val="00325B98"/>
  </w:style>
  <w:style w:type="paragraph" w:customStyle="1" w:styleId="FD913D5242FC4CCEBED90AB8D930FB9A">
    <w:name w:val="FD913D5242FC4CCEBED90AB8D930FB9A"/>
    <w:rsid w:val="00325B98"/>
  </w:style>
  <w:style w:type="paragraph" w:customStyle="1" w:styleId="B526A183D9CC479DAF3910D2CDD53C9D">
    <w:name w:val="B526A183D9CC479DAF3910D2CDD53C9D"/>
    <w:rsid w:val="00325B98"/>
  </w:style>
  <w:style w:type="paragraph" w:customStyle="1" w:styleId="01213B249A7C489CB5078D22405729B7">
    <w:name w:val="01213B249A7C489CB5078D22405729B7"/>
    <w:rsid w:val="00325B98"/>
  </w:style>
  <w:style w:type="paragraph" w:customStyle="1" w:styleId="8F927D88297E449BBBD39DDFE4EE1DBD">
    <w:name w:val="8F927D88297E449BBBD39DDFE4EE1DBD"/>
    <w:rsid w:val="00325B98"/>
  </w:style>
  <w:style w:type="paragraph" w:customStyle="1" w:styleId="899A44679FAA4FA49C32E5E713452430">
    <w:name w:val="899A44679FAA4FA49C32E5E713452430"/>
    <w:rsid w:val="00325B98"/>
  </w:style>
  <w:style w:type="paragraph" w:customStyle="1" w:styleId="012E51954A0D46C088EC48B9628FA32A">
    <w:name w:val="012E51954A0D46C088EC48B9628FA32A"/>
    <w:rsid w:val="00325B98"/>
  </w:style>
  <w:style w:type="paragraph" w:customStyle="1" w:styleId="D7A3BB6C14D6442DB12F49F4118179B8">
    <w:name w:val="D7A3BB6C14D6442DB12F49F4118179B8"/>
    <w:rsid w:val="00325B98"/>
  </w:style>
  <w:style w:type="paragraph" w:customStyle="1" w:styleId="5900123900DF4BA38C0D7BFE46B5461E">
    <w:name w:val="5900123900DF4BA38C0D7BFE46B5461E"/>
    <w:rsid w:val="00325B98"/>
  </w:style>
  <w:style w:type="paragraph" w:customStyle="1" w:styleId="19D93624F8164EE7B42706BAA44C47CA">
    <w:name w:val="19D93624F8164EE7B42706BAA44C47CA"/>
    <w:rsid w:val="00325B98"/>
  </w:style>
  <w:style w:type="paragraph" w:customStyle="1" w:styleId="F1884D3375FD475CA4201A93AED430B9">
    <w:name w:val="F1884D3375FD475CA4201A93AED430B9"/>
    <w:rsid w:val="00325B98"/>
  </w:style>
  <w:style w:type="paragraph" w:customStyle="1" w:styleId="9EE5BB33FBCF4A89B5FB2F9EFCAE1499">
    <w:name w:val="9EE5BB33FBCF4A89B5FB2F9EFCAE1499"/>
    <w:rsid w:val="00325B98"/>
  </w:style>
  <w:style w:type="paragraph" w:customStyle="1" w:styleId="2BAF217443F94E4A84BBED9F86E77A1F">
    <w:name w:val="2BAF217443F94E4A84BBED9F86E77A1F"/>
    <w:rsid w:val="00325B98"/>
  </w:style>
  <w:style w:type="paragraph" w:customStyle="1" w:styleId="7C662F5B9C1D4DE6B6E1328D93984BDE">
    <w:name w:val="7C662F5B9C1D4DE6B6E1328D93984BDE"/>
    <w:rsid w:val="00325B98"/>
  </w:style>
  <w:style w:type="paragraph" w:customStyle="1" w:styleId="627BB538DC4444AF82C5F614A3C4AE96">
    <w:name w:val="627BB538DC4444AF82C5F614A3C4AE96"/>
    <w:rsid w:val="002F2317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980E3E-5F4A-4149-8DEC-4E0E2E8B54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35</Pages>
  <Words>4602</Words>
  <Characters>26232</Characters>
  <Application>Microsoft Office Word</Application>
  <DocSecurity>0</DocSecurity>
  <Lines>218</Lines>
  <Paragraphs>61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KHDA</Company>
  <LinksUpToDate>false</LinksUpToDate>
  <CharactersWithSpaces>30773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Christine.simmonds</dc:creator>
  <cp:keywords/>
  <dc:description/>
  <cp:lastModifiedBy>Windows User</cp:lastModifiedBy>
  <cp:revision>2</cp:revision>
  <cp:lastPrinted>2011-06-01T07:04:00Z</cp:lastPrinted>
  <dcterms:created xsi:type="dcterms:W3CDTF">2012-07-11T10:30:00Z</dcterms:created>
  <dcterms:modified xsi:type="dcterms:W3CDTF">2012-07-23T05:31:00Z</dcterms:modified>
</cp:coreProperties>
</file>